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489" w:rsidRPr="00EB4489" w:rsidRDefault="00EB4489" w:rsidP="00EB4489">
      <w:pPr>
        <w:spacing w:after="0" w:line="480" w:lineRule="auto"/>
        <w:rPr>
          <w:rFonts w:ascii="Times New Roman" w:hAnsi="Times New Roman" w:cs="Times New Roman"/>
          <w:sz w:val="24"/>
          <w:szCs w:val="24"/>
        </w:rPr>
      </w:pPr>
      <w:r w:rsidRPr="00EB4489">
        <w:rPr>
          <w:rFonts w:ascii="Times New Roman" w:hAnsi="Times New Roman" w:cs="Times New Roman"/>
          <w:b/>
          <w:sz w:val="24"/>
          <w:szCs w:val="24"/>
        </w:rPr>
        <w:t xml:space="preserve">Titulo: </w:t>
      </w:r>
      <w:r w:rsidRPr="00EB4489">
        <w:rPr>
          <w:rFonts w:ascii="Times New Roman" w:hAnsi="Times New Roman" w:cs="Times New Roman"/>
          <w:i/>
          <w:sz w:val="24"/>
          <w:szCs w:val="24"/>
        </w:rPr>
        <w:t>Dialéctica de la Ilustración</w:t>
      </w:r>
      <w:r w:rsidRPr="00EB4489">
        <w:rPr>
          <w:rFonts w:ascii="Times New Roman" w:hAnsi="Times New Roman" w:cs="Times New Roman"/>
          <w:sz w:val="24"/>
          <w:szCs w:val="24"/>
        </w:rPr>
        <w:t>: e</w:t>
      </w:r>
      <w:r w:rsidR="00F811A2">
        <w:rPr>
          <w:rFonts w:ascii="Times New Roman" w:hAnsi="Times New Roman" w:cs="Times New Roman"/>
          <w:sz w:val="24"/>
          <w:szCs w:val="24"/>
        </w:rPr>
        <w:t>l cambio de rumbo intelectual en</w:t>
      </w:r>
      <w:r w:rsidRPr="00EB4489">
        <w:rPr>
          <w:rFonts w:ascii="Times New Roman" w:hAnsi="Times New Roman" w:cs="Times New Roman"/>
          <w:sz w:val="24"/>
          <w:szCs w:val="24"/>
        </w:rPr>
        <w:t xml:space="preserve"> la Escuela de Frankfurt</w:t>
      </w:r>
    </w:p>
    <w:p w:rsidR="00EB4489" w:rsidRPr="00EB4489" w:rsidRDefault="00EB4489" w:rsidP="00EB4489">
      <w:pPr>
        <w:spacing w:after="0" w:line="480" w:lineRule="auto"/>
        <w:rPr>
          <w:rFonts w:ascii="Times New Roman" w:hAnsi="Times New Roman" w:cs="Times New Roman"/>
          <w:sz w:val="24"/>
          <w:szCs w:val="24"/>
        </w:rPr>
      </w:pPr>
      <w:r w:rsidRPr="00EB4489">
        <w:rPr>
          <w:rFonts w:ascii="Times New Roman" w:hAnsi="Times New Roman" w:cs="Times New Roman"/>
          <w:b/>
          <w:sz w:val="24"/>
          <w:szCs w:val="24"/>
        </w:rPr>
        <w:t>Autor:</w:t>
      </w:r>
      <w:r w:rsidRPr="00EB4489">
        <w:rPr>
          <w:rFonts w:ascii="Times New Roman" w:hAnsi="Times New Roman" w:cs="Times New Roman"/>
          <w:sz w:val="24"/>
          <w:szCs w:val="24"/>
        </w:rPr>
        <w:t xml:space="preserve"> Santiago D. </w:t>
      </w:r>
      <w:proofErr w:type="spellStart"/>
      <w:r w:rsidRPr="00EB4489">
        <w:rPr>
          <w:rFonts w:ascii="Times New Roman" w:hAnsi="Times New Roman" w:cs="Times New Roman"/>
          <w:sz w:val="24"/>
          <w:szCs w:val="24"/>
        </w:rPr>
        <w:t>Farias</w:t>
      </w:r>
      <w:proofErr w:type="spellEnd"/>
    </w:p>
    <w:p w:rsidR="00EB4489" w:rsidRPr="00EB4489" w:rsidRDefault="00EB4489" w:rsidP="00EB4489">
      <w:pPr>
        <w:spacing w:after="0" w:line="480" w:lineRule="auto"/>
        <w:rPr>
          <w:rFonts w:ascii="Times New Roman" w:hAnsi="Times New Roman" w:cs="Times New Roman"/>
          <w:sz w:val="24"/>
          <w:szCs w:val="24"/>
        </w:rPr>
      </w:pPr>
      <w:r w:rsidRPr="00EB4489">
        <w:rPr>
          <w:rFonts w:ascii="Times New Roman" w:hAnsi="Times New Roman" w:cs="Times New Roman"/>
          <w:b/>
          <w:sz w:val="24"/>
          <w:szCs w:val="24"/>
        </w:rPr>
        <w:t>Correo electrónico:</w:t>
      </w:r>
      <w:r w:rsidRPr="00EB4489">
        <w:rPr>
          <w:rFonts w:ascii="Times New Roman" w:hAnsi="Times New Roman" w:cs="Times New Roman"/>
          <w:sz w:val="24"/>
          <w:szCs w:val="24"/>
        </w:rPr>
        <w:t xml:space="preserve"> sdanfarias@gmail.com</w:t>
      </w:r>
    </w:p>
    <w:p w:rsidR="00EB4489" w:rsidRPr="00EB4489" w:rsidRDefault="00EB4489" w:rsidP="00EB4489">
      <w:pPr>
        <w:spacing w:after="0" w:line="480" w:lineRule="auto"/>
        <w:rPr>
          <w:rFonts w:ascii="Times New Roman" w:hAnsi="Times New Roman" w:cs="Times New Roman"/>
          <w:b/>
          <w:vanish/>
          <w:sz w:val="24"/>
          <w:szCs w:val="24"/>
        </w:rPr>
      </w:pPr>
    </w:p>
    <w:p w:rsidR="00EB4489" w:rsidRPr="00EB4489" w:rsidRDefault="00EB4489" w:rsidP="00EB4489">
      <w:pPr>
        <w:spacing w:after="0" w:line="480" w:lineRule="auto"/>
        <w:rPr>
          <w:rFonts w:ascii="Times New Roman" w:hAnsi="Times New Roman" w:cs="Times New Roman"/>
          <w:b/>
          <w:vanish/>
          <w:sz w:val="24"/>
          <w:szCs w:val="24"/>
        </w:rPr>
      </w:pPr>
    </w:p>
    <w:p w:rsidR="00EB4489" w:rsidRPr="00EB4489" w:rsidRDefault="00EB4489" w:rsidP="00EB4489">
      <w:pPr>
        <w:spacing w:after="0" w:line="480" w:lineRule="auto"/>
        <w:rPr>
          <w:rFonts w:ascii="Times New Roman" w:hAnsi="Times New Roman" w:cs="Times New Roman"/>
          <w:b/>
          <w:vanish/>
          <w:sz w:val="24"/>
          <w:szCs w:val="24"/>
        </w:rPr>
      </w:pPr>
    </w:p>
    <w:p w:rsidR="00EB4489" w:rsidRPr="00EB4489" w:rsidRDefault="00EB4489" w:rsidP="00EB4489">
      <w:pPr>
        <w:spacing w:after="0" w:line="480" w:lineRule="auto"/>
        <w:rPr>
          <w:rFonts w:ascii="Times New Roman" w:hAnsi="Times New Roman" w:cs="Times New Roman"/>
          <w:b/>
          <w:vanish/>
          <w:sz w:val="24"/>
          <w:szCs w:val="24"/>
        </w:rPr>
      </w:pPr>
    </w:p>
    <w:p w:rsidR="00EB4489" w:rsidRPr="00EB4489" w:rsidRDefault="00EB4489" w:rsidP="00EB4489">
      <w:pPr>
        <w:spacing w:after="0" w:line="480" w:lineRule="auto"/>
        <w:rPr>
          <w:rFonts w:ascii="Times New Roman" w:hAnsi="Times New Roman" w:cs="Times New Roman"/>
          <w:b/>
          <w:vanish/>
          <w:sz w:val="24"/>
          <w:szCs w:val="24"/>
        </w:rPr>
      </w:pPr>
    </w:p>
    <w:p w:rsidR="00EB4489" w:rsidRPr="00EB4489" w:rsidRDefault="00EB4489" w:rsidP="00EB4489">
      <w:pPr>
        <w:spacing w:after="0" w:line="480" w:lineRule="auto"/>
        <w:rPr>
          <w:rFonts w:ascii="Times New Roman" w:hAnsi="Times New Roman" w:cs="Times New Roman"/>
          <w:b/>
          <w:vanish/>
          <w:sz w:val="24"/>
          <w:szCs w:val="24"/>
        </w:rPr>
      </w:pPr>
    </w:p>
    <w:p w:rsidR="00EB4489" w:rsidRPr="00EB4489" w:rsidRDefault="00EB4489" w:rsidP="00EB4489">
      <w:pPr>
        <w:spacing w:after="0" w:line="480" w:lineRule="auto"/>
        <w:rPr>
          <w:rFonts w:ascii="Times New Roman" w:hAnsi="Times New Roman" w:cs="Times New Roman"/>
          <w:b/>
          <w:vanish/>
          <w:sz w:val="24"/>
          <w:szCs w:val="24"/>
        </w:rPr>
      </w:pPr>
    </w:p>
    <w:p w:rsidR="00EB4489" w:rsidRPr="00EB4489" w:rsidRDefault="00EB4489" w:rsidP="00EB4489">
      <w:pPr>
        <w:spacing w:after="0" w:line="480" w:lineRule="auto"/>
        <w:rPr>
          <w:rFonts w:ascii="Times New Roman" w:hAnsi="Times New Roman" w:cs="Times New Roman"/>
          <w:b/>
          <w:vanish/>
          <w:sz w:val="24"/>
          <w:szCs w:val="24"/>
        </w:rPr>
      </w:pPr>
    </w:p>
    <w:p w:rsidR="00EB4489" w:rsidRPr="00EB4489" w:rsidRDefault="00EB4489" w:rsidP="00EB4489">
      <w:pPr>
        <w:spacing w:after="0" w:line="480" w:lineRule="auto"/>
        <w:rPr>
          <w:rFonts w:ascii="Times New Roman" w:hAnsi="Times New Roman" w:cs="Times New Roman"/>
          <w:b/>
          <w:vanish/>
          <w:sz w:val="24"/>
          <w:szCs w:val="24"/>
        </w:rPr>
      </w:pPr>
    </w:p>
    <w:p w:rsidR="00EB4489" w:rsidRPr="00EB4489" w:rsidRDefault="00EB4489" w:rsidP="00EB4489">
      <w:pPr>
        <w:spacing w:after="0" w:line="480" w:lineRule="auto"/>
        <w:rPr>
          <w:rFonts w:ascii="Times New Roman" w:hAnsi="Times New Roman" w:cs="Times New Roman"/>
          <w:b/>
          <w:vanish/>
          <w:sz w:val="24"/>
          <w:szCs w:val="24"/>
        </w:rPr>
      </w:pPr>
    </w:p>
    <w:p w:rsidR="00EB4489" w:rsidRPr="00EB4489" w:rsidRDefault="00EB4489" w:rsidP="00EB4489">
      <w:pPr>
        <w:spacing w:after="0" w:line="480" w:lineRule="auto"/>
        <w:rPr>
          <w:rFonts w:ascii="Times New Roman" w:hAnsi="Times New Roman" w:cs="Times New Roman"/>
          <w:b/>
          <w:vanish/>
          <w:sz w:val="24"/>
          <w:szCs w:val="24"/>
        </w:rPr>
      </w:pPr>
    </w:p>
    <w:p w:rsidR="00EB4489" w:rsidRPr="00EB4489" w:rsidRDefault="00EB4489" w:rsidP="00EB4489">
      <w:pPr>
        <w:spacing w:after="0" w:line="480" w:lineRule="auto"/>
        <w:rPr>
          <w:rFonts w:ascii="Times New Roman" w:hAnsi="Times New Roman" w:cs="Times New Roman"/>
          <w:sz w:val="24"/>
          <w:szCs w:val="24"/>
        </w:rPr>
      </w:pPr>
      <w:r w:rsidRPr="00EB4489">
        <w:rPr>
          <w:rFonts w:ascii="Times New Roman" w:hAnsi="Times New Roman" w:cs="Times New Roman"/>
          <w:b/>
          <w:sz w:val="24"/>
          <w:szCs w:val="24"/>
        </w:rPr>
        <w:t>Formación de grado en curso:</w:t>
      </w:r>
      <w:r w:rsidRPr="00EB4489">
        <w:rPr>
          <w:rFonts w:ascii="Times New Roman" w:hAnsi="Times New Roman" w:cs="Times New Roman"/>
          <w:sz w:val="24"/>
          <w:szCs w:val="24"/>
        </w:rPr>
        <w:t xml:space="preserve"> Licenciatura en ciencias sociales con orientación en investigación.</w:t>
      </w:r>
    </w:p>
    <w:p w:rsidR="00EB4489" w:rsidRPr="00EB4489" w:rsidRDefault="00EB4489" w:rsidP="00EB4489">
      <w:pPr>
        <w:spacing w:after="0" w:line="480" w:lineRule="auto"/>
        <w:rPr>
          <w:rFonts w:ascii="Times New Roman" w:hAnsi="Times New Roman" w:cs="Times New Roman"/>
          <w:sz w:val="24"/>
          <w:szCs w:val="24"/>
        </w:rPr>
      </w:pPr>
      <w:r w:rsidRPr="00EB4489">
        <w:rPr>
          <w:rFonts w:ascii="Times New Roman" w:hAnsi="Times New Roman" w:cs="Times New Roman"/>
          <w:b/>
          <w:sz w:val="24"/>
          <w:szCs w:val="24"/>
        </w:rPr>
        <w:t>Tipo de beca:</w:t>
      </w:r>
      <w:r w:rsidRPr="00EB4489">
        <w:rPr>
          <w:rFonts w:ascii="Times New Roman" w:hAnsi="Times New Roman" w:cs="Times New Roman"/>
          <w:sz w:val="24"/>
          <w:szCs w:val="24"/>
        </w:rPr>
        <w:t xml:space="preserve"> Beca tipo A de formación en docencia e investigación. </w:t>
      </w:r>
    </w:p>
    <w:p w:rsidR="00EB4489" w:rsidRPr="00EB4489" w:rsidRDefault="00EB4489" w:rsidP="00EB4489">
      <w:pPr>
        <w:spacing w:after="0" w:line="480" w:lineRule="auto"/>
        <w:rPr>
          <w:rFonts w:ascii="Times New Roman" w:hAnsi="Times New Roman" w:cs="Times New Roman"/>
          <w:sz w:val="24"/>
          <w:szCs w:val="24"/>
        </w:rPr>
      </w:pPr>
      <w:r w:rsidRPr="00EB4489">
        <w:rPr>
          <w:rFonts w:ascii="Times New Roman" w:hAnsi="Times New Roman" w:cs="Times New Roman"/>
          <w:b/>
          <w:sz w:val="24"/>
          <w:szCs w:val="24"/>
        </w:rPr>
        <w:t>Director de la beca:</w:t>
      </w:r>
      <w:r w:rsidRPr="00EB4489">
        <w:rPr>
          <w:rFonts w:ascii="Times New Roman" w:hAnsi="Times New Roman" w:cs="Times New Roman"/>
          <w:sz w:val="24"/>
          <w:szCs w:val="24"/>
        </w:rPr>
        <w:t xml:space="preserve"> Guido P. </w:t>
      </w:r>
      <w:proofErr w:type="spellStart"/>
      <w:r w:rsidRPr="00EB4489">
        <w:rPr>
          <w:rFonts w:ascii="Times New Roman" w:hAnsi="Times New Roman" w:cs="Times New Roman"/>
          <w:sz w:val="24"/>
          <w:szCs w:val="24"/>
        </w:rPr>
        <w:t>Galafassi</w:t>
      </w:r>
      <w:proofErr w:type="spellEnd"/>
    </w:p>
    <w:p w:rsidR="00EB4489" w:rsidRPr="00EB4489" w:rsidRDefault="00EB4489" w:rsidP="00EB4489">
      <w:pPr>
        <w:spacing w:after="0" w:line="480" w:lineRule="auto"/>
        <w:rPr>
          <w:rFonts w:ascii="Times New Roman" w:hAnsi="Times New Roman" w:cs="Times New Roman"/>
          <w:sz w:val="24"/>
          <w:szCs w:val="24"/>
        </w:rPr>
      </w:pPr>
      <w:r w:rsidRPr="00EB4489">
        <w:rPr>
          <w:rFonts w:ascii="Times New Roman" w:hAnsi="Times New Roman" w:cs="Times New Roman"/>
          <w:b/>
          <w:sz w:val="24"/>
          <w:szCs w:val="24"/>
        </w:rPr>
        <w:t>Denominación del proyecto en el que se inscribe la beca:</w:t>
      </w:r>
      <w:r w:rsidRPr="00EB4489">
        <w:rPr>
          <w:rFonts w:ascii="Times New Roman" w:hAnsi="Times New Roman" w:cs="Times New Roman"/>
          <w:sz w:val="24"/>
          <w:szCs w:val="24"/>
        </w:rPr>
        <w:t xml:space="preserve"> Conflictos sociales, procesos de acumulación y hegemonía. Argentina 1960-2015. </w:t>
      </w:r>
      <w:r w:rsidRPr="00EB4489">
        <w:rPr>
          <w:rFonts w:ascii="Times New Roman" w:hAnsi="Times New Roman" w:cs="Times New Roman"/>
          <w:b/>
          <w:sz w:val="24"/>
          <w:szCs w:val="24"/>
        </w:rPr>
        <w:t>Director:</w:t>
      </w:r>
      <w:r w:rsidRPr="00EB4489">
        <w:rPr>
          <w:rFonts w:ascii="Times New Roman" w:hAnsi="Times New Roman" w:cs="Times New Roman"/>
          <w:sz w:val="24"/>
          <w:szCs w:val="24"/>
        </w:rPr>
        <w:t xml:space="preserve"> Guido P. </w:t>
      </w:r>
      <w:proofErr w:type="spellStart"/>
      <w:r w:rsidRPr="00EB4489">
        <w:rPr>
          <w:rFonts w:ascii="Times New Roman" w:hAnsi="Times New Roman" w:cs="Times New Roman"/>
          <w:sz w:val="24"/>
          <w:szCs w:val="24"/>
        </w:rPr>
        <w:t>Galafassi</w:t>
      </w:r>
      <w:proofErr w:type="spellEnd"/>
      <w:r w:rsidRPr="00EB4489">
        <w:rPr>
          <w:rFonts w:ascii="Times New Roman" w:hAnsi="Times New Roman" w:cs="Times New Roman"/>
          <w:sz w:val="24"/>
          <w:szCs w:val="24"/>
        </w:rPr>
        <w:t>.</w:t>
      </w:r>
    </w:p>
    <w:p w:rsidR="00EB4489" w:rsidRPr="00EB4489" w:rsidRDefault="00EB4489" w:rsidP="00EB4489">
      <w:pPr>
        <w:spacing w:after="0" w:line="480" w:lineRule="auto"/>
        <w:rPr>
          <w:rFonts w:ascii="Times New Roman" w:hAnsi="Times New Roman" w:cs="Times New Roman"/>
          <w:sz w:val="24"/>
          <w:szCs w:val="24"/>
        </w:rPr>
      </w:pPr>
      <w:r w:rsidRPr="00EB4489">
        <w:rPr>
          <w:rFonts w:ascii="Times New Roman" w:hAnsi="Times New Roman" w:cs="Times New Roman"/>
          <w:b/>
          <w:sz w:val="24"/>
          <w:szCs w:val="24"/>
        </w:rPr>
        <w:t>Denominación del agrupamiento:</w:t>
      </w:r>
      <w:r w:rsidRPr="00EB4489">
        <w:rPr>
          <w:rFonts w:ascii="Times New Roman" w:hAnsi="Times New Roman" w:cs="Times New Roman"/>
          <w:sz w:val="24"/>
          <w:szCs w:val="24"/>
        </w:rPr>
        <w:t xml:space="preserve"> Centro de investigaciones sobre economía y sociedad en la Argentina contemporánea (IESAC). </w:t>
      </w:r>
      <w:r w:rsidRPr="00EB4489">
        <w:rPr>
          <w:rFonts w:ascii="Times New Roman" w:hAnsi="Times New Roman" w:cs="Times New Roman"/>
          <w:b/>
          <w:sz w:val="24"/>
          <w:szCs w:val="24"/>
        </w:rPr>
        <w:t>Director:</w:t>
      </w:r>
      <w:r w:rsidRPr="00EB4489">
        <w:rPr>
          <w:rFonts w:ascii="Times New Roman" w:hAnsi="Times New Roman" w:cs="Times New Roman"/>
          <w:sz w:val="24"/>
          <w:szCs w:val="24"/>
        </w:rPr>
        <w:t xml:space="preserve"> Javier Balsa.</w:t>
      </w:r>
    </w:p>
    <w:p w:rsidR="00EB4489" w:rsidRDefault="00EB4489" w:rsidP="00290071">
      <w:pPr>
        <w:spacing w:after="0" w:line="480" w:lineRule="auto"/>
        <w:rPr>
          <w:rFonts w:ascii="Times New Roman" w:hAnsi="Times New Roman" w:cs="Times New Roman"/>
          <w:sz w:val="24"/>
          <w:szCs w:val="24"/>
        </w:rPr>
      </w:pPr>
    </w:p>
    <w:p w:rsidR="00290071" w:rsidRPr="00EB4489" w:rsidRDefault="00290071" w:rsidP="00290071">
      <w:pPr>
        <w:spacing w:after="0" w:line="480" w:lineRule="auto"/>
        <w:rPr>
          <w:rFonts w:ascii="Times New Roman" w:hAnsi="Times New Roman" w:cs="Times New Roman"/>
          <w:b/>
          <w:sz w:val="24"/>
          <w:szCs w:val="24"/>
        </w:rPr>
      </w:pPr>
      <w:r w:rsidRPr="00EB4489">
        <w:rPr>
          <w:rFonts w:ascii="Times New Roman" w:hAnsi="Times New Roman" w:cs="Times New Roman"/>
          <w:b/>
          <w:sz w:val="24"/>
          <w:szCs w:val="24"/>
        </w:rPr>
        <w:t xml:space="preserve">Resumen   </w:t>
      </w:r>
    </w:p>
    <w:p w:rsidR="00290071" w:rsidRDefault="00290071" w:rsidP="00BC4B32">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 A partir de la contrastación de las principales tesis contenidas en el artículo </w:t>
      </w:r>
      <w:r w:rsidRPr="00476801">
        <w:rPr>
          <w:rFonts w:ascii="Times New Roman" w:hAnsi="Times New Roman" w:cs="Times New Roman"/>
          <w:i/>
          <w:sz w:val="24"/>
          <w:szCs w:val="24"/>
        </w:rPr>
        <w:t>Teoría tradicional y teoría crítica</w:t>
      </w:r>
      <w:r>
        <w:rPr>
          <w:rFonts w:ascii="Times New Roman" w:hAnsi="Times New Roman" w:cs="Times New Roman"/>
          <w:sz w:val="24"/>
          <w:szCs w:val="24"/>
        </w:rPr>
        <w:t xml:space="preserve"> (1937) de Max </w:t>
      </w:r>
      <w:proofErr w:type="spellStart"/>
      <w:r>
        <w:rPr>
          <w:rFonts w:ascii="Times New Roman" w:hAnsi="Times New Roman" w:cs="Times New Roman"/>
          <w:sz w:val="24"/>
          <w:szCs w:val="24"/>
        </w:rPr>
        <w:t>Horkheimer</w:t>
      </w:r>
      <w:proofErr w:type="spellEnd"/>
      <w:r>
        <w:rPr>
          <w:rFonts w:ascii="Times New Roman" w:hAnsi="Times New Roman" w:cs="Times New Roman"/>
          <w:sz w:val="24"/>
          <w:szCs w:val="24"/>
        </w:rPr>
        <w:t xml:space="preserve"> y </w:t>
      </w:r>
      <w:r w:rsidRPr="00476801">
        <w:rPr>
          <w:rFonts w:ascii="Times New Roman" w:hAnsi="Times New Roman" w:cs="Times New Roman"/>
          <w:i/>
          <w:sz w:val="24"/>
          <w:szCs w:val="24"/>
        </w:rPr>
        <w:t>Dialéctica de la Ilustración</w:t>
      </w:r>
      <w:r>
        <w:rPr>
          <w:rFonts w:ascii="Times New Roman" w:hAnsi="Times New Roman" w:cs="Times New Roman"/>
          <w:sz w:val="24"/>
          <w:szCs w:val="24"/>
        </w:rPr>
        <w:t xml:space="preserve"> (1944) de Max </w:t>
      </w:r>
      <w:proofErr w:type="spellStart"/>
      <w:r>
        <w:rPr>
          <w:rFonts w:ascii="Times New Roman" w:hAnsi="Times New Roman" w:cs="Times New Roman"/>
          <w:sz w:val="24"/>
          <w:szCs w:val="24"/>
        </w:rPr>
        <w:t>Horkheimer</w:t>
      </w:r>
      <w:proofErr w:type="spellEnd"/>
      <w:r>
        <w:rPr>
          <w:rFonts w:ascii="Times New Roman" w:hAnsi="Times New Roman" w:cs="Times New Roman"/>
          <w:sz w:val="24"/>
          <w:szCs w:val="24"/>
        </w:rPr>
        <w:t xml:space="preserve"> y Theodor</w:t>
      </w:r>
      <w:r w:rsidR="000A4FA6">
        <w:rPr>
          <w:rFonts w:ascii="Times New Roman" w:hAnsi="Times New Roman" w:cs="Times New Roman"/>
          <w:sz w:val="24"/>
          <w:szCs w:val="24"/>
        </w:rPr>
        <w:t xml:space="preserve"> W.</w:t>
      </w:r>
      <w:r>
        <w:rPr>
          <w:rFonts w:ascii="Times New Roman" w:hAnsi="Times New Roman" w:cs="Times New Roman"/>
          <w:sz w:val="24"/>
          <w:szCs w:val="24"/>
        </w:rPr>
        <w:t xml:space="preserve"> Adorno, se intenta mostrar el desplazamiento que ésta última obra representó en los pensadores de la Escuela de Frankfurt con respecto al marxismo tradicional. Se toman en cuenta como principales ejes de dicho corrimiento el desplazamiento del conflicto entre clases sociales antagónicas hacia la relación de dominio entre el hombre y la naturaleza; la conceptualización del fenómeno de la cosificación como producto de la propia lógica del pensamiento racional; y la contradicción inherente a la Ilustración como crítica radical a la razón.</w:t>
      </w:r>
    </w:p>
    <w:p w:rsidR="00290071" w:rsidRDefault="00290071" w:rsidP="00535108">
      <w:pPr>
        <w:spacing w:after="0" w:line="480" w:lineRule="auto"/>
        <w:rPr>
          <w:rFonts w:ascii="Times New Roman" w:hAnsi="Times New Roman" w:cs="Times New Roman"/>
          <w:sz w:val="24"/>
          <w:szCs w:val="24"/>
        </w:rPr>
      </w:pPr>
    </w:p>
    <w:p w:rsidR="00FF5EB4" w:rsidRPr="00EB4489" w:rsidRDefault="00FF5EB4" w:rsidP="00535108">
      <w:pPr>
        <w:spacing w:after="0" w:line="480" w:lineRule="auto"/>
        <w:rPr>
          <w:rFonts w:ascii="Times New Roman" w:hAnsi="Times New Roman" w:cs="Times New Roman"/>
          <w:b/>
          <w:sz w:val="24"/>
          <w:szCs w:val="24"/>
        </w:rPr>
      </w:pPr>
      <w:r w:rsidRPr="00EB4489">
        <w:rPr>
          <w:rFonts w:ascii="Times New Roman" w:hAnsi="Times New Roman" w:cs="Times New Roman"/>
          <w:b/>
          <w:sz w:val="24"/>
          <w:szCs w:val="24"/>
        </w:rPr>
        <w:lastRenderedPageBreak/>
        <w:t>Introducción</w:t>
      </w:r>
    </w:p>
    <w:p w:rsidR="00FF5EB4" w:rsidRDefault="00290071" w:rsidP="00BC4B32">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EB66A5">
        <w:rPr>
          <w:rFonts w:ascii="Times New Roman" w:hAnsi="Times New Roman" w:cs="Times New Roman"/>
          <w:sz w:val="24"/>
          <w:szCs w:val="24"/>
        </w:rPr>
        <w:t>La crítica coincide en señalar la existencia de una “ruptura”</w:t>
      </w:r>
      <w:r w:rsidR="00A43B4E">
        <w:rPr>
          <w:rFonts w:ascii="Times New Roman" w:hAnsi="Times New Roman" w:cs="Times New Roman"/>
          <w:sz w:val="24"/>
          <w:szCs w:val="24"/>
        </w:rPr>
        <w:t xml:space="preserve"> o un “cambio de rumbo”</w:t>
      </w:r>
      <w:r w:rsidR="00EB66A5">
        <w:rPr>
          <w:rFonts w:ascii="Times New Roman" w:hAnsi="Times New Roman" w:cs="Times New Roman"/>
          <w:sz w:val="24"/>
          <w:szCs w:val="24"/>
        </w:rPr>
        <w:t xml:space="preserve">, marcada por la publicación de </w:t>
      </w:r>
      <w:r w:rsidR="00EB66A5" w:rsidRPr="00EB66A5">
        <w:rPr>
          <w:rFonts w:ascii="Times New Roman" w:hAnsi="Times New Roman" w:cs="Times New Roman"/>
          <w:i/>
          <w:sz w:val="24"/>
          <w:szCs w:val="24"/>
        </w:rPr>
        <w:t>Dialéctica de la Ilustración</w:t>
      </w:r>
      <w:r w:rsidR="001F3153">
        <w:rPr>
          <w:rFonts w:ascii="Times New Roman" w:hAnsi="Times New Roman" w:cs="Times New Roman"/>
          <w:sz w:val="24"/>
          <w:szCs w:val="24"/>
        </w:rPr>
        <w:t xml:space="preserve"> en 1944</w:t>
      </w:r>
      <w:r w:rsidR="00EB66A5">
        <w:rPr>
          <w:rFonts w:ascii="Times New Roman" w:hAnsi="Times New Roman" w:cs="Times New Roman"/>
          <w:sz w:val="24"/>
          <w:szCs w:val="24"/>
        </w:rPr>
        <w:t>, en la dirección tomada por los pensadores de la Escuela de Frankfurt con respecto a la teoría marxista de la sociedad.</w:t>
      </w:r>
      <w:r w:rsidR="001F3153">
        <w:rPr>
          <w:rFonts w:ascii="Times New Roman" w:hAnsi="Times New Roman" w:cs="Times New Roman"/>
          <w:sz w:val="24"/>
          <w:szCs w:val="24"/>
        </w:rPr>
        <w:t xml:space="preserve"> Lo que sigue es una forma de ilustrar tal ruptura utilizando para ello la confrontación de al</w:t>
      </w:r>
      <w:r w:rsidR="00F811A2">
        <w:rPr>
          <w:rFonts w:ascii="Times New Roman" w:hAnsi="Times New Roman" w:cs="Times New Roman"/>
          <w:sz w:val="24"/>
          <w:szCs w:val="24"/>
        </w:rPr>
        <w:t>gunas de las ideas incluidas en</w:t>
      </w:r>
      <w:r w:rsidR="001F3153">
        <w:rPr>
          <w:rFonts w:ascii="Times New Roman" w:hAnsi="Times New Roman" w:cs="Times New Roman"/>
          <w:sz w:val="24"/>
          <w:szCs w:val="24"/>
        </w:rPr>
        <w:t xml:space="preserve"> </w:t>
      </w:r>
      <w:r w:rsidR="001F3153" w:rsidRPr="001F3153">
        <w:rPr>
          <w:rFonts w:ascii="Times New Roman" w:hAnsi="Times New Roman" w:cs="Times New Roman"/>
          <w:i/>
          <w:sz w:val="24"/>
          <w:szCs w:val="24"/>
        </w:rPr>
        <w:t>Teoría tradicional y teoría crítica</w:t>
      </w:r>
      <w:r w:rsidR="001F3153">
        <w:rPr>
          <w:rFonts w:ascii="Times New Roman" w:hAnsi="Times New Roman" w:cs="Times New Roman"/>
          <w:sz w:val="24"/>
          <w:szCs w:val="24"/>
        </w:rPr>
        <w:t xml:space="preserve"> (1937) con las principales tesis de </w:t>
      </w:r>
      <w:r w:rsidR="001F3153" w:rsidRPr="001F3153">
        <w:rPr>
          <w:rFonts w:ascii="Times New Roman" w:hAnsi="Times New Roman" w:cs="Times New Roman"/>
          <w:i/>
          <w:sz w:val="24"/>
          <w:szCs w:val="24"/>
        </w:rPr>
        <w:t>Dialéctica de la Ilustración</w:t>
      </w:r>
      <w:r w:rsidR="00F811A2">
        <w:rPr>
          <w:rFonts w:ascii="Times New Roman" w:hAnsi="Times New Roman" w:cs="Times New Roman"/>
          <w:sz w:val="24"/>
          <w:szCs w:val="24"/>
        </w:rPr>
        <w:t xml:space="preserve">, contenidas en su primer capítulo: </w:t>
      </w:r>
      <w:r w:rsidR="00F811A2" w:rsidRPr="00F811A2">
        <w:rPr>
          <w:rFonts w:ascii="Times New Roman" w:hAnsi="Times New Roman" w:cs="Times New Roman"/>
          <w:i/>
          <w:sz w:val="24"/>
          <w:szCs w:val="24"/>
        </w:rPr>
        <w:t>Concepto de Ilustración</w:t>
      </w:r>
      <w:r w:rsidR="001F3153">
        <w:rPr>
          <w:rFonts w:ascii="Times New Roman" w:hAnsi="Times New Roman" w:cs="Times New Roman"/>
          <w:sz w:val="24"/>
          <w:szCs w:val="24"/>
        </w:rPr>
        <w:t>.</w:t>
      </w:r>
      <w:r w:rsidR="00EB66A5">
        <w:rPr>
          <w:rFonts w:ascii="Times New Roman" w:hAnsi="Times New Roman" w:cs="Times New Roman"/>
          <w:sz w:val="24"/>
          <w:szCs w:val="24"/>
        </w:rPr>
        <w:t xml:space="preserve"> </w:t>
      </w:r>
      <w:r w:rsidR="001F3153">
        <w:rPr>
          <w:rFonts w:ascii="Times New Roman" w:hAnsi="Times New Roman" w:cs="Times New Roman"/>
          <w:sz w:val="24"/>
          <w:szCs w:val="24"/>
        </w:rPr>
        <w:t>Se trató este del punto de partida</w:t>
      </w:r>
      <w:r w:rsidR="003203A2">
        <w:rPr>
          <w:rFonts w:ascii="Times New Roman" w:hAnsi="Times New Roman" w:cs="Times New Roman"/>
          <w:sz w:val="24"/>
          <w:szCs w:val="24"/>
        </w:rPr>
        <w:t xml:space="preserve"> de la indagación </w:t>
      </w:r>
      <w:r w:rsidR="001F3153">
        <w:rPr>
          <w:rFonts w:ascii="Times New Roman" w:hAnsi="Times New Roman" w:cs="Times New Roman"/>
          <w:sz w:val="24"/>
          <w:szCs w:val="24"/>
        </w:rPr>
        <w:t>que realizo actualmente</w:t>
      </w:r>
      <w:r w:rsidR="0035193E">
        <w:rPr>
          <w:rFonts w:ascii="Times New Roman" w:hAnsi="Times New Roman" w:cs="Times New Roman"/>
          <w:sz w:val="24"/>
          <w:szCs w:val="24"/>
        </w:rPr>
        <w:t xml:space="preserve"> como beneficiario de una beca tipo A de Formación en Docencia e Investigación la cual </w:t>
      </w:r>
      <w:r w:rsidR="002231F1">
        <w:rPr>
          <w:rFonts w:ascii="Times New Roman" w:hAnsi="Times New Roman" w:cs="Times New Roman"/>
          <w:sz w:val="24"/>
          <w:szCs w:val="24"/>
        </w:rPr>
        <w:t xml:space="preserve">inició en agosto del 2015, y en el marco del proyecto </w:t>
      </w:r>
      <w:r w:rsidR="002231F1" w:rsidRPr="002231F1">
        <w:rPr>
          <w:rFonts w:ascii="Times New Roman" w:hAnsi="Times New Roman" w:cs="Times New Roman"/>
          <w:i/>
          <w:sz w:val="24"/>
          <w:szCs w:val="24"/>
        </w:rPr>
        <w:t>Conflictos sociales, procesos de acumulación y hegemonía. Argentina 1960-2015</w:t>
      </w:r>
      <w:r w:rsidR="002231F1">
        <w:rPr>
          <w:rFonts w:ascii="Times New Roman" w:hAnsi="Times New Roman" w:cs="Times New Roman"/>
          <w:i/>
          <w:sz w:val="24"/>
          <w:szCs w:val="24"/>
        </w:rPr>
        <w:t xml:space="preserve"> </w:t>
      </w:r>
      <w:r w:rsidR="002231F1">
        <w:rPr>
          <w:rFonts w:ascii="Times New Roman" w:hAnsi="Times New Roman" w:cs="Times New Roman"/>
          <w:sz w:val="24"/>
          <w:szCs w:val="24"/>
        </w:rPr>
        <w:t xml:space="preserve">dirigido por el Dr. Guido P. </w:t>
      </w:r>
      <w:proofErr w:type="spellStart"/>
      <w:r w:rsidR="002231F1">
        <w:rPr>
          <w:rFonts w:ascii="Times New Roman" w:hAnsi="Times New Roman" w:cs="Times New Roman"/>
          <w:sz w:val="24"/>
          <w:szCs w:val="24"/>
        </w:rPr>
        <w:t>Galafassi</w:t>
      </w:r>
      <w:proofErr w:type="spellEnd"/>
      <w:r w:rsidR="002231F1">
        <w:rPr>
          <w:rFonts w:ascii="Times New Roman" w:hAnsi="Times New Roman" w:cs="Times New Roman"/>
          <w:sz w:val="24"/>
          <w:szCs w:val="24"/>
        </w:rPr>
        <w:t xml:space="preserve"> en la UNQ. </w:t>
      </w:r>
      <w:r w:rsidR="001A3B1C">
        <w:rPr>
          <w:rFonts w:ascii="Times New Roman" w:hAnsi="Times New Roman" w:cs="Times New Roman"/>
          <w:sz w:val="24"/>
          <w:szCs w:val="24"/>
        </w:rPr>
        <w:t xml:space="preserve">Dicha indagación tiene por objeto buscar en las investigaciones más autorizadas al respecto las formas en que se ha interpretado y los elementos que se han considerado como más relevantes para dar cuenta del cambio en el planteo teórico de Max </w:t>
      </w:r>
      <w:proofErr w:type="spellStart"/>
      <w:r w:rsidR="001A3B1C">
        <w:rPr>
          <w:rFonts w:ascii="Times New Roman" w:hAnsi="Times New Roman" w:cs="Times New Roman"/>
          <w:sz w:val="24"/>
          <w:szCs w:val="24"/>
        </w:rPr>
        <w:t>Horkheimer</w:t>
      </w:r>
      <w:proofErr w:type="spellEnd"/>
      <w:r w:rsidR="001A3B1C">
        <w:rPr>
          <w:rFonts w:ascii="Times New Roman" w:hAnsi="Times New Roman" w:cs="Times New Roman"/>
          <w:sz w:val="24"/>
          <w:szCs w:val="24"/>
        </w:rPr>
        <w:t xml:space="preserve"> y Theodor </w:t>
      </w:r>
      <w:r w:rsidR="000A4FA6">
        <w:rPr>
          <w:rFonts w:ascii="Times New Roman" w:hAnsi="Times New Roman" w:cs="Times New Roman"/>
          <w:sz w:val="24"/>
          <w:szCs w:val="24"/>
        </w:rPr>
        <w:t xml:space="preserve">W. </w:t>
      </w:r>
      <w:r w:rsidR="001A3B1C">
        <w:rPr>
          <w:rFonts w:ascii="Times New Roman" w:hAnsi="Times New Roman" w:cs="Times New Roman"/>
          <w:sz w:val="24"/>
          <w:szCs w:val="24"/>
        </w:rPr>
        <w:t xml:space="preserve">Adorno a partir de 1944 con la publicación de </w:t>
      </w:r>
      <w:r w:rsidR="001A3B1C" w:rsidRPr="001A3B1C">
        <w:rPr>
          <w:rFonts w:ascii="Times New Roman" w:hAnsi="Times New Roman" w:cs="Times New Roman"/>
          <w:i/>
          <w:sz w:val="24"/>
          <w:szCs w:val="24"/>
        </w:rPr>
        <w:t>Dialéctica de la Ilustración</w:t>
      </w:r>
      <w:r w:rsidR="001A3B1C">
        <w:rPr>
          <w:rFonts w:ascii="Times New Roman" w:hAnsi="Times New Roman" w:cs="Times New Roman"/>
          <w:sz w:val="24"/>
          <w:szCs w:val="24"/>
        </w:rPr>
        <w:t>.</w:t>
      </w:r>
    </w:p>
    <w:p w:rsidR="00EB4489" w:rsidRDefault="00EB4489" w:rsidP="00535108">
      <w:pPr>
        <w:spacing w:after="0" w:line="480" w:lineRule="auto"/>
        <w:rPr>
          <w:rFonts w:ascii="Times New Roman" w:hAnsi="Times New Roman" w:cs="Times New Roman"/>
          <w:sz w:val="24"/>
          <w:szCs w:val="24"/>
        </w:rPr>
      </w:pPr>
    </w:p>
    <w:p w:rsidR="0031631D" w:rsidRDefault="00A43B4E" w:rsidP="00535108">
      <w:pPr>
        <w:spacing w:after="0" w:line="480" w:lineRule="auto"/>
        <w:rPr>
          <w:rFonts w:ascii="Times New Roman" w:hAnsi="Times New Roman" w:cs="Times New Roman"/>
          <w:b/>
          <w:sz w:val="24"/>
          <w:szCs w:val="24"/>
        </w:rPr>
      </w:pPr>
      <w:r>
        <w:rPr>
          <w:rFonts w:ascii="Times New Roman" w:hAnsi="Times New Roman" w:cs="Times New Roman"/>
          <w:b/>
          <w:sz w:val="24"/>
          <w:szCs w:val="24"/>
        </w:rPr>
        <w:t>Sobre el “cambio de rumbo”</w:t>
      </w:r>
    </w:p>
    <w:p w:rsidR="00EF407A" w:rsidRPr="00EF407A" w:rsidRDefault="00EF407A" w:rsidP="00BC4B32">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En su historia de la Escuela de la Frankfurt, </w:t>
      </w:r>
      <w:r w:rsidRPr="00EF407A">
        <w:rPr>
          <w:rFonts w:ascii="Times New Roman" w:hAnsi="Times New Roman" w:cs="Times New Roman"/>
          <w:i/>
          <w:sz w:val="24"/>
          <w:szCs w:val="24"/>
        </w:rPr>
        <w:t>La imaginación dialéctica</w:t>
      </w:r>
      <w:r>
        <w:rPr>
          <w:rFonts w:ascii="Times New Roman" w:hAnsi="Times New Roman" w:cs="Times New Roman"/>
          <w:sz w:val="24"/>
          <w:szCs w:val="24"/>
        </w:rPr>
        <w:t xml:space="preserve"> (1973), </w:t>
      </w:r>
      <w:r w:rsidRPr="00EF407A">
        <w:rPr>
          <w:rFonts w:ascii="Times New Roman" w:hAnsi="Times New Roman" w:cs="Times New Roman"/>
          <w:sz w:val="24"/>
          <w:szCs w:val="24"/>
        </w:rPr>
        <w:t xml:space="preserve">Martin </w:t>
      </w:r>
      <w:proofErr w:type="spellStart"/>
      <w:r w:rsidRPr="00EF407A">
        <w:rPr>
          <w:rFonts w:ascii="Times New Roman" w:hAnsi="Times New Roman" w:cs="Times New Roman"/>
          <w:sz w:val="24"/>
          <w:szCs w:val="24"/>
        </w:rPr>
        <w:t>Jay</w:t>
      </w:r>
      <w:proofErr w:type="spellEnd"/>
      <w:r w:rsidRPr="00EF407A">
        <w:rPr>
          <w:rFonts w:ascii="Times New Roman" w:hAnsi="Times New Roman" w:cs="Times New Roman"/>
          <w:sz w:val="24"/>
          <w:szCs w:val="24"/>
        </w:rPr>
        <w:t xml:space="preserve"> (1989) </w:t>
      </w:r>
      <w:r>
        <w:rPr>
          <w:rFonts w:ascii="Times New Roman" w:hAnsi="Times New Roman" w:cs="Times New Roman"/>
          <w:sz w:val="24"/>
          <w:szCs w:val="24"/>
        </w:rPr>
        <w:t>enfatizó</w:t>
      </w:r>
      <w:r w:rsidRPr="00EF407A">
        <w:rPr>
          <w:rFonts w:ascii="Times New Roman" w:hAnsi="Times New Roman" w:cs="Times New Roman"/>
          <w:sz w:val="24"/>
          <w:szCs w:val="24"/>
        </w:rPr>
        <w:t xml:space="preserve"> el papel de quiebre</w:t>
      </w:r>
      <w:r>
        <w:rPr>
          <w:rFonts w:ascii="Times New Roman" w:hAnsi="Times New Roman" w:cs="Times New Roman"/>
          <w:sz w:val="24"/>
          <w:szCs w:val="24"/>
        </w:rPr>
        <w:t xml:space="preserve"> que tuvo </w:t>
      </w:r>
      <w:r w:rsidRPr="00EF407A">
        <w:rPr>
          <w:rFonts w:ascii="Times New Roman" w:hAnsi="Times New Roman" w:cs="Times New Roman"/>
          <w:i/>
          <w:sz w:val="24"/>
          <w:szCs w:val="24"/>
        </w:rPr>
        <w:t>Dialéctica de la Ilustración</w:t>
      </w:r>
      <w:r w:rsidRPr="00EF407A">
        <w:rPr>
          <w:rFonts w:ascii="Times New Roman" w:hAnsi="Times New Roman" w:cs="Times New Roman"/>
          <w:sz w:val="24"/>
          <w:szCs w:val="24"/>
        </w:rPr>
        <w:t xml:space="preserve"> con</w:t>
      </w:r>
      <w:r>
        <w:rPr>
          <w:rFonts w:ascii="Times New Roman" w:hAnsi="Times New Roman" w:cs="Times New Roman"/>
          <w:sz w:val="24"/>
          <w:szCs w:val="24"/>
        </w:rPr>
        <w:t xml:space="preserve"> respecto a</w:t>
      </w:r>
      <w:r w:rsidRPr="00EF407A">
        <w:rPr>
          <w:rFonts w:ascii="Times New Roman" w:hAnsi="Times New Roman" w:cs="Times New Roman"/>
          <w:sz w:val="24"/>
          <w:szCs w:val="24"/>
        </w:rPr>
        <w:t xml:space="preserve"> la primera etapa del </w:t>
      </w:r>
      <w:proofErr w:type="spellStart"/>
      <w:r w:rsidRPr="00EF407A">
        <w:rPr>
          <w:rFonts w:ascii="Times New Roman" w:hAnsi="Times New Roman" w:cs="Times New Roman"/>
          <w:sz w:val="24"/>
          <w:szCs w:val="24"/>
        </w:rPr>
        <w:t>Institut</w:t>
      </w:r>
      <w:proofErr w:type="spellEnd"/>
      <w:r w:rsidRPr="00EF407A">
        <w:rPr>
          <w:rFonts w:ascii="Times New Roman" w:hAnsi="Times New Roman" w:cs="Times New Roman"/>
          <w:sz w:val="24"/>
          <w:szCs w:val="24"/>
        </w:rPr>
        <w:t xml:space="preserve"> </w:t>
      </w:r>
      <w:proofErr w:type="spellStart"/>
      <w:r w:rsidRPr="00EF407A">
        <w:rPr>
          <w:rFonts w:ascii="Times New Roman" w:hAnsi="Times New Roman" w:cs="Times New Roman"/>
          <w:sz w:val="24"/>
          <w:szCs w:val="24"/>
        </w:rPr>
        <w:t>für</w:t>
      </w:r>
      <w:proofErr w:type="spellEnd"/>
      <w:r w:rsidRPr="00EF407A">
        <w:rPr>
          <w:rFonts w:ascii="Times New Roman" w:hAnsi="Times New Roman" w:cs="Times New Roman"/>
          <w:sz w:val="24"/>
          <w:szCs w:val="24"/>
        </w:rPr>
        <w:t xml:space="preserve"> </w:t>
      </w:r>
      <w:proofErr w:type="spellStart"/>
      <w:r w:rsidRPr="00EF407A">
        <w:rPr>
          <w:rFonts w:ascii="Times New Roman" w:hAnsi="Times New Roman" w:cs="Times New Roman"/>
          <w:sz w:val="24"/>
          <w:szCs w:val="24"/>
        </w:rPr>
        <w:t>Sozialforschung</w:t>
      </w:r>
      <w:proofErr w:type="spellEnd"/>
      <w:r>
        <w:rPr>
          <w:rFonts w:ascii="Times New Roman" w:hAnsi="Times New Roman" w:cs="Times New Roman"/>
          <w:sz w:val="24"/>
          <w:szCs w:val="24"/>
        </w:rPr>
        <w:t>, aunque también resaltó</w:t>
      </w:r>
      <w:r w:rsidRPr="00EF407A">
        <w:rPr>
          <w:rFonts w:ascii="Times New Roman" w:hAnsi="Times New Roman" w:cs="Times New Roman"/>
          <w:sz w:val="24"/>
          <w:szCs w:val="24"/>
        </w:rPr>
        <w:t xml:space="preserve"> la importancia de las salidas que posteriormente </w:t>
      </w:r>
      <w:proofErr w:type="spellStart"/>
      <w:r w:rsidRPr="00EF407A">
        <w:rPr>
          <w:rFonts w:ascii="Times New Roman" w:hAnsi="Times New Roman" w:cs="Times New Roman"/>
          <w:sz w:val="24"/>
          <w:szCs w:val="24"/>
        </w:rPr>
        <w:t>Horkheimer</w:t>
      </w:r>
      <w:proofErr w:type="spellEnd"/>
      <w:r w:rsidRPr="00EF407A">
        <w:rPr>
          <w:rFonts w:ascii="Times New Roman" w:hAnsi="Times New Roman" w:cs="Times New Roman"/>
          <w:sz w:val="24"/>
          <w:szCs w:val="24"/>
        </w:rPr>
        <w:t xml:space="preserve"> y Adorno pensaron </w:t>
      </w:r>
      <w:r>
        <w:rPr>
          <w:rFonts w:ascii="Times New Roman" w:hAnsi="Times New Roman" w:cs="Times New Roman"/>
          <w:sz w:val="24"/>
          <w:szCs w:val="24"/>
        </w:rPr>
        <w:t>a la “aporía de la Ilustración” que allí quedaba planteada.</w:t>
      </w:r>
      <w:r w:rsidRPr="00EF407A">
        <w:rPr>
          <w:rFonts w:ascii="Times New Roman" w:hAnsi="Times New Roman" w:cs="Times New Roman"/>
          <w:sz w:val="24"/>
          <w:szCs w:val="24"/>
        </w:rPr>
        <w:t xml:space="preserve"> </w:t>
      </w:r>
      <w:r>
        <w:rPr>
          <w:rFonts w:ascii="Times New Roman" w:hAnsi="Times New Roman" w:cs="Times New Roman"/>
          <w:sz w:val="24"/>
          <w:szCs w:val="24"/>
        </w:rPr>
        <w:t xml:space="preserve">Según </w:t>
      </w:r>
      <w:proofErr w:type="spellStart"/>
      <w:r>
        <w:rPr>
          <w:rFonts w:ascii="Times New Roman" w:hAnsi="Times New Roman" w:cs="Times New Roman"/>
          <w:sz w:val="24"/>
          <w:szCs w:val="24"/>
        </w:rPr>
        <w:t>Jay</w:t>
      </w:r>
      <w:proofErr w:type="spellEnd"/>
      <w:r>
        <w:rPr>
          <w:rFonts w:ascii="Times New Roman" w:hAnsi="Times New Roman" w:cs="Times New Roman"/>
          <w:sz w:val="24"/>
          <w:szCs w:val="24"/>
        </w:rPr>
        <w:t xml:space="preserve"> (1989)</w:t>
      </w:r>
      <w:r w:rsidRPr="00EF407A">
        <w:rPr>
          <w:rFonts w:ascii="Times New Roman" w:hAnsi="Times New Roman" w:cs="Times New Roman"/>
          <w:sz w:val="24"/>
          <w:szCs w:val="24"/>
        </w:rPr>
        <w:t xml:space="preserve"> el alejamiento de la perspectiva del conflicto de clases y el desplazamiento de la atención hacia la relación entre </w:t>
      </w:r>
      <w:r w:rsidRPr="00EF407A">
        <w:rPr>
          <w:rFonts w:ascii="Times New Roman" w:hAnsi="Times New Roman" w:cs="Times New Roman"/>
          <w:sz w:val="24"/>
          <w:szCs w:val="24"/>
        </w:rPr>
        <w:lastRenderedPageBreak/>
        <w:t xml:space="preserve">ser humano y naturaleza imposibilitó en buena medida la propuesta de una </w:t>
      </w:r>
      <w:r w:rsidRPr="00EF407A">
        <w:rPr>
          <w:rFonts w:ascii="Times New Roman" w:hAnsi="Times New Roman" w:cs="Times New Roman"/>
          <w:i/>
          <w:sz w:val="24"/>
          <w:szCs w:val="24"/>
        </w:rPr>
        <w:t>praxis</w:t>
      </w:r>
      <w:r w:rsidRPr="00EF407A">
        <w:rPr>
          <w:rFonts w:ascii="Times New Roman" w:hAnsi="Times New Roman" w:cs="Times New Roman"/>
          <w:sz w:val="24"/>
          <w:szCs w:val="24"/>
        </w:rPr>
        <w:t xml:space="preserve"> revolucionaria</w:t>
      </w:r>
      <w:r>
        <w:rPr>
          <w:rFonts w:ascii="Times New Roman" w:hAnsi="Times New Roman" w:cs="Times New Roman"/>
          <w:sz w:val="24"/>
          <w:szCs w:val="24"/>
        </w:rPr>
        <w:t xml:space="preserve"> a los pensadores del </w:t>
      </w:r>
      <w:proofErr w:type="spellStart"/>
      <w:r>
        <w:rPr>
          <w:rFonts w:ascii="Times New Roman" w:hAnsi="Times New Roman" w:cs="Times New Roman"/>
          <w:sz w:val="24"/>
          <w:szCs w:val="24"/>
        </w:rPr>
        <w:t>Institut</w:t>
      </w:r>
      <w:proofErr w:type="spellEnd"/>
      <w:r w:rsidRPr="00EF407A">
        <w:rPr>
          <w:rFonts w:ascii="Times New Roman" w:hAnsi="Times New Roman" w:cs="Times New Roman"/>
          <w:sz w:val="24"/>
          <w:szCs w:val="24"/>
        </w:rPr>
        <w:t xml:space="preserve">. El lugar que ella debió ocupar quedó reservado a la teoría: “La teoría, parecían decir </w:t>
      </w:r>
      <w:proofErr w:type="spellStart"/>
      <w:r w:rsidRPr="00EF407A">
        <w:rPr>
          <w:rFonts w:ascii="Times New Roman" w:hAnsi="Times New Roman" w:cs="Times New Roman"/>
          <w:sz w:val="24"/>
          <w:szCs w:val="24"/>
        </w:rPr>
        <w:t>Horkheimer</w:t>
      </w:r>
      <w:proofErr w:type="spellEnd"/>
      <w:r w:rsidRPr="00EF407A">
        <w:rPr>
          <w:rFonts w:ascii="Times New Roman" w:hAnsi="Times New Roman" w:cs="Times New Roman"/>
          <w:sz w:val="24"/>
          <w:szCs w:val="24"/>
        </w:rPr>
        <w:t xml:space="preserve"> y los otros, era la única forma de </w:t>
      </w:r>
      <w:r w:rsidRPr="00EF407A">
        <w:rPr>
          <w:rFonts w:ascii="Times New Roman" w:hAnsi="Times New Roman" w:cs="Times New Roman"/>
          <w:i/>
          <w:sz w:val="24"/>
          <w:szCs w:val="24"/>
        </w:rPr>
        <w:t>praxis</w:t>
      </w:r>
      <w:r w:rsidRPr="00EF407A">
        <w:rPr>
          <w:rFonts w:ascii="Times New Roman" w:hAnsi="Times New Roman" w:cs="Times New Roman"/>
          <w:sz w:val="24"/>
          <w:szCs w:val="24"/>
        </w:rPr>
        <w:t xml:space="preserve"> todavía accesible a los hombres honestos” (</w:t>
      </w:r>
      <w:proofErr w:type="spellStart"/>
      <w:r w:rsidR="007419D5">
        <w:rPr>
          <w:rFonts w:ascii="Times New Roman" w:hAnsi="Times New Roman" w:cs="Times New Roman"/>
          <w:sz w:val="24"/>
          <w:szCs w:val="24"/>
        </w:rPr>
        <w:t>Jay</w:t>
      </w:r>
      <w:proofErr w:type="spellEnd"/>
      <w:r w:rsidR="007419D5">
        <w:rPr>
          <w:rFonts w:ascii="Times New Roman" w:hAnsi="Times New Roman" w:cs="Times New Roman"/>
          <w:sz w:val="24"/>
          <w:szCs w:val="24"/>
        </w:rPr>
        <w:t xml:space="preserve">, 1989, </w:t>
      </w:r>
      <w:r w:rsidRPr="00EF407A">
        <w:rPr>
          <w:rFonts w:ascii="Times New Roman" w:hAnsi="Times New Roman" w:cs="Times New Roman"/>
          <w:sz w:val="24"/>
          <w:szCs w:val="24"/>
        </w:rPr>
        <w:t>p.450).</w:t>
      </w:r>
    </w:p>
    <w:p w:rsidR="00290071" w:rsidRDefault="00EF407A" w:rsidP="00BC4B32">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Por su parte, </w:t>
      </w:r>
      <w:r w:rsidR="0031631D">
        <w:rPr>
          <w:rFonts w:ascii="Times New Roman" w:hAnsi="Times New Roman" w:cs="Times New Roman"/>
          <w:sz w:val="24"/>
          <w:szCs w:val="24"/>
        </w:rPr>
        <w:t xml:space="preserve">Juan José </w:t>
      </w:r>
      <w:r w:rsidR="00290071">
        <w:rPr>
          <w:rFonts w:ascii="Times New Roman" w:hAnsi="Times New Roman" w:cs="Times New Roman"/>
          <w:sz w:val="24"/>
          <w:szCs w:val="24"/>
        </w:rPr>
        <w:t>Sánchez</w:t>
      </w:r>
      <w:r w:rsidR="0031631D">
        <w:rPr>
          <w:rFonts w:ascii="Times New Roman" w:hAnsi="Times New Roman" w:cs="Times New Roman"/>
          <w:sz w:val="24"/>
          <w:szCs w:val="24"/>
        </w:rPr>
        <w:t xml:space="preserve"> (2005)</w:t>
      </w:r>
      <w:r w:rsidR="003A4128">
        <w:rPr>
          <w:rFonts w:ascii="Times New Roman" w:hAnsi="Times New Roman" w:cs="Times New Roman"/>
          <w:sz w:val="24"/>
          <w:szCs w:val="24"/>
        </w:rPr>
        <w:t xml:space="preserve"> </w:t>
      </w:r>
      <w:r w:rsidR="00625EE4">
        <w:rPr>
          <w:rFonts w:ascii="Times New Roman" w:hAnsi="Times New Roman" w:cs="Times New Roman"/>
          <w:sz w:val="24"/>
          <w:szCs w:val="24"/>
        </w:rPr>
        <w:t>sostiene</w:t>
      </w:r>
      <w:r w:rsidR="003A4128">
        <w:rPr>
          <w:rFonts w:ascii="Times New Roman" w:hAnsi="Times New Roman" w:cs="Times New Roman"/>
          <w:sz w:val="24"/>
          <w:szCs w:val="24"/>
        </w:rPr>
        <w:t xml:space="preserve"> que</w:t>
      </w:r>
      <w:r w:rsidR="0031631D">
        <w:rPr>
          <w:rFonts w:ascii="Times New Roman" w:hAnsi="Times New Roman" w:cs="Times New Roman"/>
          <w:sz w:val="24"/>
          <w:szCs w:val="24"/>
        </w:rPr>
        <w:t xml:space="preserve"> </w:t>
      </w:r>
      <w:r w:rsidR="0031631D" w:rsidRPr="0031631D">
        <w:rPr>
          <w:rFonts w:ascii="Times New Roman" w:hAnsi="Times New Roman" w:cs="Times New Roman"/>
          <w:i/>
          <w:sz w:val="24"/>
          <w:szCs w:val="24"/>
        </w:rPr>
        <w:t>Dialéctica de la Ilustración</w:t>
      </w:r>
      <w:r w:rsidR="0031631D">
        <w:rPr>
          <w:rFonts w:ascii="Times New Roman" w:hAnsi="Times New Roman" w:cs="Times New Roman"/>
          <w:sz w:val="24"/>
          <w:szCs w:val="24"/>
        </w:rPr>
        <w:t xml:space="preserve"> significó ciertamente el abandono por parte de </w:t>
      </w:r>
      <w:proofErr w:type="spellStart"/>
      <w:r w:rsidR="0031631D">
        <w:rPr>
          <w:rFonts w:ascii="Times New Roman" w:hAnsi="Times New Roman" w:cs="Times New Roman"/>
          <w:sz w:val="24"/>
          <w:szCs w:val="24"/>
        </w:rPr>
        <w:t>Horkheimer</w:t>
      </w:r>
      <w:proofErr w:type="spellEnd"/>
      <w:r w:rsidR="0031631D">
        <w:rPr>
          <w:rFonts w:ascii="Times New Roman" w:hAnsi="Times New Roman" w:cs="Times New Roman"/>
          <w:sz w:val="24"/>
          <w:szCs w:val="24"/>
        </w:rPr>
        <w:t xml:space="preserve"> y Adorno del suelo de la crítica marxista de la economía política</w:t>
      </w:r>
      <w:r w:rsidR="009F4DC3">
        <w:rPr>
          <w:rFonts w:ascii="Times New Roman" w:hAnsi="Times New Roman" w:cs="Times New Roman"/>
          <w:sz w:val="24"/>
          <w:szCs w:val="24"/>
        </w:rPr>
        <w:t xml:space="preserve"> hacia el terreno de la crítica radical a la razón occidental. Con esta obra, el proyecto original de la Teoría Crítica diseñado por </w:t>
      </w:r>
      <w:proofErr w:type="spellStart"/>
      <w:r w:rsidR="009F4DC3">
        <w:rPr>
          <w:rFonts w:ascii="Times New Roman" w:hAnsi="Times New Roman" w:cs="Times New Roman"/>
          <w:sz w:val="24"/>
          <w:szCs w:val="24"/>
        </w:rPr>
        <w:t>Horkheimer</w:t>
      </w:r>
      <w:proofErr w:type="spellEnd"/>
      <w:r w:rsidR="009F4DC3">
        <w:rPr>
          <w:rFonts w:ascii="Times New Roman" w:hAnsi="Times New Roman" w:cs="Times New Roman"/>
          <w:sz w:val="24"/>
          <w:szCs w:val="24"/>
        </w:rPr>
        <w:t xml:space="preserve"> </w:t>
      </w:r>
      <w:r w:rsidR="004522BB">
        <w:rPr>
          <w:rFonts w:ascii="Times New Roman" w:hAnsi="Times New Roman" w:cs="Times New Roman"/>
          <w:sz w:val="24"/>
          <w:szCs w:val="24"/>
        </w:rPr>
        <w:t xml:space="preserve">a principios de los años treinta y que había tratado de llevar adelante durante toda la década, </w:t>
      </w:r>
      <w:r w:rsidR="009F4DC3">
        <w:rPr>
          <w:rFonts w:ascii="Times New Roman" w:hAnsi="Times New Roman" w:cs="Times New Roman"/>
          <w:sz w:val="24"/>
          <w:szCs w:val="24"/>
        </w:rPr>
        <w:t>y el cual tenía por objetivo “introducir razón en el mundo”</w:t>
      </w:r>
      <w:r w:rsidR="00F91030">
        <w:rPr>
          <w:rFonts w:ascii="Times New Roman" w:hAnsi="Times New Roman" w:cs="Times New Roman"/>
          <w:sz w:val="24"/>
          <w:szCs w:val="24"/>
        </w:rPr>
        <w:t xml:space="preserve"> (</w:t>
      </w:r>
      <w:r w:rsidR="00B46011">
        <w:rPr>
          <w:rFonts w:ascii="Times New Roman" w:hAnsi="Times New Roman" w:cs="Times New Roman"/>
          <w:sz w:val="24"/>
          <w:szCs w:val="24"/>
        </w:rPr>
        <w:t xml:space="preserve">Sánchez, 2005, </w:t>
      </w:r>
      <w:r w:rsidR="009F4DC3">
        <w:rPr>
          <w:rFonts w:ascii="Times New Roman" w:hAnsi="Times New Roman" w:cs="Times New Roman"/>
          <w:sz w:val="24"/>
          <w:szCs w:val="24"/>
        </w:rPr>
        <w:t>p.19), deja</w:t>
      </w:r>
      <w:r>
        <w:rPr>
          <w:rFonts w:ascii="Times New Roman" w:hAnsi="Times New Roman" w:cs="Times New Roman"/>
          <w:sz w:val="24"/>
          <w:szCs w:val="24"/>
        </w:rPr>
        <w:t>ba</w:t>
      </w:r>
      <w:r w:rsidR="009F4DC3">
        <w:rPr>
          <w:rFonts w:ascii="Times New Roman" w:hAnsi="Times New Roman" w:cs="Times New Roman"/>
          <w:sz w:val="24"/>
          <w:szCs w:val="24"/>
        </w:rPr>
        <w:t xml:space="preserve"> paso a una “filosofía negativa de la historia”</w:t>
      </w:r>
      <w:r w:rsidR="00966610">
        <w:rPr>
          <w:rFonts w:ascii="Times New Roman" w:hAnsi="Times New Roman" w:cs="Times New Roman"/>
          <w:sz w:val="24"/>
          <w:szCs w:val="24"/>
        </w:rPr>
        <w:t xml:space="preserve"> la cual denuncia</w:t>
      </w:r>
      <w:r>
        <w:rPr>
          <w:rFonts w:ascii="Times New Roman" w:hAnsi="Times New Roman" w:cs="Times New Roman"/>
          <w:sz w:val="24"/>
          <w:szCs w:val="24"/>
        </w:rPr>
        <w:t>ba</w:t>
      </w:r>
      <w:r w:rsidR="00966610">
        <w:rPr>
          <w:rFonts w:ascii="Times New Roman" w:hAnsi="Times New Roman" w:cs="Times New Roman"/>
          <w:sz w:val="24"/>
          <w:szCs w:val="24"/>
        </w:rPr>
        <w:t xml:space="preserve"> la unión de razón y dominio, y que se configura</w:t>
      </w:r>
      <w:r w:rsidR="00625EE4">
        <w:rPr>
          <w:rFonts w:ascii="Times New Roman" w:hAnsi="Times New Roman" w:cs="Times New Roman"/>
          <w:sz w:val="24"/>
          <w:szCs w:val="24"/>
        </w:rPr>
        <w:t>ba</w:t>
      </w:r>
      <w:r w:rsidR="00966610">
        <w:rPr>
          <w:rFonts w:ascii="Times New Roman" w:hAnsi="Times New Roman" w:cs="Times New Roman"/>
          <w:sz w:val="24"/>
          <w:szCs w:val="24"/>
        </w:rPr>
        <w:t xml:space="preserve"> así como una “verdadera «ruptura» con el proyecto de la [Teoría Crítica]”</w:t>
      </w:r>
      <w:r w:rsidR="00F91030">
        <w:rPr>
          <w:rFonts w:ascii="Times New Roman" w:hAnsi="Times New Roman" w:cs="Times New Roman"/>
          <w:sz w:val="24"/>
          <w:szCs w:val="24"/>
        </w:rPr>
        <w:t xml:space="preserve"> (</w:t>
      </w:r>
      <w:r w:rsidR="00B46011">
        <w:rPr>
          <w:rFonts w:ascii="Times New Roman" w:hAnsi="Times New Roman" w:cs="Times New Roman"/>
          <w:sz w:val="24"/>
          <w:szCs w:val="24"/>
        </w:rPr>
        <w:t xml:space="preserve">Sánchez, 2005, </w:t>
      </w:r>
      <w:r w:rsidR="00966610">
        <w:rPr>
          <w:rFonts w:ascii="Times New Roman" w:hAnsi="Times New Roman" w:cs="Times New Roman"/>
          <w:sz w:val="24"/>
          <w:szCs w:val="24"/>
        </w:rPr>
        <w:t>p.25).</w:t>
      </w:r>
      <w:r w:rsidR="004522BB">
        <w:rPr>
          <w:rFonts w:ascii="Times New Roman" w:hAnsi="Times New Roman" w:cs="Times New Roman"/>
          <w:sz w:val="24"/>
          <w:szCs w:val="24"/>
        </w:rPr>
        <w:t xml:space="preserve"> Para Sánchez (2005)</w:t>
      </w:r>
      <w:r w:rsidR="00F91030">
        <w:rPr>
          <w:rFonts w:ascii="Times New Roman" w:hAnsi="Times New Roman" w:cs="Times New Roman"/>
          <w:sz w:val="24"/>
          <w:szCs w:val="24"/>
        </w:rPr>
        <w:t xml:space="preserve">, sin embargo, tal ruptura “no es </w:t>
      </w:r>
      <w:r w:rsidR="00F91030" w:rsidRPr="005A19D1">
        <w:rPr>
          <w:rFonts w:ascii="Times New Roman" w:hAnsi="Times New Roman" w:cs="Times New Roman"/>
          <w:i/>
          <w:sz w:val="24"/>
          <w:szCs w:val="24"/>
        </w:rPr>
        <w:t>sustancial</w:t>
      </w:r>
      <w:r w:rsidR="00F91030">
        <w:rPr>
          <w:rFonts w:ascii="Times New Roman" w:hAnsi="Times New Roman" w:cs="Times New Roman"/>
          <w:sz w:val="24"/>
          <w:szCs w:val="24"/>
        </w:rPr>
        <w:t xml:space="preserve">, si por tal se entiende una que rompiera con los contenidos y (…) la intención emancipadora de la primera [Teoría </w:t>
      </w:r>
      <w:r w:rsidR="00372F21">
        <w:rPr>
          <w:rFonts w:ascii="Times New Roman" w:hAnsi="Times New Roman" w:cs="Times New Roman"/>
          <w:sz w:val="24"/>
          <w:szCs w:val="24"/>
        </w:rPr>
        <w:t>Crítica]” (p.26). No obstante</w:t>
      </w:r>
      <w:r w:rsidR="00F91030">
        <w:rPr>
          <w:rFonts w:ascii="Times New Roman" w:hAnsi="Times New Roman" w:cs="Times New Roman"/>
          <w:sz w:val="24"/>
          <w:szCs w:val="24"/>
        </w:rPr>
        <w:t>, su auténtico punto débil estaría en el peligro de “</w:t>
      </w:r>
      <w:proofErr w:type="spellStart"/>
      <w:r w:rsidR="00F91030">
        <w:rPr>
          <w:rFonts w:ascii="Times New Roman" w:hAnsi="Times New Roman" w:cs="Times New Roman"/>
          <w:sz w:val="24"/>
          <w:szCs w:val="24"/>
        </w:rPr>
        <w:t>ontologización</w:t>
      </w:r>
      <w:proofErr w:type="spellEnd"/>
      <w:r w:rsidR="00F91030">
        <w:rPr>
          <w:rFonts w:ascii="Times New Roman" w:hAnsi="Times New Roman" w:cs="Times New Roman"/>
          <w:sz w:val="24"/>
          <w:szCs w:val="24"/>
        </w:rPr>
        <w:t>” de la crítica a la Ilustración que la llevaría “hacia una “dialéctica negativa” o filosofía neg</w:t>
      </w:r>
      <w:r w:rsidR="00625EE4">
        <w:rPr>
          <w:rFonts w:ascii="Times New Roman" w:hAnsi="Times New Roman" w:cs="Times New Roman"/>
          <w:sz w:val="24"/>
          <w:szCs w:val="24"/>
        </w:rPr>
        <w:t>ativa de la historia que conducía</w:t>
      </w:r>
      <w:r w:rsidR="00F91030">
        <w:rPr>
          <w:rFonts w:ascii="Times New Roman" w:hAnsi="Times New Roman" w:cs="Times New Roman"/>
          <w:sz w:val="24"/>
          <w:szCs w:val="24"/>
        </w:rPr>
        <w:t xml:space="preserve">, por lógica inflexible, a una </w:t>
      </w:r>
      <w:r w:rsidR="00F91030" w:rsidRPr="005A19D1">
        <w:rPr>
          <w:rFonts w:ascii="Times New Roman" w:hAnsi="Times New Roman" w:cs="Times New Roman"/>
          <w:i/>
          <w:sz w:val="24"/>
          <w:szCs w:val="24"/>
        </w:rPr>
        <w:t>aporía</w:t>
      </w:r>
      <w:r w:rsidR="00F91030">
        <w:rPr>
          <w:rFonts w:ascii="Times New Roman" w:hAnsi="Times New Roman" w:cs="Times New Roman"/>
          <w:sz w:val="24"/>
          <w:szCs w:val="24"/>
        </w:rPr>
        <w:t xml:space="preserve"> difícil de salvar” (</w:t>
      </w:r>
      <w:r w:rsidR="00B46011">
        <w:rPr>
          <w:rFonts w:ascii="Times New Roman" w:hAnsi="Times New Roman" w:cs="Times New Roman"/>
          <w:sz w:val="24"/>
          <w:szCs w:val="24"/>
        </w:rPr>
        <w:t xml:space="preserve">Sánchez, 2005, </w:t>
      </w:r>
      <w:r w:rsidR="00F91030">
        <w:rPr>
          <w:rFonts w:ascii="Times New Roman" w:hAnsi="Times New Roman" w:cs="Times New Roman"/>
          <w:sz w:val="24"/>
          <w:szCs w:val="24"/>
        </w:rPr>
        <w:t xml:space="preserve">p.26), ya que se cierra de este modo “toda posibilidad de salida </w:t>
      </w:r>
      <w:r w:rsidR="00F91030" w:rsidRPr="00B11356">
        <w:rPr>
          <w:rFonts w:ascii="Times New Roman" w:hAnsi="Times New Roman" w:cs="Times New Roman"/>
          <w:i/>
          <w:sz w:val="24"/>
          <w:szCs w:val="24"/>
        </w:rPr>
        <w:t>histórica</w:t>
      </w:r>
      <w:r w:rsidR="00F91030">
        <w:rPr>
          <w:rFonts w:ascii="Times New Roman" w:hAnsi="Times New Roman" w:cs="Times New Roman"/>
          <w:sz w:val="24"/>
          <w:szCs w:val="24"/>
        </w:rPr>
        <w:t xml:space="preserve"> a la crisis y sólo permite una salida </w:t>
      </w:r>
      <w:r w:rsidR="00F91030" w:rsidRPr="00B11356">
        <w:rPr>
          <w:rFonts w:ascii="Times New Roman" w:hAnsi="Times New Roman" w:cs="Times New Roman"/>
          <w:i/>
          <w:sz w:val="24"/>
          <w:szCs w:val="24"/>
        </w:rPr>
        <w:t>de la historia</w:t>
      </w:r>
      <w:r w:rsidR="00F91030">
        <w:rPr>
          <w:rFonts w:ascii="Times New Roman" w:hAnsi="Times New Roman" w:cs="Times New Roman"/>
          <w:sz w:val="24"/>
          <w:szCs w:val="24"/>
        </w:rPr>
        <w:t xml:space="preserve"> como tal, una ruptura trascendente con el </w:t>
      </w:r>
      <w:r w:rsidR="00F91030" w:rsidRPr="00B11356">
        <w:rPr>
          <w:rFonts w:ascii="Times New Roman" w:hAnsi="Times New Roman" w:cs="Times New Roman"/>
          <w:i/>
          <w:sz w:val="24"/>
          <w:szCs w:val="24"/>
        </w:rPr>
        <w:t>continuum</w:t>
      </w:r>
      <w:r w:rsidR="00F91030">
        <w:rPr>
          <w:rFonts w:ascii="Times New Roman" w:hAnsi="Times New Roman" w:cs="Times New Roman"/>
          <w:sz w:val="24"/>
          <w:szCs w:val="24"/>
        </w:rPr>
        <w:t xml:space="preserve"> de la historia entendida como catástrofe, en la línea de </w:t>
      </w:r>
      <w:proofErr w:type="spellStart"/>
      <w:r w:rsidR="00F91030">
        <w:rPr>
          <w:rFonts w:ascii="Times New Roman" w:hAnsi="Times New Roman" w:cs="Times New Roman"/>
          <w:sz w:val="24"/>
          <w:szCs w:val="24"/>
        </w:rPr>
        <w:t>Benjamin</w:t>
      </w:r>
      <w:proofErr w:type="spellEnd"/>
      <w:r w:rsidR="00F91030">
        <w:rPr>
          <w:rFonts w:ascii="Times New Roman" w:hAnsi="Times New Roman" w:cs="Times New Roman"/>
          <w:sz w:val="24"/>
          <w:szCs w:val="24"/>
        </w:rPr>
        <w:t>” (p.27).</w:t>
      </w:r>
      <w:r>
        <w:rPr>
          <w:rFonts w:ascii="Times New Roman" w:hAnsi="Times New Roman" w:cs="Times New Roman"/>
          <w:sz w:val="24"/>
          <w:szCs w:val="24"/>
        </w:rPr>
        <w:t xml:space="preserve"> Además de esto, Sánchez (2005) </w:t>
      </w:r>
      <w:r w:rsidRPr="00EF407A">
        <w:rPr>
          <w:rFonts w:ascii="Times New Roman" w:hAnsi="Times New Roman" w:cs="Times New Roman"/>
          <w:sz w:val="24"/>
          <w:szCs w:val="24"/>
        </w:rPr>
        <w:t xml:space="preserve">señala que de “ruptura” puede hablarse estrictamente con respecto a la Teoría Crítica tal como la entendía </w:t>
      </w:r>
      <w:proofErr w:type="spellStart"/>
      <w:r w:rsidRPr="00EF407A">
        <w:rPr>
          <w:rFonts w:ascii="Times New Roman" w:hAnsi="Times New Roman" w:cs="Times New Roman"/>
          <w:sz w:val="24"/>
          <w:szCs w:val="24"/>
        </w:rPr>
        <w:t>Horkheimer</w:t>
      </w:r>
      <w:proofErr w:type="spellEnd"/>
      <w:r w:rsidRPr="00EF407A">
        <w:rPr>
          <w:rFonts w:ascii="Times New Roman" w:hAnsi="Times New Roman" w:cs="Times New Roman"/>
          <w:sz w:val="24"/>
          <w:szCs w:val="24"/>
        </w:rPr>
        <w:t xml:space="preserve">, pero no con respecto a la filosofía de Adorno, más cercana a la teología </w:t>
      </w:r>
      <w:proofErr w:type="spellStart"/>
      <w:r w:rsidRPr="00EF407A">
        <w:rPr>
          <w:rFonts w:ascii="Times New Roman" w:hAnsi="Times New Roman" w:cs="Times New Roman"/>
          <w:sz w:val="24"/>
          <w:szCs w:val="24"/>
        </w:rPr>
        <w:t>benjaminiana</w:t>
      </w:r>
      <w:proofErr w:type="spellEnd"/>
      <w:r w:rsidRPr="00EF407A">
        <w:rPr>
          <w:rFonts w:ascii="Times New Roman" w:hAnsi="Times New Roman" w:cs="Times New Roman"/>
          <w:sz w:val="24"/>
          <w:szCs w:val="24"/>
        </w:rPr>
        <w:t xml:space="preserve">. </w:t>
      </w:r>
      <w:r w:rsidR="00625EE4">
        <w:rPr>
          <w:rFonts w:ascii="Times New Roman" w:hAnsi="Times New Roman" w:cs="Times New Roman"/>
          <w:sz w:val="24"/>
          <w:szCs w:val="24"/>
        </w:rPr>
        <w:t xml:space="preserve">Para ilustrar las diferencias entre las perspectivas filosóficas de ambos, </w:t>
      </w:r>
      <w:r w:rsidR="00625EE4">
        <w:rPr>
          <w:rFonts w:ascii="Times New Roman" w:hAnsi="Times New Roman" w:cs="Times New Roman"/>
          <w:sz w:val="24"/>
          <w:szCs w:val="24"/>
        </w:rPr>
        <w:lastRenderedPageBreak/>
        <w:t>Sánchez (2005) trae a cuento el hecho de que m</w:t>
      </w:r>
      <w:r w:rsidRPr="00EF407A">
        <w:rPr>
          <w:rFonts w:ascii="Times New Roman" w:hAnsi="Times New Roman" w:cs="Times New Roman"/>
          <w:sz w:val="24"/>
          <w:szCs w:val="24"/>
        </w:rPr>
        <w:t xml:space="preserve">ientras </w:t>
      </w:r>
      <w:proofErr w:type="spellStart"/>
      <w:r w:rsidRPr="00EF407A">
        <w:rPr>
          <w:rFonts w:ascii="Times New Roman" w:hAnsi="Times New Roman" w:cs="Times New Roman"/>
          <w:sz w:val="24"/>
          <w:szCs w:val="24"/>
        </w:rPr>
        <w:t>Horkheimer</w:t>
      </w:r>
      <w:proofErr w:type="spellEnd"/>
      <w:r w:rsidRPr="00EF407A">
        <w:rPr>
          <w:rFonts w:ascii="Times New Roman" w:hAnsi="Times New Roman" w:cs="Times New Roman"/>
          <w:sz w:val="24"/>
          <w:szCs w:val="24"/>
        </w:rPr>
        <w:t xml:space="preserve"> había considerado en 1931 superar la filosofía en las ciencias sociales, Adorno buscaba por la misma época preservar la filosofía frente a aquellas.</w:t>
      </w:r>
    </w:p>
    <w:p w:rsidR="00F91030" w:rsidRDefault="00F91030" w:rsidP="00BC4B32">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  También </w:t>
      </w:r>
      <w:r w:rsidR="00182030">
        <w:rPr>
          <w:rFonts w:ascii="Times New Roman" w:hAnsi="Times New Roman" w:cs="Times New Roman"/>
          <w:sz w:val="24"/>
          <w:szCs w:val="24"/>
        </w:rPr>
        <w:t xml:space="preserve">Guido </w:t>
      </w:r>
      <w:proofErr w:type="spellStart"/>
      <w:r>
        <w:rPr>
          <w:rFonts w:ascii="Times New Roman" w:hAnsi="Times New Roman" w:cs="Times New Roman"/>
          <w:sz w:val="24"/>
          <w:szCs w:val="24"/>
        </w:rPr>
        <w:t>Galafassi</w:t>
      </w:r>
      <w:proofErr w:type="spellEnd"/>
      <w:r>
        <w:rPr>
          <w:rFonts w:ascii="Times New Roman" w:hAnsi="Times New Roman" w:cs="Times New Roman"/>
          <w:sz w:val="24"/>
          <w:szCs w:val="24"/>
        </w:rPr>
        <w:t xml:space="preserve"> (2002) ha señalado el desplazamiento que significaron </w:t>
      </w:r>
      <w:r w:rsidRPr="00695B88">
        <w:rPr>
          <w:rFonts w:ascii="Times New Roman" w:hAnsi="Times New Roman" w:cs="Times New Roman"/>
          <w:i/>
          <w:sz w:val="24"/>
          <w:szCs w:val="24"/>
        </w:rPr>
        <w:t>Dialéctica de la Ilustración</w:t>
      </w:r>
      <w:r>
        <w:rPr>
          <w:rFonts w:ascii="Times New Roman" w:hAnsi="Times New Roman" w:cs="Times New Roman"/>
          <w:sz w:val="24"/>
          <w:szCs w:val="24"/>
        </w:rPr>
        <w:t xml:space="preserve"> y </w:t>
      </w:r>
      <w:r w:rsidRPr="00695B88">
        <w:rPr>
          <w:rFonts w:ascii="Times New Roman" w:hAnsi="Times New Roman" w:cs="Times New Roman"/>
          <w:i/>
          <w:sz w:val="24"/>
          <w:szCs w:val="24"/>
        </w:rPr>
        <w:t>Crítica de la razón instrumental</w:t>
      </w:r>
      <w:r>
        <w:rPr>
          <w:rFonts w:ascii="Times New Roman" w:hAnsi="Times New Roman" w:cs="Times New Roman"/>
          <w:sz w:val="24"/>
          <w:szCs w:val="24"/>
        </w:rPr>
        <w:t xml:space="preserve"> al alejarse del marxismo oficial y poner la atención ya no en la división de la sociedad en clases sino en el tipo de racionalidad en que dicho orden se sustenta y encuentra su origen. Sin embargo, también advierte una continuidad con el proyecto original de la Teoría Crítica en tanto que la crítica a la razón de </w:t>
      </w:r>
      <w:proofErr w:type="spellStart"/>
      <w:r>
        <w:rPr>
          <w:rFonts w:ascii="Times New Roman" w:hAnsi="Times New Roman" w:cs="Times New Roman"/>
          <w:sz w:val="24"/>
          <w:szCs w:val="24"/>
        </w:rPr>
        <w:t>Horkheimer</w:t>
      </w:r>
      <w:proofErr w:type="spellEnd"/>
      <w:r>
        <w:rPr>
          <w:rFonts w:ascii="Times New Roman" w:hAnsi="Times New Roman" w:cs="Times New Roman"/>
          <w:sz w:val="24"/>
          <w:szCs w:val="24"/>
        </w:rPr>
        <w:t xml:space="preserve"> y Adorno no tiene por intención abolir la tradición moderna y ubicarse en una línea </w:t>
      </w:r>
      <w:proofErr w:type="spellStart"/>
      <w:r>
        <w:rPr>
          <w:rFonts w:ascii="Times New Roman" w:hAnsi="Times New Roman" w:cs="Times New Roman"/>
          <w:sz w:val="24"/>
          <w:szCs w:val="24"/>
        </w:rPr>
        <w:t>antirracionalista</w:t>
      </w:r>
      <w:proofErr w:type="spellEnd"/>
      <w:r>
        <w:rPr>
          <w:rFonts w:ascii="Times New Roman" w:hAnsi="Times New Roman" w:cs="Times New Roman"/>
          <w:sz w:val="24"/>
          <w:szCs w:val="24"/>
        </w:rPr>
        <w:t>, sino que constituye un “esfuerzo por recuperar una racionalidad progresista y liberadora contenida de alguna manera en la construcción iluminista de la modernidad” (</w:t>
      </w:r>
      <w:proofErr w:type="spellStart"/>
      <w:r w:rsidR="007419D5">
        <w:rPr>
          <w:rFonts w:ascii="Times New Roman" w:hAnsi="Times New Roman" w:cs="Times New Roman"/>
          <w:sz w:val="24"/>
          <w:szCs w:val="24"/>
        </w:rPr>
        <w:t>Galafassi</w:t>
      </w:r>
      <w:proofErr w:type="spellEnd"/>
      <w:r w:rsidR="007419D5">
        <w:rPr>
          <w:rFonts w:ascii="Times New Roman" w:hAnsi="Times New Roman" w:cs="Times New Roman"/>
          <w:sz w:val="24"/>
          <w:szCs w:val="24"/>
        </w:rPr>
        <w:t xml:space="preserve">, 2002, </w:t>
      </w:r>
      <w:r>
        <w:rPr>
          <w:rFonts w:ascii="Times New Roman" w:hAnsi="Times New Roman" w:cs="Times New Roman"/>
          <w:sz w:val="24"/>
          <w:szCs w:val="24"/>
        </w:rPr>
        <w:t>p.19).</w:t>
      </w:r>
      <w:r w:rsidR="00625EE4">
        <w:rPr>
          <w:rFonts w:ascii="Times New Roman" w:hAnsi="Times New Roman" w:cs="Times New Roman"/>
          <w:sz w:val="24"/>
          <w:szCs w:val="24"/>
        </w:rPr>
        <w:t xml:space="preserve"> </w:t>
      </w:r>
    </w:p>
    <w:p w:rsidR="00535108" w:rsidRDefault="00372F21" w:rsidP="00BC4B32">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Sea como fuere,</w:t>
      </w:r>
      <w:r w:rsidR="00CB16D7">
        <w:rPr>
          <w:rFonts w:ascii="Times New Roman" w:hAnsi="Times New Roman" w:cs="Times New Roman"/>
          <w:sz w:val="24"/>
          <w:szCs w:val="24"/>
        </w:rPr>
        <w:t xml:space="preserve"> </w:t>
      </w:r>
      <w:r w:rsidR="00CB16D7" w:rsidRPr="00CB16D7">
        <w:rPr>
          <w:rFonts w:ascii="Times New Roman" w:hAnsi="Times New Roman" w:cs="Times New Roman"/>
          <w:i/>
          <w:sz w:val="24"/>
          <w:szCs w:val="24"/>
        </w:rPr>
        <w:t>Dialéctica de la Ilustración</w:t>
      </w:r>
      <w:r w:rsidR="00CB16D7">
        <w:rPr>
          <w:rFonts w:ascii="Times New Roman" w:hAnsi="Times New Roman" w:cs="Times New Roman"/>
          <w:sz w:val="24"/>
          <w:szCs w:val="24"/>
        </w:rPr>
        <w:t xml:space="preserve"> constituyó ciertamente una</w:t>
      </w:r>
      <w:r w:rsidR="006D7658">
        <w:rPr>
          <w:rFonts w:ascii="Times New Roman" w:hAnsi="Times New Roman" w:cs="Times New Roman"/>
          <w:sz w:val="24"/>
          <w:szCs w:val="24"/>
        </w:rPr>
        <w:t xml:space="preserve"> “ruptura” o</w:t>
      </w:r>
      <w:r w:rsidR="00535108">
        <w:rPr>
          <w:rFonts w:ascii="Times New Roman" w:hAnsi="Times New Roman" w:cs="Times New Roman"/>
          <w:sz w:val="24"/>
          <w:szCs w:val="24"/>
        </w:rPr>
        <w:t xml:space="preserve"> “cambio de rumbo” para los pensadores de Frankfurt</w:t>
      </w:r>
      <w:r w:rsidR="00CB16D7">
        <w:rPr>
          <w:rFonts w:ascii="Times New Roman" w:hAnsi="Times New Roman" w:cs="Times New Roman"/>
          <w:sz w:val="24"/>
          <w:szCs w:val="24"/>
        </w:rPr>
        <w:t xml:space="preserve"> que</w:t>
      </w:r>
      <w:r w:rsidR="00535108">
        <w:rPr>
          <w:rFonts w:ascii="Times New Roman" w:hAnsi="Times New Roman" w:cs="Times New Roman"/>
          <w:sz w:val="24"/>
          <w:szCs w:val="24"/>
        </w:rPr>
        <w:t xml:space="preserve"> imp</w:t>
      </w:r>
      <w:r w:rsidR="006D7658">
        <w:rPr>
          <w:rFonts w:ascii="Times New Roman" w:hAnsi="Times New Roman" w:cs="Times New Roman"/>
          <w:sz w:val="24"/>
          <w:szCs w:val="24"/>
        </w:rPr>
        <w:t>lic</w:t>
      </w:r>
      <w:r w:rsidR="00BD497E">
        <w:rPr>
          <w:rFonts w:ascii="Times New Roman" w:hAnsi="Times New Roman" w:cs="Times New Roman"/>
          <w:sz w:val="24"/>
          <w:szCs w:val="24"/>
        </w:rPr>
        <w:t xml:space="preserve">ó </w:t>
      </w:r>
      <w:r w:rsidR="00F91030">
        <w:rPr>
          <w:rFonts w:ascii="Times New Roman" w:hAnsi="Times New Roman" w:cs="Times New Roman"/>
          <w:sz w:val="24"/>
          <w:szCs w:val="24"/>
        </w:rPr>
        <w:t>un</w:t>
      </w:r>
      <w:r w:rsidR="006D7658">
        <w:rPr>
          <w:rFonts w:ascii="Times New Roman" w:hAnsi="Times New Roman" w:cs="Times New Roman"/>
          <w:sz w:val="24"/>
          <w:szCs w:val="24"/>
        </w:rPr>
        <w:t xml:space="preserve"> alejamiento de la crítica marxista “clásica</w:t>
      </w:r>
      <w:r w:rsidR="00CB16D7">
        <w:rPr>
          <w:rFonts w:ascii="Times New Roman" w:hAnsi="Times New Roman" w:cs="Times New Roman"/>
          <w:sz w:val="24"/>
          <w:szCs w:val="24"/>
        </w:rPr>
        <w:t>”. Ello puede comprobarse en la medida en</w:t>
      </w:r>
      <w:r w:rsidR="00535108">
        <w:rPr>
          <w:rFonts w:ascii="Times New Roman" w:hAnsi="Times New Roman" w:cs="Times New Roman"/>
          <w:sz w:val="24"/>
          <w:szCs w:val="24"/>
        </w:rPr>
        <w:t xml:space="preserve"> que desplazó, entre otras cosas, el interés en la contradicción entre capital y trabajo hacia el conflicto entr</w:t>
      </w:r>
      <w:r w:rsidR="006D7658">
        <w:rPr>
          <w:rFonts w:ascii="Times New Roman" w:hAnsi="Times New Roman" w:cs="Times New Roman"/>
          <w:sz w:val="24"/>
          <w:szCs w:val="24"/>
        </w:rPr>
        <w:t xml:space="preserve">e el ser humano y la naturaleza; </w:t>
      </w:r>
      <w:r w:rsidR="00CB16D7">
        <w:rPr>
          <w:rFonts w:ascii="Times New Roman" w:hAnsi="Times New Roman" w:cs="Times New Roman"/>
          <w:sz w:val="24"/>
          <w:szCs w:val="24"/>
        </w:rPr>
        <w:t xml:space="preserve"> en tanto que </w:t>
      </w:r>
      <w:r w:rsidR="00535108">
        <w:rPr>
          <w:rFonts w:ascii="Times New Roman" w:hAnsi="Times New Roman" w:cs="Times New Roman"/>
          <w:sz w:val="24"/>
          <w:szCs w:val="24"/>
        </w:rPr>
        <w:t xml:space="preserve">el </w:t>
      </w:r>
      <w:r w:rsidR="00535108" w:rsidRPr="00FD51FB">
        <w:rPr>
          <w:rFonts w:ascii="Times New Roman" w:hAnsi="Times New Roman" w:cs="Times New Roman"/>
          <w:sz w:val="24"/>
          <w:szCs w:val="24"/>
        </w:rPr>
        <w:t>fenó</w:t>
      </w:r>
      <w:r w:rsidR="00535108">
        <w:rPr>
          <w:rFonts w:ascii="Times New Roman" w:hAnsi="Times New Roman" w:cs="Times New Roman"/>
          <w:sz w:val="24"/>
          <w:szCs w:val="24"/>
        </w:rPr>
        <w:t>meno de la cosifi</w:t>
      </w:r>
      <w:r w:rsidR="00C1490C">
        <w:rPr>
          <w:rFonts w:ascii="Times New Roman" w:hAnsi="Times New Roman" w:cs="Times New Roman"/>
          <w:sz w:val="24"/>
          <w:szCs w:val="24"/>
        </w:rPr>
        <w:t>c</w:t>
      </w:r>
      <w:r w:rsidR="00CB16D7">
        <w:rPr>
          <w:rFonts w:ascii="Times New Roman" w:hAnsi="Times New Roman" w:cs="Times New Roman"/>
          <w:sz w:val="24"/>
          <w:szCs w:val="24"/>
        </w:rPr>
        <w:t xml:space="preserve">ación ya no era comprendido aquí </w:t>
      </w:r>
      <w:r w:rsidR="00535108" w:rsidRPr="00FD51FB">
        <w:rPr>
          <w:rFonts w:ascii="Times New Roman" w:hAnsi="Times New Roman" w:cs="Times New Roman"/>
          <w:sz w:val="24"/>
          <w:szCs w:val="24"/>
        </w:rPr>
        <w:t>como el producto de la extensión y el predominio de la forma mercancía hacia todas las esferas de la vida social en el modo de producción capitalista</w:t>
      </w:r>
      <w:r w:rsidR="00535108">
        <w:rPr>
          <w:rFonts w:ascii="Times New Roman" w:hAnsi="Times New Roman" w:cs="Times New Roman"/>
          <w:sz w:val="24"/>
          <w:szCs w:val="24"/>
        </w:rPr>
        <w:t xml:space="preserve"> como lo había entendido Georg Lukács (2013)</w:t>
      </w:r>
      <w:r w:rsidR="00535108" w:rsidRPr="00FD51FB">
        <w:rPr>
          <w:rFonts w:ascii="Times New Roman" w:hAnsi="Times New Roman" w:cs="Times New Roman"/>
          <w:sz w:val="24"/>
          <w:szCs w:val="24"/>
        </w:rPr>
        <w:t>, sino que se lo co</w:t>
      </w:r>
      <w:r w:rsidR="00535108">
        <w:rPr>
          <w:rFonts w:ascii="Times New Roman" w:hAnsi="Times New Roman" w:cs="Times New Roman"/>
          <w:sz w:val="24"/>
          <w:szCs w:val="24"/>
        </w:rPr>
        <w:t>ncebía</w:t>
      </w:r>
      <w:r w:rsidR="00535108" w:rsidRPr="00FD51FB">
        <w:rPr>
          <w:rFonts w:ascii="Times New Roman" w:hAnsi="Times New Roman" w:cs="Times New Roman"/>
          <w:sz w:val="24"/>
          <w:szCs w:val="24"/>
        </w:rPr>
        <w:t xml:space="preserve"> como generado por la propia</w:t>
      </w:r>
      <w:r w:rsidR="00C1490C">
        <w:rPr>
          <w:rFonts w:ascii="Times New Roman" w:hAnsi="Times New Roman" w:cs="Times New Roman"/>
          <w:sz w:val="24"/>
          <w:szCs w:val="24"/>
        </w:rPr>
        <w:t xml:space="preserve"> lógica de la razón ilustrada</w:t>
      </w:r>
      <w:r w:rsidR="00BD497E">
        <w:rPr>
          <w:rFonts w:ascii="Times New Roman" w:hAnsi="Times New Roman" w:cs="Times New Roman"/>
          <w:sz w:val="24"/>
          <w:szCs w:val="24"/>
        </w:rPr>
        <w:t xml:space="preserve"> (</w:t>
      </w:r>
      <w:proofErr w:type="spellStart"/>
      <w:r w:rsidR="00BD497E">
        <w:rPr>
          <w:rFonts w:ascii="Times New Roman" w:hAnsi="Times New Roman" w:cs="Times New Roman"/>
          <w:sz w:val="24"/>
          <w:szCs w:val="24"/>
        </w:rPr>
        <w:t>Habermas</w:t>
      </w:r>
      <w:proofErr w:type="spellEnd"/>
      <w:r w:rsidR="00BD497E">
        <w:rPr>
          <w:rFonts w:ascii="Times New Roman" w:hAnsi="Times New Roman" w:cs="Times New Roman"/>
          <w:sz w:val="24"/>
          <w:szCs w:val="24"/>
        </w:rPr>
        <w:t>, 1999)</w:t>
      </w:r>
      <w:r w:rsidR="00C1490C">
        <w:rPr>
          <w:rFonts w:ascii="Times New Roman" w:hAnsi="Times New Roman" w:cs="Times New Roman"/>
          <w:sz w:val="24"/>
          <w:szCs w:val="24"/>
        </w:rPr>
        <w:t>; y, f</w:t>
      </w:r>
      <w:r w:rsidR="00535108">
        <w:rPr>
          <w:rFonts w:ascii="Times New Roman" w:hAnsi="Times New Roman" w:cs="Times New Roman"/>
          <w:sz w:val="24"/>
          <w:szCs w:val="24"/>
        </w:rPr>
        <w:t>inalmente,</w:t>
      </w:r>
      <w:r w:rsidR="00CB16D7">
        <w:rPr>
          <w:rFonts w:ascii="Times New Roman" w:hAnsi="Times New Roman" w:cs="Times New Roman"/>
          <w:sz w:val="24"/>
          <w:szCs w:val="24"/>
        </w:rPr>
        <w:t xml:space="preserve"> en cuanto que</w:t>
      </w:r>
      <w:r w:rsidR="00535108" w:rsidRPr="00FD51FB">
        <w:rPr>
          <w:rFonts w:ascii="Times New Roman" w:hAnsi="Times New Roman" w:cs="Times New Roman"/>
          <w:sz w:val="24"/>
          <w:szCs w:val="24"/>
        </w:rPr>
        <w:t xml:space="preserve"> la contradicción inherente a la </w:t>
      </w:r>
      <w:r w:rsidR="00535108">
        <w:rPr>
          <w:rFonts w:ascii="Times New Roman" w:hAnsi="Times New Roman" w:cs="Times New Roman"/>
          <w:sz w:val="24"/>
          <w:szCs w:val="24"/>
        </w:rPr>
        <w:t>Ilustración, su dialéctica, estaba</w:t>
      </w:r>
      <w:r w:rsidR="00535108" w:rsidRPr="00FD51FB">
        <w:rPr>
          <w:rFonts w:ascii="Times New Roman" w:hAnsi="Times New Roman" w:cs="Times New Roman"/>
          <w:sz w:val="24"/>
          <w:szCs w:val="24"/>
        </w:rPr>
        <w:t xml:space="preserve"> formulada</w:t>
      </w:r>
      <w:r w:rsidR="00535108">
        <w:rPr>
          <w:rFonts w:ascii="Times New Roman" w:hAnsi="Times New Roman" w:cs="Times New Roman"/>
          <w:sz w:val="24"/>
          <w:szCs w:val="24"/>
        </w:rPr>
        <w:t xml:space="preserve"> de tal forma que</w:t>
      </w:r>
      <w:r w:rsidR="00535108" w:rsidRPr="00FD51FB">
        <w:rPr>
          <w:rFonts w:ascii="Times New Roman" w:hAnsi="Times New Roman" w:cs="Times New Roman"/>
          <w:sz w:val="24"/>
          <w:szCs w:val="24"/>
        </w:rPr>
        <w:t xml:space="preserve"> implica</w:t>
      </w:r>
      <w:r w:rsidR="00535108">
        <w:rPr>
          <w:rFonts w:ascii="Times New Roman" w:hAnsi="Times New Roman" w:cs="Times New Roman"/>
          <w:sz w:val="24"/>
          <w:szCs w:val="24"/>
        </w:rPr>
        <w:t>ba</w:t>
      </w:r>
      <w:r w:rsidR="00535108" w:rsidRPr="00FD51FB">
        <w:rPr>
          <w:rFonts w:ascii="Times New Roman" w:hAnsi="Times New Roman" w:cs="Times New Roman"/>
          <w:sz w:val="24"/>
          <w:szCs w:val="24"/>
        </w:rPr>
        <w:t xml:space="preserve"> inevitablemente</w:t>
      </w:r>
      <w:r w:rsidR="00535108">
        <w:rPr>
          <w:rFonts w:ascii="Times New Roman" w:hAnsi="Times New Roman" w:cs="Times New Roman"/>
          <w:sz w:val="24"/>
          <w:szCs w:val="24"/>
        </w:rPr>
        <w:t xml:space="preserve"> una crítica radical a la razón, rompiendo así de algún modo con las raíces ilustradas de la teoría marxista de la sociedad.</w:t>
      </w:r>
      <w:r w:rsidR="00535108" w:rsidRPr="00FD51FB">
        <w:rPr>
          <w:rFonts w:ascii="Times New Roman" w:hAnsi="Times New Roman" w:cs="Times New Roman"/>
          <w:sz w:val="24"/>
          <w:szCs w:val="24"/>
        </w:rPr>
        <w:t xml:space="preserve"> </w:t>
      </w:r>
      <w:r w:rsidR="00535108">
        <w:rPr>
          <w:rFonts w:ascii="Times New Roman" w:hAnsi="Times New Roman" w:cs="Times New Roman"/>
          <w:sz w:val="24"/>
          <w:szCs w:val="24"/>
        </w:rPr>
        <w:t xml:space="preserve">Esta “ruptura” se capta de modo evidente </w:t>
      </w:r>
      <w:r w:rsidR="00535108">
        <w:rPr>
          <w:rFonts w:ascii="Times New Roman" w:hAnsi="Times New Roman" w:cs="Times New Roman"/>
          <w:sz w:val="24"/>
          <w:szCs w:val="24"/>
        </w:rPr>
        <w:lastRenderedPageBreak/>
        <w:t xml:space="preserve">cuando se confrontan las tesis principales de </w:t>
      </w:r>
      <w:r w:rsidR="00535108" w:rsidRPr="00937173">
        <w:rPr>
          <w:rFonts w:ascii="Times New Roman" w:hAnsi="Times New Roman" w:cs="Times New Roman"/>
          <w:i/>
          <w:sz w:val="24"/>
          <w:szCs w:val="24"/>
        </w:rPr>
        <w:t>Dialéctica de la Ilustración</w:t>
      </w:r>
      <w:r w:rsidR="00C1490C">
        <w:rPr>
          <w:rFonts w:ascii="Times New Roman" w:hAnsi="Times New Roman" w:cs="Times New Roman"/>
          <w:sz w:val="24"/>
          <w:szCs w:val="24"/>
        </w:rPr>
        <w:t xml:space="preserve"> con el artículo de carácter programático que </w:t>
      </w:r>
      <w:proofErr w:type="spellStart"/>
      <w:r w:rsidR="00C1490C">
        <w:rPr>
          <w:rFonts w:ascii="Times New Roman" w:hAnsi="Times New Roman" w:cs="Times New Roman"/>
          <w:sz w:val="24"/>
          <w:szCs w:val="24"/>
        </w:rPr>
        <w:t>Horkheimer</w:t>
      </w:r>
      <w:proofErr w:type="spellEnd"/>
      <w:r w:rsidR="00C1490C">
        <w:rPr>
          <w:rFonts w:ascii="Times New Roman" w:hAnsi="Times New Roman" w:cs="Times New Roman"/>
          <w:sz w:val="24"/>
          <w:szCs w:val="24"/>
        </w:rPr>
        <w:t xml:space="preserve"> publicara en 1937: </w:t>
      </w:r>
      <w:r w:rsidR="00C1490C" w:rsidRPr="00C1490C">
        <w:rPr>
          <w:rFonts w:ascii="Times New Roman" w:hAnsi="Times New Roman" w:cs="Times New Roman"/>
          <w:i/>
          <w:sz w:val="24"/>
          <w:szCs w:val="24"/>
        </w:rPr>
        <w:t>Teoría tradicional y teoría crítica.</w:t>
      </w:r>
    </w:p>
    <w:p w:rsidR="00C1490C" w:rsidRDefault="00C1490C" w:rsidP="0053510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C1490C" w:rsidRPr="00EB4489" w:rsidRDefault="00BD497E" w:rsidP="00535108">
      <w:pPr>
        <w:spacing w:after="0" w:line="480" w:lineRule="auto"/>
        <w:rPr>
          <w:rFonts w:ascii="Times New Roman" w:hAnsi="Times New Roman" w:cs="Times New Roman"/>
          <w:b/>
          <w:sz w:val="24"/>
          <w:szCs w:val="24"/>
        </w:rPr>
      </w:pPr>
      <w:r w:rsidRPr="00BD497E">
        <w:rPr>
          <w:rFonts w:ascii="Times New Roman" w:hAnsi="Times New Roman" w:cs="Times New Roman"/>
          <w:b/>
          <w:i/>
          <w:sz w:val="24"/>
          <w:szCs w:val="24"/>
        </w:rPr>
        <w:t>Teoría tradicional y teoría crítica:</w:t>
      </w:r>
      <w:r>
        <w:rPr>
          <w:rFonts w:ascii="Times New Roman" w:hAnsi="Times New Roman" w:cs="Times New Roman"/>
          <w:b/>
          <w:sz w:val="24"/>
          <w:szCs w:val="24"/>
        </w:rPr>
        <w:t xml:space="preserve"> la crítica marxista de la ideología</w:t>
      </w:r>
    </w:p>
    <w:p w:rsidR="00535108" w:rsidRDefault="00535108" w:rsidP="00BC4B32">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2E1ACE">
        <w:rPr>
          <w:rFonts w:ascii="Times New Roman" w:hAnsi="Times New Roman" w:cs="Times New Roman"/>
          <w:i/>
          <w:sz w:val="24"/>
          <w:szCs w:val="24"/>
        </w:rPr>
        <w:t>Teoría tradicional y teoría crítica</w:t>
      </w:r>
      <w:r w:rsidR="00C1490C">
        <w:rPr>
          <w:rFonts w:ascii="Times New Roman" w:hAnsi="Times New Roman" w:cs="Times New Roman"/>
          <w:sz w:val="24"/>
          <w:szCs w:val="24"/>
        </w:rPr>
        <w:t xml:space="preserve"> (1937)</w:t>
      </w:r>
      <w:r>
        <w:rPr>
          <w:rFonts w:ascii="Times New Roman" w:hAnsi="Times New Roman" w:cs="Times New Roman"/>
          <w:sz w:val="24"/>
          <w:szCs w:val="24"/>
        </w:rPr>
        <w:t xml:space="preserve"> aunaba en cierto sentido a los pensadores de la Escuela de Frankfurt bajo la égida de la teoría marxista de la sociedad. La figura preponderante del </w:t>
      </w: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für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Sozialforschung</w:t>
      </w:r>
      <w:proofErr w:type="spellEnd"/>
      <w:r>
        <w:rPr>
          <w:rFonts w:ascii="Times New Roman" w:hAnsi="Times New Roman" w:cs="Times New Roman"/>
          <w:sz w:val="24"/>
          <w:szCs w:val="24"/>
        </w:rPr>
        <w:t xml:space="preserve"> indicaba allí que el comportamiento “crítico” debía ser entendido no en el sentido de la crítica idealista de la razón pura, sino más bien en el de la crítica dialé</w:t>
      </w:r>
      <w:r w:rsidR="00316C04">
        <w:rPr>
          <w:rFonts w:ascii="Times New Roman" w:hAnsi="Times New Roman" w:cs="Times New Roman"/>
          <w:sz w:val="24"/>
          <w:szCs w:val="24"/>
        </w:rPr>
        <w:t>ctica de la economía política (</w:t>
      </w:r>
      <w:proofErr w:type="spellStart"/>
      <w:r w:rsidR="00316C04">
        <w:rPr>
          <w:rFonts w:ascii="Times New Roman" w:hAnsi="Times New Roman" w:cs="Times New Roman"/>
          <w:sz w:val="24"/>
          <w:szCs w:val="24"/>
        </w:rPr>
        <w:t>Horkheimer</w:t>
      </w:r>
      <w:proofErr w:type="spellEnd"/>
      <w:r w:rsidR="00316C04">
        <w:rPr>
          <w:rFonts w:ascii="Times New Roman" w:hAnsi="Times New Roman" w:cs="Times New Roman"/>
          <w:sz w:val="24"/>
          <w:szCs w:val="24"/>
        </w:rPr>
        <w:t>, 2008).</w:t>
      </w:r>
      <w:r>
        <w:rPr>
          <w:rFonts w:ascii="Times New Roman" w:hAnsi="Times New Roman" w:cs="Times New Roman"/>
          <w:sz w:val="24"/>
          <w:szCs w:val="24"/>
        </w:rPr>
        <w:t xml:space="preserve"> </w:t>
      </w:r>
    </w:p>
    <w:p w:rsidR="00535108" w:rsidRDefault="00535108" w:rsidP="00BC4B32">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  La “teoría crítica” era definida en el artículo en cuestión por oposición a la “teoría tradicional”. Así, </w:t>
      </w:r>
      <w:proofErr w:type="spellStart"/>
      <w:r>
        <w:rPr>
          <w:rFonts w:ascii="Times New Roman" w:hAnsi="Times New Roman" w:cs="Times New Roman"/>
          <w:sz w:val="24"/>
          <w:szCs w:val="24"/>
        </w:rPr>
        <w:t>Horkheimer</w:t>
      </w:r>
      <w:proofErr w:type="spellEnd"/>
      <w:r>
        <w:rPr>
          <w:rFonts w:ascii="Times New Roman" w:hAnsi="Times New Roman" w:cs="Times New Roman"/>
          <w:sz w:val="24"/>
          <w:szCs w:val="24"/>
        </w:rPr>
        <w:t xml:space="preserve"> (2008) entendía que dentro de la investigación corriente,</w:t>
      </w:r>
    </w:p>
    <w:p w:rsidR="00626770" w:rsidRDefault="00626770" w:rsidP="00626770">
      <w:pPr>
        <w:spacing w:after="0" w:line="480" w:lineRule="auto"/>
        <w:rPr>
          <w:rFonts w:ascii="Times New Roman" w:hAnsi="Times New Roman" w:cs="Times New Roman"/>
          <w:sz w:val="24"/>
          <w:szCs w:val="24"/>
        </w:rPr>
      </w:pPr>
    </w:p>
    <w:p w:rsidR="00626770" w:rsidRDefault="00626770" w:rsidP="00626770">
      <w:pPr>
        <w:spacing w:after="0" w:line="360" w:lineRule="auto"/>
        <w:ind w:left="284"/>
        <w:rPr>
          <w:rFonts w:ascii="Times New Roman" w:hAnsi="Times New Roman" w:cs="Times New Roman"/>
          <w:sz w:val="24"/>
          <w:szCs w:val="24"/>
        </w:rPr>
      </w:pPr>
      <w:proofErr w:type="gramStart"/>
      <w:r w:rsidRPr="00626770">
        <w:rPr>
          <w:rFonts w:ascii="Times New Roman" w:hAnsi="Times New Roman" w:cs="Times New Roman"/>
          <w:sz w:val="24"/>
          <w:szCs w:val="24"/>
        </w:rPr>
        <w:t>teoría</w:t>
      </w:r>
      <w:proofErr w:type="gramEnd"/>
      <w:r w:rsidRPr="00626770">
        <w:rPr>
          <w:rFonts w:ascii="Times New Roman" w:hAnsi="Times New Roman" w:cs="Times New Roman"/>
          <w:sz w:val="24"/>
          <w:szCs w:val="24"/>
        </w:rPr>
        <w:t xml:space="preserve"> equivale a un conjunto de proposiciones acerca de un campo de objetos, y esas proposiciones están de tal modo relacionadas, que de algunas de ellas pueden deducirse las restantes. Cuanto menor es el número de los principios primeros en comparación con las consecuencias, tanto más perfecta es la teoría. Su validez real consiste en que las proposiciones deducidas concuerden con eventos concretos (p.223).</w:t>
      </w:r>
    </w:p>
    <w:p w:rsidR="00626770" w:rsidRDefault="00626770" w:rsidP="00626770">
      <w:pPr>
        <w:spacing w:after="0" w:line="360" w:lineRule="auto"/>
        <w:ind w:left="284"/>
        <w:rPr>
          <w:rFonts w:ascii="Times New Roman" w:hAnsi="Times New Roman" w:cs="Times New Roman"/>
          <w:sz w:val="24"/>
          <w:szCs w:val="24"/>
        </w:rPr>
      </w:pPr>
    </w:p>
    <w:p w:rsidR="00626770" w:rsidRDefault="00626770" w:rsidP="00626770">
      <w:pPr>
        <w:spacing w:after="0" w:line="360" w:lineRule="auto"/>
        <w:ind w:left="284"/>
        <w:rPr>
          <w:rFonts w:ascii="Times New Roman" w:hAnsi="Times New Roman" w:cs="Times New Roman"/>
          <w:sz w:val="24"/>
          <w:szCs w:val="24"/>
        </w:rPr>
      </w:pPr>
    </w:p>
    <w:p w:rsidR="00535108" w:rsidRDefault="00626770" w:rsidP="00BC4B32">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535108">
        <w:rPr>
          <w:rFonts w:ascii="Times New Roman" w:hAnsi="Times New Roman" w:cs="Times New Roman"/>
          <w:sz w:val="24"/>
          <w:szCs w:val="24"/>
        </w:rPr>
        <w:t>La teoría tradicional tendría entonces por objetivo “la formulación de principios generales, interiormente consistentes, que describían el mundo” (</w:t>
      </w:r>
      <w:proofErr w:type="spellStart"/>
      <w:r w:rsidR="00535108">
        <w:rPr>
          <w:rFonts w:ascii="Times New Roman" w:hAnsi="Times New Roman" w:cs="Times New Roman"/>
          <w:sz w:val="24"/>
          <w:szCs w:val="24"/>
        </w:rPr>
        <w:t>Jay</w:t>
      </w:r>
      <w:proofErr w:type="spellEnd"/>
      <w:r w:rsidR="00535108">
        <w:rPr>
          <w:rFonts w:ascii="Times New Roman" w:hAnsi="Times New Roman" w:cs="Times New Roman"/>
          <w:sz w:val="24"/>
          <w:szCs w:val="24"/>
        </w:rPr>
        <w:t>, 1989, p.142). Su finalidad estaba así en la obtención de un conocimiento puro, en función del cual debía mantenerse una estricta separación entre pensamiento y acción (</w:t>
      </w:r>
      <w:proofErr w:type="spellStart"/>
      <w:r w:rsidR="00535108">
        <w:rPr>
          <w:rFonts w:ascii="Times New Roman" w:hAnsi="Times New Roman" w:cs="Times New Roman"/>
          <w:sz w:val="24"/>
          <w:szCs w:val="24"/>
        </w:rPr>
        <w:t>Jay</w:t>
      </w:r>
      <w:proofErr w:type="spellEnd"/>
      <w:r w:rsidR="00535108">
        <w:rPr>
          <w:rFonts w:ascii="Times New Roman" w:hAnsi="Times New Roman" w:cs="Times New Roman"/>
          <w:sz w:val="24"/>
          <w:szCs w:val="24"/>
        </w:rPr>
        <w:t xml:space="preserve">, 1989). Sin embargo, el separar la actividad teórica del conjunto de la </w:t>
      </w:r>
      <w:r w:rsidR="00535108" w:rsidRPr="00605C6C">
        <w:rPr>
          <w:rFonts w:ascii="Times New Roman" w:hAnsi="Times New Roman" w:cs="Times New Roman"/>
          <w:i/>
          <w:sz w:val="24"/>
          <w:szCs w:val="24"/>
        </w:rPr>
        <w:t>praxis</w:t>
      </w:r>
      <w:r w:rsidR="00535108">
        <w:rPr>
          <w:rFonts w:ascii="Times New Roman" w:hAnsi="Times New Roman" w:cs="Times New Roman"/>
          <w:sz w:val="24"/>
          <w:szCs w:val="24"/>
        </w:rPr>
        <w:t xml:space="preserve"> social e intentar fundamentarla de </w:t>
      </w:r>
      <w:r w:rsidR="00535108">
        <w:rPr>
          <w:rFonts w:ascii="Times New Roman" w:hAnsi="Times New Roman" w:cs="Times New Roman"/>
          <w:sz w:val="24"/>
          <w:szCs w:val="24"/>
        </w:rPr>
        <w:lastRenderedPageBreak/>
        <w:t xml:space="preserve">manera </w:t>
      </w:r>
      <w:proofErr w:type="spellStart"/>
      <w:r w:rsidR="00535108">
        <w:rPr>
          <w:rFonts w:ascii="Times New Roman" w:hAnsi="Times New Roman" w:cs="Times New Roman"/>
          <w:sz w:val="24"/>
          <w:szCs w:val="24"/>
        </w:rPr>
        <w:t>ahistórica</w:t>
      </w:r>
      <w:proofErr w:type="spellEnd"/>
      <w:r w:rsidR="00535108">
        <w:rPr>
          <w:rFonts w:ascii="Times New Roman" w:hAnsi="Times New Roman" w:cs="Times New Roman"/>
          <w:sz w:val="24"/>
          <w:szCs w:val="24"/>
        </w:rPr>
        <w:t>, conllevaba a transformar el concepto de teoría en una categoría cosificada, ideológica (</w:t>
      </w:r>
      <w:proofErr w:type="spellStart"/>
      <w:r w:rsidR="00535108">
        <w:rPr>
          <w:rFonts w:ascii="Times New Roman" w:hAnsi="Times New Roman" w:cs="Times New Roman"/>
          <w:sz w:val="24"/>
          <w:szCs w:val="24"/>
        </w:rPr>
        <w:t>Horkheimer</w:t>
      </w:r>
      <w:proofErr w:type="spellEnd"/>
      <w:r w:rsidR="00535108">
        <w:rPr>
          <w:rFonts w:ascii="Times New Roman" w:hAnsi="Times New Roman" w:cs="Times New Roman"/>
          <w:sz w:val="24"/>
          <w:szCs w:val="24"/>
        </w:rPr>
        <w:t xml:space="preserve">, 2008). La teoría tradicional perdería de vista el hecho de que “[e]l científico y su ciencia están sujetos al aparato social; sus logros son un momento de la </w:t>
      </w:r>
      <w:proofErr w:type="spellStart"/>
      <w:r w:rsidR="00535108">
        <w:rPr>
          <w:rFonts w:ascii="Times New Roman" w:hAnsi="Times New Roman" w:cs="Times New Roman"/>
          <w:sz w:val="24"/>
          <w:szCs w:val="24"/>
        </w:rPr>
        <w:t>autoconservación</w:t>
      </w:r>
      <w:proofErr w:type="spellEnd"/>
      <w:r w:rsidR="00535108">
        <w:rPr>
          <w:rFonts w:ascii="Times New Roman" w:hAnsi="Times New Roman" w:cs="Times New Roman"/>
          <w:sz w:val="24"/>
          <w:szCs w:val="24"/>
        </w:rPr>
        <w:t>, de la constante reproducción de lo establecido…” (</w:t>
      </w:r>
      <w:proofErr w:type="spellStart"/>
      <w:r w:rsidR="00535108">
        <w:rPr>
          <w:rFonts w:ascii="Times New Roman" w:hAnsi="Times New Roman" w:cs="Times New Roman"/>
          <w:sz w:val="24"/>
          <w:szCs w:val="24"/>
        </w:rPr>
        <w:t>Horkheimer</w:t>
      </w:r>
      <w:proofErr w:type="spellEnd"/>
      <w:r w:rsidR="00535108">
        <w:rPr>
          <w:rFonts w:ascii="Times New Roman" w:hAnsi="Times New Roman" w:cs="Times New Roman"/>
          <w:sz w:val="24"/>
          <w:szCs w:val="24"/>
        </w:rPr>
        <w:t>, 2008, p.230).</w:t>
      </w:r>
    </w:p>
    <w:p w:rsidR="00626770" w:rsidRDefault="00535108" w:rsidP="00BC4B32">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  La teoría crítica, en cambio, era caracterizada por el hecho de intentar suprimir y superar el extrañamiento existente entre la actividad científica y el conjunto de la </w:t>
      </w:r>
      <w:r w:rsidRPr="004A1CCA">
        <w:rPr>
          <w:rFonts w:ascii="Times New Roman" w:hAnsi="Times New Roman" w:cs="Times New Roman"/>
          <w:i/>
          <w:sz w:val="24"/>
          <w:szCs w:val="24"/>
        </w:rPr>
        <w:t>praxis</w:t>
      </w:r>
      <w:r w:rsidR="00626770">
        <w:rPr>
          <w:rFonts w:ascii="Times New Roman" w:hAnsi="Times New Roman" w:cs="Times New Roman"/>
          <w:sz w:val="24"/>
          <w:szCs w:val="24"/>
        </w:rPr>
        <w:t xml:space="preserve"> social:</w:t>
      </w:r>
      <w:r w:rsidR="00626770" w:rsidRPr="00626770">
        <w:rPr>
          <w:rFonts w:ascii="Times New Roman" w:hAnsi="Times New Roman" w:cs="Times New Roman"/>
          <w:sz w:val="24"/>
          <w:szCs w:val="24"/>
        </w:rPr>
        <w:t xml:space="preserve"> </w:t>
      </w:r>
    </w:p>
    <w:p w:rsidR="00626770" w:rsidRDefault="00626770" w:rsidP="00626770">
      <w:pPr>
        <w:spacing w:after="0" w:line="480" w:lineRule="auto"/>
        <w:rPr>
          <w:rFonts w:ascii="Times New Roman" w:hAnsi="Times New Roman" w:cs="Times New Roman"/>
          <w:sz w:val="24"/>
          <w:szCs w:val="24"/>
        </w:rPr>
      </w:pPr>
    </w:p>
    <w:p w:rsidR="00626770" w:rsidRPr="00626770" w:rsidRDefault="00626770" w:rsidP="00626770">
      <w:pPr>
        <w:spacing w:after="0" w:line="360" w:lineRule="auto"/>
        <w:ind w:left="284"/>
        <w:rPr>
          <w:rFonts w:ascii="Times New Roman" w:hAnsi="Times New Roman" w:cs="Times New Roman"/>
          <w:sz w:val="24"/>
          <w:szCs w:val="24"/>
        </w:rPr>
      </w:pPr>
      <w:r w:rsidRPr="00626770">
        <w:rPr>
          <w:rFonts w:ascii="Times New Roman" w:hAnsi="Times New Roman" w:cs="Times New Roman"/>
          <w:sz w:val="24"/>
          <w:szCs w:val="24"/>
        </w:rPr>
        <w:t>El carácter escindido, propio del todo social en su configuración actual, cobra la forma de contradicción consciente en los sujetos del comportamiento crítico. En tanto reconocen ellos la forma presente de economía, y toda la cultura fundada sobre ella, como productos del trabajo humano, como la organización que la humanidad se dio a sí misma en esta época y para la cual estaba capacitada, se identifican con esta totalidad y la entienden como voluntad y razón: es su propio mundo. Al mismo tiempo, advierten que la sociedad es comparable con procesos naturales extrahumanos, con puros mecanismos, puesto que las formas de cultura, fundadas en la lucha y la opresión, no son testimonios de una voluntad unitaria, autoconsciente: este mundo no es el de ellos, sino el del capital (</w:t>
      </w:r>
      <w:proofErr w:type="spellStart"/>
      <w:r w:rsidRPr="00626770">
        <w:rPr>
          <w:rFonts w:ascii="Times New Roman" w:hAnsi="Times New Roman" w:cs="Times New Roman"/>
          <w:sz w:val="24"/>
          <w:szCs w:val="24"/>
        </w:rPr>
        <w:t>Horkheimer</w:t>
      </w:r>
      <w:proofErr w:type="spellEnd"/>
      <w:r w:rsidRPr="00626770">
        <w:rPr>
          <w:rFonts w:ascii="Times New Roman" w:hAnsi="Times New Roman" w:cs="Times New Roman"/>
          <w:sz w:val="24"/>
          <w:szCs w:val="24"/>
        </w:rPr>
        <w:t>, 2008, p.240).</w:t>
      </w:r>
    </w:p>
    <w:p w:rsidR="00626770" w:rsidRDefault="00626770" w:rsidP="00535108">
      <w:pPr>
        <w:spacing w:after="0" w:line="480" w:lineRule="auto"/>
        <w:rPr>
          <w:rFonts w:ascii="Times New Roman" w:hAnsi="Times New Roman" w:cs="Times New Roman"/>
          <w:sz w:val="24"/>
          <w:szCs w:val="24"/>
        </w:rPr>
      </w:pPr>
    </w:p>
    <w:p w:rsidR="00B93EDF" w:rsidRPr="00B93EDF" w:rsidRDefault="00B93EDF" w:rsidP="00BC4B32">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B93EDF">
        <w:rPr>
          <w:rFonts w:ascii="Times New Roman" w:hAnsi="Times New Roman" w:cs="Times New Roman"/>
          <w:sz w:val="24"/>
          <w:szCs w:val="24"/>
        </w:rPr>
        <w:t xml:space="preserve">Por una parte, entonces, la teoría crítica reconoce lo que para la teoría tradicional son circunstancias exteriores, sustraídas al control humano, como un producto de la actividad social en su conjunto. Así, “dichas circunstancias pierden el carácter de mera </w:t>
      </w:r>
      <w:proofErr w:type="spellStart"/>
      <w:r w:rsidRPr="00B93EDF">
        <w:rPr>
          <w:rFonts w:ascii="Times New Roman" w:hAnsi="Times New Roman" w:cs="Times New Roman"/>
          <w:sz w:val="24"/>
          <w:szCs w:val="24"/>
        </w:rPr>
        <w:t>facticidad</w:t>
      </w:r>
      <w:proofErr w:type="spellEnd"/>
      <w:r w:rsidRPr="00B93EDF">
        <w:rPr>
          <w:rFonts w:ascii="Times New Roman" w:hAnsi="Times New Roman" w:cs="Times New Roman"/>
          <w:sz w:val="24"/>
          <w:szCs w:val="24"/>
        </w:rPr>
        <w:t>” (</w:t>
      </w:r>
      <w:proofErr w:type="spellStart"/>
      <w:r w:rsidRPr="00B93EDF">
        <w:rPr>
          <w:rFonts w:ascii="Times New Roman" w:hAnsi="Times New Roman" w:cs="Times New Roman"/>
          <w:sz w:val="24"/>
          <w:szCs w:val="24"/>
        </w:rPr>
        <w:t>Horkheimer</w:t>
      </w:r>
      <w:proofErr w:type="spellEnd"/>
      <w:r w:rsidRPr="00B93EDF">
        <w:rPr>
          <w:rFonts w:ascii="Times New Roman" w:hAnsi="Times New Roman" w:cs="Times New Roman"/>
          <w:sz w:val="24"/>
          <w:szCs w:val="24"/>
        </w:rPr>
        <w:t xml:space="preserve">, 2008, p.242). Pero al mismo tiempo, admite que el actual orden de cosas es irracional, inhumano. En tanto las relaciones sociales se encuentren bajo el </w:t>
      </w:r>
      <w:r w:rsidRPr="00B93EDF">
        <w:rPr>
          <w:rFonts w:ascii="Times New Roman" w:hAnsi="Times New Roman" w:cs="Times New Roman"/>
          <w:sz w:val="24"/>
          <w:szCs w:val="24"/>
        </w:rPr>
        <w:lastRenderedPageBreak/>
        <w:t>control del capital, la sociedad no puede considerarse el producto de una elección humana racional y libre (</w:t>
      </w:r>
      <w:proofErr w:type="spellStart"/>
      <w:r w:rsidRPr="00B93EDF">
        <w:rPr>
          <w:rFonts w:ascii="Times New Roman" w:hAnsi="Times New Roman" w:cs="Times New Roman"/>
          <w:sz w:val="24"/>
          <w:szCs w:val="24"/>
        </w:rPr>
        <w:t>Jay</w:t>
      </w:r>
      <w:proofErr w:type="spellEnd"/>
      <w:r w:rsidRPr="00B93EDF">
        <w:rPr>
          <w:rFonts w:ascii="Times New Roman" w:hAnsi="Times New Roman" w:cs="Times New Roman"/>
          <w:sz w:val="24"/>
          <w:szCs w:val="24"/>
        </w:rPr>
        <w:t>, 1989).</w:t>
      </w:r>
    </w:p>
    <w:p w:rsidR="00B93EDF" w:rsidRDefault="00535108" w:rsidP="00BC4B32">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B93EDF" w:rsidRPr="00B93EDF">
        <w:rPr>
          <w:rFonts w:ascii="Times New Roman" w:hAnsi="Times New Roman" w:cs="Times New Roman"/>
          <w:sz w:val="24"/>
          <w:szCs w:val="24"/>
        </w:rPr>
        <w:t>El objetivo que subyacía a esta cuestión era el del cambio social (</w:t>
      </w:r>
      <w:proofErr w:type="spellStart"/>
      <w:r w:rsidR="00B93EDF" w:rsidRPr="00B93EDF">
        <w:rPr>
          <w:rFonts w:ascii="Times New Roman" w:hAnsi="Times New Roman" w:cs="Times New Roman"/>
          <w:sz w:val="24"/>
          <w:szCs w:val="24"/>
        </w:rPr>
        <w:t>Jay</w:t>
      </w:r>
      <w:proofErr w:type="spellEnd"/>
      <w:r w:rsidR="00B93EDF" w:rsidRPr="00B93EDF">
        <w:rPr>
          <w:rFonts w:ascii="Times New Roman" w:hAnsi="Times New Roman" w:cs="Times New Roman"/>
          <w:sz w:val="24"/>
          <w:szCs w:val="24"/>
        </w:rPr>
        <w:t xml:space="preserve">, 1989). </w:t>
      </w:r>
      <w:proofErr w:type="spellStart"/>
      <w:r w:rsidR="00B93EDF" w:rsidRPr="00B93EDF">
        <w:rPr>
          <w:rFonts w:ascii="Times New Roman" w:hAnsi="Times New Roman" w:cs="Times New Roman"/>
          <w:sz w:val="24"/>
          <w:szCs w:val="24"/>
        </w:rPr>
        <w:t>Horkheimer</w:t>
      </w:r>
      <w:proofErr w:type="spellEnd"/>
      <w:r w:rsidR="00B93EDF" w:rsidRPr="00B93EDF">
        <w:rPr>
          <w:rFonts w:ascii="Times New Roman" w:hAnsi="Times New Roman" w:cs="Times New Roman"/>
          <w:sz w:val="24"/>
          <w:szCs w:val="24"/>
        </w:rPr>
        <w:t xml:space="preserve"> (2008) mencionaba varias veces en su artículo que la meta del pensamiento crítico era alcanzar una situación fundada en la razón. Tal objetivo no lo extraía el pensamiento de sí mismo, sino que la marcha de la historia le descubría su función, y aquella historia no era sino la historia de la lucha de clases en la que “[l]os hombres, con su mismo trabajo, renuevan una realidad que, de un modo creciente, los esclaviza” (p.245). </w:t>
      </w:r>
      <w:proofErr w:type="spellStart"/>
      <w:r w:rsidR="00B93EDF" w:rsidRPr="00B93EDF">
        <w:rPr>
          <w:rFonts w:ascii="Times New Roman" w:hAnsi="Times New Roman" w:cs="Times New Roman"/>
          <w:sz w:val="24"/>
          <w:szCs w:val="24"/>
        </w:rPr>
        <w:t>Horkheimer</w:t>
      </w:r>
      <w:proofErr w:type="spellEnd"/>
      <w:r w:rsidR="00B93EDF" w:rsidRPr="00B93EDF">
        <w:rPr>
          <w:rFonts w:ascii="Times New Roman" w:hAnsi="Times New Roman" w:cs="Times New Roman"/>
          <w:sz w:val="24"/>
          <w:szCs w:val="24"/>
        </w:rPr>
        <w:t xml:space="preserve"> (2008) seguía a Marx y a Engels al afirmar que la “idea de una organización social racional acorde con la generalidad” (p.245) respondía a un interé</w:t>
      </w:r>
      <w:r w:rsidR="00B93EDF">
        <w:rPr>
          <w:rFonts w:ascii="Times New Roman" w:hAnsi="Times New Roman" w:cs="Times New Roman"/>
          <w:sz w:val="24"/>
          <w:szCs w:val="24"/>
        </w:rPr>
        <w:t>s especial: el del proletariado:</w:t>
      </w:r>
    </w:p>
    <w:p w:rsidR="00B93EDF" w:rsidRDefault="00B93EDF" w:rsidP="00B93EDF">
      <w:pPr>
        <w:spacing w:after="0" w:line="480" w:lineRule="auto"/>
        <w:rPr>
          <w:rFonts w:ascii="Times New Roman" w:hAnsi="Times New Roman" w:cs="Times New Roman"/>
          <w:sz w:val="24"/>
          <w:szCs w:val="24"/>
        </w:rPr>
      </w:pPr>
    </w:p>
    <w:p w:rsidR="00B93EDF" w:rsidRPr="00B93EDF" w:rsidRDefault="00B93EDF" w:rsidP="00B93EDF">
      <w:pPr>
        <w:spacing w:after="0" w:line="360" w:lineRule="auto"/>
        <w:ind w:left="284"/>
        <w:rPr>
          <w:rFonts w:ascii="Times New Roman" w:hAnsi="Times New Roman" w:cs="Times New Roman"/>
          <w:sz w:val="24"/>
          <w:szCs w:val="24"/>
        </w:rPr>
      </w:pPr>
      <w:r w:rsidRPr="00B93EDF">
        <w:rPr>
          <w:rFonts w:ascii="Times New Roman" w:hAnsi="Times New Roman" w:cs="Times New Roman"/>
          <w:sz w:val="24"/>
          <w:szCs w:val="24"/>
        </w:rPr>
        <w:t xml:space="preserve"> En virtud de su situación en la sociedad moderna, el proletariado experimenta la relación entre un trabajo que pone en manos de los hombres, en la lucha de estos con la naturaleza, medios cada vez más poderosos, y la continua renovación de una organización social caduca (p.245). </w:t>
      </w:r>
    </w:p>
    <w:p w:rsidR="00B93EDF" w:rsidRPr="00B93EDF" w:rsidRDefault="00B93EDF" w:rsidP="00B93EDF">
      <w:pPr>
        <w:spacing w:after="0" w:line="480" w:lineRule="auto"/>
        <w:rPr>
          <w:rFonts w:ascii="Times New Roman" w:hAnsi="Times New Roman" w:cs="Times New Roman"/>
          <w:sz w:val="24"/>
          <w:szCs w:val="24"/>
        </w:rPr>
      </w:pPr>
    </w:p>
    <w:p w:rsidR="00B93EDF" w:rsidRPr="00B93EDF" w:rsidRDefault="00B93EDF" w:rsidP="00BC4B32">
      <w:pPr>
        <w:spacing w:after="0" w:line="480" w:lineRule="auto"/>
        <w:ind w:firstLine="709"/>
        <w:rPr>
          <w:rFonts w:ascii="Times New Roman" w:hAnsi="Times New Roman" w:cs="Times New Roman"/>
          <w:sz w:val="24"/>
          <w:szCs w:val="24"/>
        </w:rPr>
      </w:pPr>
      <w:r w:rsidRPr="00B93EDF">
        <w:rPr>
          <w:rFonts w:ascii="Times New Roman" w:hAnsi="Times New Roman" w:cs="Times New Roman"/>
          <w:sz w:val="24"/>
          <w:szCs w:val="24"/>
        </w:rPr>
        <w:t xml:space="preserve">  Sin embargo, la situación del proletariado no constituía por sí misma una garantía de conocimiento verdadero, ya que “[t]</w:t>
      </w:r>
      <w:proofErr w:type="spellStart"/>
      <w:r w:rsidRPr="00B93EDF">
        <w:rPr>
          <w:rFonts w:ascii="Times New Roman" w:hAnsi="Times New Roman" w:cs="Times New Roman"/>
          <w:sz w:val="24"/>
          <w:szCs w:val="24"/>
        </w:rPr>
        <w:t>ambién</w:t>
      </w:r>
      <w:proofErr w:type="spellEnd"/>
      <w:r w:rsidRPr="00B93EDF">
        <w:rPr>
          <w:rFonts w:ascii="Times New Roman" w:hAnsi="Times New Roman" w:cs="Times New Roman"/>
          <w:sz w:val="24"/>
          <w:szCs w:val="24"/>
        </w:rPr>
        <w:t xml:space="preserve"> para el proletariado el mundo tiene, en la superficie, una apariencia distinta” (</w:t>
      </w:r>
      <w:proofErr w:type="spellStart"/>
      <w:r w:rsidRPr="00B93EDF">
        <w:rPr>
          <w:rFonts w:ascii="Times New Roman" w:hAnsi="Times New Roman" w:cs="Times New Roman"/>
          <w:sz w:val="24"/>
          <w:szCs w:val="24"/>
        </w:rPr>
        <w:t>Horkheimer</w:t>
      </w:r>
      <w:proofErr w:type="spellEnd"/>
      <w:r w:rsidRPr="00B93EDF">
        <w:rPr>
          <w:rFonts w:ascii="Times New Roman" w:hAnsi="Times New Roman" w:cs="Times New Roman"/>
          <w:sz w:val="24"/>
          <w:szCs w:val="24"/>
        </w:rPr>
        <w:t xml:space="preserve">, 2008, p.246). La mera experiencia de su situación no resultaba entonces suficiente para obtener conciencia de sus verdaderos intereses. Siendo este el caso, el autor otorgaba un papel fundamental a la actividad de los intelectuales quienes, por medio del pensamiento crítico y a través de entablar una relación dialéctica con el proletariado, debían formar parte activa del desarrollo de las clases </w:t>
      </w:r>
      <w:r w:rsidRPr="00B93EDF">
        <w:rPr>
          <w:rFonts w:ascii="Times New Roman" w:hAnsi="Times New Roman" w:cs="Times New Roman"/>
          <w:sz w:val="24"/>
          <w:szCs w:val="24"/>
        </w:rPr>
        <w:lastRenderedPageBreak/>
        <w:t xml:space="preserve">explotadas. Consecuentemente, ello implicaba la posibilidad de entrar en conflicto con dichas clases, ya que </w:t>
      </w:r>
    </w:p>
    <w:p w:rsidR="00B93EDF" w:rsidRDefault="00B93EDF" w:rsidP="00B93EDF">
      <w:pPr>
        <w:spacing w:after="0" w:line="480" w:lineRule="auto"/>
        <w:rPr>
          <w:rFonts w:ascii="Times New Roman" w:hAnsi="Times New Roman" w:cs="Times New Roman"/>
          <w:sz w:val="24"/>
          <w:szCs w:val="24"/>
        </w:rPr>
      </w:pPr>
    </w:p>
    <w:p w:rsidR="00B93EDF" w:rsidRPr="00B93EDF" w:rsidRDefault="00B93EDF" w:rsidP="00B93EDF">
      <w:pPr>
        <w:spacing w:after="0" w:line="360" w:lineRule="auto"/>
        <w:ind w:left="284"/>
        <w:rPr>
          <w:rFonts w:ascii="Times New Roman" w:hAnsi="Times New Roman" w:cs="Times New Roman"/>
          <w:sz w:val="24"/>
          <w:szCs w:val="24"/>
        </w:rPr>
      </w:pPr>
      <w:r w:rsidRPr="00B93EDF">
        <w:rPr>
          <w:rFonts w:ascii="Times New Roman" w:hAnsi="Times New Roman" w:cs="Times New Roman"/>
          <w:sz w:val="24"/>
          <w:szCs w:val="24"/>
        </w:rPr>
        <w:t>[</w:t>
      </w:r>
      <w:proofErr w:type="gramStart"/>
      <w:r w:rsidRPr="00B93EDF">
        <w:rPr>
          <w:rFonts w:ascii="Times New Roman" w:hAnsi="Times New Roman" w:cs="Times New Roman"/>
          <w:sz w:val="24"/>
          <w:szCs w:val="24"/>
        </w:rPr>
        <w:t>u]</w:t>
      </w:r>
      <w:proofErr w:type="gramEnd"/>
      <w:r w:rsidRPr="00B93EDF">
        <w:rPr>
          <w:rFonts w:ascii="Times New Roman" w:hAnsi="Times New Roman" w:cs="Times New Roman"/>
          <w:sz w:val="24"/>
          <w:szCs w:val="24"/>
        </w:rPr>
        <w:t>na posición que no fuera capaz de enfrentar al propio proletariado en nombre de sus verdaderos intereses y, por ende, también en nombre de los verdaderos intereses de la sociedad en su conjunto, y, por el contrario, extrajera sus lineamientos de los pensamientos y sentimientos de la masa, caería ella misma en una dependencia esclavizadora respecto de lo establecido. El intelectual que se limita a proclamar en actitud de extasiada veneración la fuerza creadora del proletariado, contentándose con adaptarse a él y glorificarlo, pasa por alto el hecho de que la renuncia al esfuerzo teórico (…) o la negativa a un eventual enfrentamiento con las masas (…) vuelven a esas masas más ciegas y más débiles de lo que deberían ser. El propio pensamiento del intelectual, en tanto elemento crítico y propulsor, forma parte del desarrollo de las masas (</w:t>
      </w:r>
      <w:proofErr w:type="spellStart"/>
      <w:r w:rsidRPr="00B93EDF">
        <w:rPr>
          <w:rFonts w:ascii="Times New Roman" w:hAnsi="Times New Roman" w:cs="Times New Roman"/>
          <w:sz w:val="24"/>
          <w:szCs w:val="24"/>
        </w:rPr>
        <w:t>Horkheimer</w:t>
      </w:r>
      <w:proofErr w:type="spellEnd"/>
      <w:r w:rsidRPr="00B93EDF">
        <w:rPr>
          <w:rFonts w:ascii="Times New Roman" w:hAnsi="Times New Roman" w:cs="Times New Roman"/>
          <w:sz w:val="24"/>
          <w:szCs w:val="24"/>
        </w:rPr>
        <w:t>, 2008, p.246).</w:t>
      </w:r>
    </w:p>
    <w:p w:rsidR="00B93EDF" w:rsidRDefault="00535108" w:rsidP="0053510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535108" w:rsidRDefault="00B93EDF" w:rsidP="00BC4B32">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535108">
        <w:rPr>
          <w:rFonts w:ascii="Times New Roman" w:hAnsi="Times New Roman" w:cs="Times New Roman"/>
          <w:sz w:val="24"/>
          <w:szCs w:val="24"/>
        </w:rPr>
        <w:t xml:space="preserve">Lo importante aquí es señalar el lugar destacado del pensamiento crítico como instrumento susceptible de lograr una situación social acorde a la razón. La teoría crítica, alineada claramente dentro de la tradición de la crítica dialéctica marxista, es considerada por </w:t>
      </w:r>
      <w:proofErr w:type="spellStart"/>
      <w:r w:rsidR="00535108">
        <w:rPr>
          <w:rFonts w:ascii="Times New Roman" w:hAnsi="Times New Roman" w:cs="Times New Roman"/>
          <w:sz w:val="24"/>
          <w:szCs w:val="24"/>
        </w:rPr>
        <w:t>Horkheimer</w:t>
      </w:r>
      <w:proofErr w:type="spellEnd"/>
      <w:r w:rsidR="00535108">
        <w:rPr>
          <w:rFonts w:ascii="Times New Roman" w:hAnsi="Times New Roman" w:cs="Times New Roman"/>
          <w:sz w:val="24"/>
          <w:szCs w:val="24"/>
        </w:rPr>
        <w:t xml:space="preserve"> como la actividad capaz de suprimir y superar el extrañamiento existente entre investigación científica y </w:t>
      </w:r>
      <w:r w:rsidR="00535108" w:rsidRPr="00970822">
        <w:rPr>
          <w:rFonts w:ascii="Times New Roman" w:hAnsi="Times New Roman" w:cs="Times New Roman"/>
          <w:i/>
          <w:sz w:val="24"/>
          <w:szCs w:val="24"/>
        </w:rPr>
        <w:t>praxis</w:t>
      </w:r>
      <w:r w:rsidR="00535108">
        <w:rPr>
          <w:rFonts w:ascii="Times New Roman" w:hAnsi="Times New Roman" w:cs="Times New Roman"/>
          <w:sz w:val="24"/>
          <w:szCs w:val="24"/>
        </w:rPr>
        <w:t xml:space="preserve"> social, con el objeto de realizar un estado de cosas racional, libre de injusticia, en correspondencia con el verdadero interés del proletariado.</w:t>
      </w:r>
    </w:p>
    <w:p w:rsidR="00BD497E" w:rsidRDefault="00BD497E" w:rsidP="00535108">
      <w:pPr>
        <w:spacing w:after="0" w:line="480" w:lineRule="auto"/>
        <w:rPr>
          <w:rFonts w:ascii="Times New Roman" w:hAnsi="Times New Roman" w:cs="Times New Roman"/>
          <w:sz w:val="24"/>
          <w:szCs w:val="24"/>
        </w:rPr>
      </w:pPr>
    </w:p>
    <w:p w:rsidR="00BD497E" w:rsidRPr="00BD497E" w:rsidRDefault="00BD497E" w:rsidP="00535108">
      <w:pPr>
        <w:spacing w:after="0" w:line="480" w:lineRule="auto"/>
        <w:rPr>
          <w:rFonts w:ascii="Times New Roman" w:hAnsi="Times New Roman" w:cs="Times New Roman"/>
          <w:b/>
          <w:sz w:val="24"/>
          <w:szCs w:val="24"/>
        </w:rPr>
      </w:pPr>
      <w:r w:rsidRPr="00BD497E">
        <w:rPr>
          <w:rFonts w:ascii="Times New Roman" w:hAnsi="Times New Roman" w:cs="Times New Roman"/>
          <w:b/>
          <w:i/>
          <w:sz w:val="24"/>
          <w:szCs w:val="24"/>
        </w:rPr>
        <w:t>Dialéctica de la Ilustración:</w:t>
      </w:r>
      <w:r w:rsidRPr="00BD497E">
        <w:rPr>
          <w:rFonts w:ascii="Times New Roman" w:hAnsi="Times New Roman" w:cs="Times New Roman"/>
          <w:b/>
          <w:sz w:val="24"/>
          <w:szCs w:val="24"/>
        </w:rPr>
        <w:t xml:space="preserve"> la crítica de la razón</w:t>
      </w:r>
    </w:p>
    <w:p w:rsidR="00535108" w:rsidRDefault="00535108" w:rsidP="00BC4B32">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  Ahora bien, la perspectiva del programa de 1937 puede resultar desconcertante cuando se la compara con la obra que </w:t>
      </w:r>
      <w:proofErr w:type="spellStart"/>
      <w:r>
        <w:rPr>
          <w:rFonts w:ascii="Times New Roman" w:hAnsi="Times New Roman" w:cs="Times New Roman"/>
          <w:sz w:val="24"/>
          <w:szCs w:val="24"/>
        </w:rPr>
        <w:t>Horkheimer</w:t>
      </w:r>
      <w:proofErr w:type="spellEnd"/>
      <w:r>
        <w:rPr>
          <w:rFonts w:ascii="Times New Roman" w:hAnsi="Times New Roman" w:cs="Times New Roman"/>
          <w:sz w:val="24"/>
          <w:szCs w:val="24"/>
        </w:rPr>
        <w:t xml:space="preserve">, esta vez en colaboración con Theodor </w:t>
      </w:r>
      <w:r>
        <w:rPr>
          <w:rFonts w:ascii="Times New Roman" w:hAnsi="Times New Roman" w:cs="Times New Roman"/>
          <w:sz w:val="24"/>
          <w:szCs w:val="24"/>
        </w:rPr>
        <w:lastRenderedPageBreak/>
        <w:t xml:space="preserve">W. Adorno, publican en 1944: </w:t>
      </w:r>
      <w:r w:rsidRPr="004B3ECD">
        <w:rPr>
          <w:rFonts w:ascii="Times New Roman" w:hAnsi="Times New Roman" w:cs="Times New Roman"/>
          <w:i/>
          <w:sz w:val="24"/>
          <w:szCs w:val="24"/>
        </w:rPr>
        <w:t>Dialéctica de la Ilustración</w:t>
      </w:r>
      <w:r>
        <w:rPr>
          <w:rStyle w:val="Refdenotaalpie"/>
          <w:rFonts w:ascii="Times New Roman" w:hAnsi="Times New Roman" w:cs="Times New Roman"/>
          <w:i/>
          <w:sz w:val="24"/>
          <w:szCs w:val="24"/>
        </w:rPr>
        <w:footnoteReference w:id="1"/>
      </w:r>
      <w:r>
        <w:rPr>
          <w:rFonts w:ascii="Times New Roman" w:hAnsi="Times New Roman" w:cs="Times New Roman"/>
          <w:sz w:val="24"/>
          <w:szCs w:val="24"/>
        </w:rPr>
        <w:t>. De acuerdo con sus autores, el libro había sido escrito en un intento de comprender “por qué la humanidad, en lugar de entrar en un estado verdaderamente humano, se hunde en un nuevo género de barbarie” (</w:t>
      </w:r>
      <w:proofErr w:type="spellStart"/>
      <w:r>
        <w:rPr>
          <w:rFonts w:ascii="Times New Roman" w:hAnsi="Times New Roman" w:cs="Times New Roman"/>
          <w:sz w:val="24"/>
          <w:szCs w:val="24"/>
        </w:rPr>
        <w:t>Horkheimer</w:t>
      </w:r>
      <w:proofErr w:type="spellEnd"/>
      <w:r>
        <w:rPr>
          <w:rFonts w:ascii="Times New Roman" w:hAnsi="Times New Roman" w:cs="Times New Roman"/>
          <w:sz w:val="24"/>
          <w:szCs w:val="24"/>
        </w:rPr>
        <w:t xml:space="preserve"> y Adorno, 2005, p.51). A lo largo de sus páginas, se ponía en evidencia que el origen de dicha barbarie no debía buscarse sino en el ejercicio de la razón ilustrada, del “pensamiento en continuo progreso” (p.59), a cuya luz la tierra “resplandece bajo el signo de una triunfal calamidad” (p.59). El programa de la Ilustración no habría tenido otro objeto que el de vencer a la superstición para dominar sobre una naturaleza desencantada por medio del conocimiento científico. Aquí, poder y conocimiento son una misma cosa: “[l]o que los hombres quieren aprender de la naturaleza es servirse de ella para dominarla por completo, a ella y a los hombres. Ninguna otra cosa cuenta” (p.60). El saber no aspira a la felicidad del conocimiento, a “aquella satisfacción que los hombres llaman verdad, sino la </w:t>
      </w:r>
      <w:r w:rsidRPr="000F6E9D">
        <w:rPr>
          <w:rFonts w:ascii="Times New Roman" w:hAnsi="Times New Roman" w:cs="Times New Roman"/>
          <w:i/>
          <w:sz w:val="24"/>
          <w:szCs w:val="24"/>
        </w:rPr>
        <w:t>operación</w:t>
      </w:r>
      <w:r>
        <w:rPr>
          <w:rFonts w:ascii="Times New Roman" w:hAnsi="Times New Roman" w:cs="Times New Roman"/>
          <w:sz w:val="24"/>
          <w:szCs w:val="24"/>
        </w:rPr>
        <w:t xml:space="preserve">, el procedimiento eficaz” (p.61). </w:t>
      </w:r>
    </w:p>
    <w:p w:rsidR="00535108" w:rsidRDefault="00535108" w:rsidP="00D2608F">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Horkheimer</w:t>
      </w:r>
      <w:proofErr w:type="spellEnd"/>
      <w:r>
        <w:rPr>
          <w:rFonts w:ascii="Times New Roman" w:hAnsi="Times New Roman" w:cs="Times New Roman"/>
          <w:sz w:val="24"/>
          <w:szCs w:val="24"/>
        </w:rPr>
        <w:t xml:space="preserve"> y Adorno (2005) resumen lo esencial de </w:t>
      </w:r>
      <w:r w:rsidRPr="00EC76C0">
        <w:rPr>
          <w:rFonts w:ascii="Times New Roman" w:hAnsi="Times New Roman" w:cs="Times New Roman"/>
          <w:i/>
          <w:sz w:val="24"/>
          <w:szCs w:val="24"/>
        </w:rPr>
        <w:t>Dialéctica de la Ilustración</w:t>
      </w:r>
      <w:r>
        <w:rPr>
          <w:rFonts w:ascii="Times New Roman" w:hAnsi="Times New Roman" w:cs="Times New Roman"/>
          <w:sz w:val="24"/>
          <w:szCs w:val="24"/>
        </w:rPr>
        <w:t xml:space="preserve"> en dos tesis: “el mito es ya Ilustración; la Ilustración recae en mitología” (p.56). Según los autores, los mitos que caen víctimas del proceso de racionalización eran ya un producto del pensamiento ilustrado: “[e]l mito quería narrar, nombrar, contar el origen: y con ello, por tanto, representar, fijar, explicar” (p.63). En los mitos ya se expresa la voluntad de dominio de la naturaleza interna y externa en pos de la </w:t>
      </w:r>
      <w:proofErr w:type="spellStart"/>
      <w:r>
        <w:rPr>
          <w:rFonts w:ascii="Times New Roman" w:hAnsi="Times New Roman" w:cs="Times New Roman"/>
          <w:sz w:val="24"/>
          <w:szCs w:val="24"/>
        </w:rPr>
        <w:t>autoconservación</w:t>
      </w:r>
      <w:proofErr w:type="spellEnd"/>
      <w:r>
        <w:rPr>
          <w:rFonts w:ascii="Times New Roman" w:hAnsi="Times New Roman" w:cs="Times New Roman"/>
          <w:sz w:val="24"/>
          <w:szCs w:val="24"/>
        </w:rPr>
        <w:t xml:space="preserve"> del sujeto idéntico a sí mismo. El pensamiento mítico que concibe al ser humano a imagen y semejanza de los poderes invisibles introduce la distinción entre sujeto y objeto, de manera que por un lado quede conformado el </w:t>
      </w:r>
      <w:r w:rsidRPr="00F7516A">
        <w:rPr>
          <w:rFonts w:ascii="Times New Roman" w:hAnsi="Times New Roman" w:cs="Times New Roman"/>
          <w:i/>
          <w:sz w:val="24"/>
          <w:szCs w:val="24"/>
        </w:rPr>
        <w:t>sí mismo</w:t>
      </w:r>
      <w:r>
        <w:rPr>
          <w:rFonts w:ascii="Times New Roman" w:hAnsi="Times New Roman" w:cs="Times New Roman"/>
          <w:sz w:val="24"/>
          <w:szCs w:val="24"/>
        </w:rPr>
        <w:t xml:space="preserve"> y, por el otro, la naturaleza como mero substrato de </w:t>
      </w:r>
      <w:r>
        <w:rPr>
          <w:rFonts w:ascii="Times New Roman" w:hAnsi="Times New Roman" w:cs="Times New Roman"/>
          <w:sz w:val="24"/>
          <w:szCs w:val="24"/>
        </w:rPr>
        <w:lastRenderedPageBreak/>
        <w:t xml:space="preserve">dominio. En la medida en que la mitología no es sino la primera manifestación de la Ilustración, ésta no puede sino desenvolverse dentro de aquella lógica </w:t>
      </w:r>
      <w:proofErr w:type="spellStart"/>
      <w:r>
        <w:rPr>
          <w:rFonts w:ascii="Times New Roman" w:hAnsi="Times New Roman" w:cs="Times New Roman"/>
          <w:sz w:val="24"/>
          <w:szCs w:val="24"/>
        </w:rPr>
        <w:t>cosificadora</w:t>
      </w:r>
      <w:proofErr w:type="spellEnd"/>
      <w:r>
        <w:rPr>
          <w:rFonts w:ascii="Times New Roman" w:hAnsi="Times New Roman" w:cs="Times New Roman"/>
          <w:sz w:val="24"/>
          <w:szCs w:val="24"/>
        </w:rPr>
        <w:t xml:space="preserve"> que convierte a toda naturaleza (interna y externa) en materia de dominio, dejando de lado cualquier otro sentido que n</w:t>
      </w:r>
      <w:r w:rsidR="00CE26D7">
        <w:rPr>
          <w:rFonts w:ascii="Times New Roman" w:hAnsi="Times New Roman" w:cs="Times New Roman"/>
          <w:sz w:val="24"/>
          <w:szCs w:val="24"/>
        </w:rPr>
        <w:t xml:space="preserve">o sea el de la </w:t>
      </w:r>
      <w:proofErr w:type="spellStart"/>
      <w:r w:rsidR="00CE26D7">
        <w:rPr>
          <w:rFonts w:ascii="Times New Roman" w:hAnsi="Times New Roman" w:cs="Times New Roman"/>
          <w:sz w:val="24"/>
          <w:szCs w:val="24"/>
        </w:rPr>
        <w:t>autoconservación</w:t>
      </w:r>
      <w:proofErr w:type="spellEnd"/>
      <w:r w:rsidR="00CE26D7">
        <w:rPr>
          <w:rFonts w:ascii="Times New Roman" w:hAnsi="Times New Roman" w:cs="Times New Roman"/>
          <w:sz w:val="24"/>
          <w:szCs w:val="24"/>
        </w:rPr>
        <w:t>:</w:t>
      </w:r>
    </w:p>
    <w:p w:rsidR="00CE26D7" w:rsidRDefault="00CE26D7" w:rsidP="00535108">
      <w:pPr>
        <w:spacing w:after="0" w:line="480" w:lineRule="auto"/>
        <w:rPr>
          <w:rFonts w:ascii="Times New Roman" w:hAnsi="Times New Roman" w:cs="Times New Roman"/>
          <w:sz w:val="24"/>
          <w:szCs w:val="24"/>
        </w:rPr>
      </w:pPr>
    </w:p>
    <w:p w:rsidR="00CE26D7" w:rsidRPr="00CE26D7" w:rsidRDefault="00CE26D7" w:rsidP="00CE26D7">
      <w:pPr>
        <w:spacing w:after="0" w:line="360" w:lineRule="auto"/>
        <w:ind w:left="284"/>
        <w:rPr>
          <w:rFonts w:ascii="Times New Roman" w:hAnsi="Times New Roman" w:cs="Times New Roman"/>
          <w:sz w:val="24"/>
          <w:szCs w:val="24"/>
        </w:rPr>
      </w:pPr>
      <w:r w:rsidRPr="00CE26D7">
        <w:rPr>
          <w:rFonts w:ascii="Times New Roman" w:hAnsi="Times New Roman" w:cs="Times New Roman"/>
          <w:sz w:val="24"/>
          <w:szCs w:val="24"/>
        </w:rPr>
        <w:t>La propia mitología ha puesto en marcha el proceso sin fin de la Ilustración, en el cual toda determinada concepción teórica cae con inevitable necesidad bajo la crítica demoledora de ser sólo una creencia, hasta que también los conceptos de espíritu, de verdad, e incluso el de Ilustración, quedan reducidos a magia animista (…) Como los mitos ponen ya por obra la Ilustración, así queda ésta atrapada en cada uno de sus pasos más hondamente en la mitología. Todo el material lo recibe de los mitos para destruirlo, pero en cuanto juez cae en el hechizo mítico” (pp.66-67).</w:t>
      </w:r>
    </w:p>
    <w:p w:rsidR="00CE26D7" w:rsidRDefault="00CE26D7" w:rsidP="00535108">
      <w:pPr>
        <w:spacing w:after="0" w:line="480" w:lineRule="auto"/>
        <w:rPr>
          <w:rFonts w:ascii="Times New Roman" w:hAnsi="Times New Roman" w:cs="Times New Roman"/>
          <w:sz w:val="24"/>
          <w:szCs w:val="24"/>
        </w:rPr>
      </w:pPr>
    </w:p>
    <w:p w:rsidR="00C03E47" w:rsidRDefault="00DC372F" w:rsidP="00D2608F">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61027E">
        <w:rPr>
          <w:rFonts w:ascii="Times New Roman" w:hAnsi="Times New Roman" w:cs="Times New Roman"/>
          <w:sz w:val="24"/>
          <w:szCs w:val="24"/>
        </w:rPr>
        <w:t>A partir de una lect</w:t>
      </w:r>
      <w:r w:rsidR="00805DBE">
        <w:rPr>
          <w:rFonts w:ascii="Times New Roman" w:hAnsi="Times New Roman" w:cs="Times New Roman"/>
          <w:sz w:val="24"/>
          <w:szCs w:val="24"/>
        </w:rPr>
        <w:t>ura del análisis del carácter de fetiche de</w:t>
      </w:r>
      <w:r w:rsidR="0061027E">
        <w:rPr>
          <w:rFonts w:ascii="Times New Roman" w:hAnsi="Times New Roman" w:cs="Times New Roman"/>
          <w:sz w:val="24"/>
          <w:szCs w:val="24"/>
        </w:rPr>
        <w:t xml:space="preserve"> la mercancía hecho por Marx, </w:t>
      </w:r>
      <w:r>
        <w:rPr>
          <w:rFonts w:ascii="Times New Roman" w:hAnsi="Times New Roman" w:cs="Times New Roman"/>
          <w:sz w:val="24"/>
          <w:szCs w:val="24"/>
        </w:rPr>
        <w:t xml:space="preserve">Lukács (2013), </w:t>
      </w:r>
      <w:r w:rsidR="0061027E">
        <w:rPr>
          <w:rFonts w:ascii="Times New Roman" w:hAnsi="Times New Roman" w:cs="Times New Roman"/>
          <w:sz w:val="24"/>
          <w:szCs w:val="24"/>
        </w:rPr>
        <w:t xml:space="preserve">había comprendido </w:t>
      </w:r>
      <w:r>
        <w:rPr>
          <w:rFonts w:ascii="Times New Roman" w:hAnsi="Times New Roman" w:cs="Times New Roman"/>
          <w:sz w:val="24"/>
          <w:szCs w:val="24"/>
        </w:rPr>
        <w:t>el fenómeno de la cosificaci</w:t>
      </w:r>
      <w:r w:rsidR="0061027E">
        <w:rPr>
          <w:rFonts w:ascii="Times New Roman" w:hAnsi="Times New Roman" w:cs="Times New Roman"/>
          <w:sz w:val="24"/>
          <w:szCs w:val="24"/>
        </w:rPr>
        <w:t xml:space="preserve">ón </w:t>
      </w:r>
      <w:r>
        <w:rPr>
          <w:rFonts w:ascii="Times New Roman" w:hAnsi="Times New Roman" w:cs="Times New Roman"/>
          <w:sz w:val="24"/>
          <w:szCs w:val="24"/>
        </w:rPr>
        <w:t>como resultante del predominio y la extensión de la forma mercancía hacia todas las esferas de la vida social dentro de la sociedad capitalista. En dicha forma se encontraba “el prototipo de todas las formas de objetividad y de todas las correspondientes formas de subjetividad que se dan en la sociedad burguesa” (Lukács, 2013, p.</w:t>
      </w:r>
      <w:r w:rsidR="0061027E">
        <w:rPr>
          <w:rFonts w:ascii="Times New Roman" w:hAnsi="Times New Roman" w:cs="Times New Roman"/>
          <w:sz w:val="24"/>
          <w:szCs w:val="24"/>
        </w:rPr>
        <w:t>187). En la medida en que las relaciones sociales adquieren, mediante el intercambio mercantil, la forma de una relación entre cosas, los hombres se enfrentan con su propia actividad y con los productos de su trabajo como algo que les es ajeno, como un mundo que funciona bajo leyes propias y que es independiente de su voluntad</w:t>
      </w:r>
      <w:r w:rsidR="00C03E47">
        <w:rPr>
          <w:rFonts w:ascii="Times New Roman" w:hAnsi="Times New Roman" w:cs="Times New Roman"/>
          <w:sz w:val="24"/>
          <w:szCs w:val="24"/>
        </w:rPr>
        <w:t xml:space="preserve">: </w:t>
      </w:r>
    </w:p>
    <w:p w:rsidR="00C03E47" w:rsidRDefault="00C03E47" w:rsidP="00535108">
      <w:pPr>
        <w:spacing w:after="0" w:line="480" w:lineRule="auto"/>
        <w:rPr>
          <w:rFonts w:ascii="Times New Roman" w:hAnsi="Times New Roman" w:cs="Times New Roman"/>
          <w:sz w:val="24"/>
          <w:szCs w:val="24"/>
        </w:rPr>
      </w:pPr>
    </w:p>
    <w:p w:rsidR="00C03E47" w:rsidRDefault="00C03E47" w:rsidP="00C03E47">
      <w:pPr>
        <w:spacing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Y eso ocurre tanto desde el punto de vista objetivo cuanto desde el subjetivo. Ocurre objetivamente en el sentido en que surge un mundo de cosas y relaciones cósicas </w:t>
      </w:r>
      <w:r>
        <w:rPr>
          <w:rFonts w:ascii="Times New Roman" w:hAnsi="Times New Roman" w:cs="Times New Roman"/>
          <w:sz w:val="24"/>
          <w:szCs w:val="24"/>
        </w:rPr>
        <w:lastRenderedPageBreak/>
        <w:t>cristalizado (…) Y subjetivamente porque, en una economía mercantil completa, la actividad del hombre se le objetiva a él mismo, se le convierte en mercancía… (Lukács, 2013, pp.191, 192).</w:t>
      </w:r>
    </w:p>
    <w:p w:rsidR="00C03E47" w:rsidRDefault="00C03E47" w:rsidP="00535108">
      <w:pPr>
        <w:spacing w:after="0" w:line="480" w:lineRule="auto"/>
        <w:rPr>
          <w:rFonts w:ascii="Times New Roman" w:hAnsi="Times New Roman" w:cs="Times New Roman"/>
          <w:sz w:val="24"/>
          <w:szCs w:val="24"/>
        </w:rPr>
      </w:pPr>
    </w:p>
    <w:p w:rsidR="004B264F" w:rsidRDefault="00C34383" w:rsidP="00D2608F">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  La principal consecuencia de esto era para Lukács (2013) la imposición del principio del cálculo racional sobre las esferas de la sociedad capitalista, imposición que se vuelve posible a partir del proceso de abstracción que implica el predominio de la forma mercancía.</w:t>
      </w:r>
      <w:r w:rsidR="00CC5817">
        <w:rPr>
          <w:rFonts w:ascii="Times New Roman" w:hAnsi="Times New Roman" w:cs="Times New Roman"/>
          <w:sz w:val="24"/>
          <w:szCs w:val="24"/>
        </w:rPr>
        <w:t xml:space="preserve"> </w:t>
      </w:r>
      <w:r w:rsidR="00C03E47">
        <w:rPr>
          <w:rFonts w:ascii="Times New Roman" w:hAnsi="Times New Roman" w:cs="Times New Roman"/>
          <w:sz w:val="24"/>
          <w:szCs w:val="24"/>
        </w:rPr>
        <w:t xml:space="preserve">Sin embargo, </w:t>
      </w:r>
      <w:proofErr w:type="spellStart"/>
      <w:r w:rsidR="00C03E47">
        <w:rPr>
          <w:rFonts w:ascii="Times New Roman" w:hAnsi="Times New Roman" w:cs="Times New Roman"/>
          <w:sz w:val="24"/>
          <w:szCs w:val="24"/>
        </w:rPr>
        <w:t>Horkheimer</w:t>
      </w:r>
      <w:proofErr w:type="spellEnd"/>
      <w:r w:rsidR="00C03E47">
        <w:rPr>
          <w:rFonts w:ascii="Times New Roman" w:hAnsi="Times New Roman" w:cs="Times New Roman"/>
          <w:sz w:val="24"/>
          <w:szCs w:val="24"/>
        </w:rPr>
        <w:t xml:space="preserve"> y Adorno (2005) se alejan y van más allá de esta conceptualización. En vez de tomar a la cosificación como una consecuencia del predominio de la forma mercancía, la comprenden como resultante del mismo proceder del pensamiento ilustrado</w:t>
      </w:r>
      <w:r w:rsidR="00BD7970">
        <w:rPr>
          <w:rFonts w:ascii="Times New Roman" w:hAnsi="Times New Roman" w:cs="Times New Roman"/>
          <w:sz w:val="24"/>
          <w:szCs w:val="24"/>
        </w:rPr>
        <w:t xml:space="preserve"> (</w:t>
      </w:r>
      <w:proofErr w:type="spellStart"/>
      <w:r w:rsidR="00BD7970">
        <w:rPr>
          <w:rFonts w:ascii="Times New Roman" w:hAnsi="Times New Roman" w:cs="Times New Roman"/>
          <w:sz w:val="24"/>
          <w:szCs w:val="24"/>
        </w:rPr>
        <w:t>Habermas</w:t>
      </w:r>
      <w:proofErr w:type="spellEnd"/>
      <w:r w:rsidR="00BD7970">
        <w:rPr>
          <w:rFonts w:ascii="Times New Roman" w:hAnsi="Times New Roman" w:cs="Times New Roman"/>
          <w:sz w:val="24"/>
          <w:szCs w:val="24"/>
        </w:rPr>
        <w:t>, 1999, pp.465 y ss.)</w:t>
      </w:r>
      <w:r w:rsidR="00C03E47">
        <w:rPr>
          <w:rFonts w:ascii="Times New Roman" w:hAnsi="Times New Roman" w:cs="Times New Roman"/>
          <w:sz w:val="24"/>
          <w:szCs w:val="24"/>
        </w:rPr>
        <w:t xml:space="preserve">. </w:t>
      </w:r>
      <w:r w:rsidR="00CC5817">
        <w:rPr>
          <w:rFonts w:ascii="Times New Roman" w:hAnsi="Times New Roman" w:cs="Times New Roman"/>
          <w:sz w:val="24"/>
          <w:szCs w:val="24"/>
        </w:rPr>
        <w:t>Es éste el que reconoce “como ser y acontecer sólo aquello que puede reducirse a la unidad” (</w:t>
      </w:r>
      <w:proofErr w:type="spellStart"/>
      <w:r w:rsidR="00BD7970">
        <w:rPr>
          <w:rFonts w:ascii="Times New Roman" w:hAnsi="Times New Roman" w:cs="Times New Roman"/>
          <w:sz w:val="24"/>
          <w:szCs w:val="24"/>
        </w:rPr>
        <w:t>Horkheimer</w:t>
      </w:r>
      <w:proofErr w:type="spellEnd"/>
      <w:r w:rsidR="00BD7970">
        <w:rPr>
          <w:rFonts w:ascii="Times New Roman" w:hAnsi="Times New Roman" w:cs="Times New Roman"/>
          <w:sz w:val="24"/>
          <w:szCs w:val="24"/>
        </w:rPr>
        <w:t xml:space="preserve"> y Adorno, 2005, </w:t>
      </w:r>
      <w:r w:rsidR="00CC5817">
        <w:rPr>
          <w:rFonts w:ascii="Times New Roman" w:hAnsi="Times New Roman" w:cs="Times New Roman"/>
          <w:sz w:val="24"/>
          <w:szCs w:val="24"/>
        </w:rPr>
        <w:t>p.62). La razón ilustrada es</w:t>
      </w:r>
      <w:r w:rsidR="008F3471">
        <w:rPr>
          <w:rFonts w:ascii="Times New Roman" w:hAnsi="Times New Roman" w:cs="Times New Roman"/>
          <w:sz w:val="24"/>
          <w:szCs w:val="24"/>
        </w:rPr>
        <w:t xml:space="preserve"> así </w:t>
      </w:r>
      <w:proofErr w:type="spellStart"/>
      <w:r w:rsidR="008F3471">
        <w:rPr>
          <w:rFonts w:ascii="Times New Roman" w:hAnsi="Times New Roman" w:cs="Times New Roman"/>
          <w:sz w:val="24"/>
          <w:szCs w:val="24"/>
        </w:rPr>
        <w:t>homogeneizante</w:t>
      </w:r>
      <w:proofErr w:type="spellEnd"/>
      <w:r w:rsidR="008F3471">
        <w:rPr>
          <w:rFonts w:ascii="Times New Roman" w:hAnsi="Times New Roman" w:cs="Times New Roman"/>
          <w:sz w:val="24"/>
          <w:szCs w:val="24"/>
        </w:rPr>
        <w:t>:</w:t>
      </w:r>
      <w:r w:rsidR="00CC5817">
        <w:rPr>
          <w:rFonts w:ascii="Times New Roman" w:hAnsi="Times New Roman" w:cs="Times New Roman"/>
          <w:sz w:val="24"/>
          <w:szCs w:val="24"/>
        </w:rPr>
        <w:t xml:space="preserve"> busca abstraer las cualidad</w:t>
      </w:r>
      <w:r w:rsidR="003C6A5F">
        <w:rPr>
          <w:rFonts w:ascii="Times New Roman" w:hAnsi="Times New Roman" w:cs="Times New Roman"/>
          <w:sz w:val="24"/>
          <w:szCs w:val="24"/>
        </w:rPr>
        <w:t>es en favor del cálculo de equivalentes</w:t>
      </w:r>
      <w:r w:rsidR="00CA26CB">
        <w:rPr>
          <w:rFonts w:ascii="Times New Roman" w:hAnsi="Times New Roman" w:cs="Times New Roman"/>
          <w:sz w:val="24"/>
          <w:szCs w:val="24"/>
        </w:rPr>
        <w:t>, principio</w:t>
      </w:r>
      <w:r w:rsidR="003C6A5F">
        <w:rPr>
          <w:rFonts w:ascii="Times New Roman" w:hAnsi="Times New Roman" w:cs="Times New Roman"/>
          <w:sz w:val="24"/>
          <w:szCs w:val="24"/>
        </w:rPr>
        <w:t xml:space="preserve"> que domina tanto en la</w:t>
      </w:r>
      <w:r w:rsidR="00CC5817">
        <w:rPr>
          <w:rFonts w:ascii="Times New Roman" w:hAnsi="Times New Roman" w:cs="Times New Roman"/>
          <w:sz w:val="24"/>
          <w:szCs w:val="24"/>
        </w:rPr>
        <w:t xml:space="preserve"> justici</w:t>
      </w:r>
      <w:r w:rsidR="003C6A5F">
        <w:rPr>
          <w:rFonts w:ascii="Times New Roman" w:hAnsi="Times New Roman" w:cs="Times New Roman"/>
          <w:sz w:val="24"/>
          <w:szCs w:val="24"/>
        </w:rPr>
        <w:t>a burguesa como en el</w:t>
      </w:r>
      <w:r w:rsidR="00CA26CB">
        <w:rPr>
          <w:rFonts w:ascii="Times New Roman" w:hAnsi="Times New Roman" w:cs="Times New Roman"/>
          <w:sz w:val="24"/>
          <w:szCs w:val="24"/>
        </w:rPr>
        <w:t xml:space="preserve"> intercambio mercantil, y cuyo único sentido se reduce al dominio de un mundo objetivo idéntico en función de la </w:t>
      </w:r>
      <w:proofErr w:type="spellStart"/>
      <w:r w:rsidR="00CA26CB">
        <w:rPr>
          <w:rFonts w:ascii="Times New Roman" w:hAnsi="Times New Roman" w:cs="Times New Roman"/>
          <w:sz w:val="24"/>
          <w:szCs w:val="24"/>
        </w:rPr>
        <w:t>autoconservación</w:t>
      </w:r>
      <w:proofErr w:type="spellEnd"/>
      <w:r w:rsidR="00CA26CB">
        <w:rPr>
          <w:rFonts w:ascii="Times New Roman" w:hAnsi="Times New Roman" w:cs="Times New Roman"/>
          <w:sz w:val="24"/>
          <w:szCs w:val="24"/>
        </w:rPr>
        <w:t xml:space="preserve"> de un sujeto idéntico. Esa división tajante es l</w:t>
      </w:r>
      <w:r w:rsidR="00AB2B6D">
        <w:rPr>
          <w:rFonts w:ascii="Times New Roman" w:hAnsi="Times New Roman" w:cs="Times New Roman"/>
          <w:sz w:val="24"/>
          <w:szCs w:val="24"/>
        </w:rPr>
        <w:t>a resultante necesaria del intento</w:t>
      </w:r>
      <w:r w:rsidR="00CA26CB">
        <w:rPr>
          <w:rFonts w:ascii="Times New Roman" w:hAnsi="Times New Roman" w:cs="Times New Roman"/>
          <w:sz w:val="24"/>
          <w:szCs w:val="24"/>
        </w:rPr>
        <w:t xml:space="preserve"> que el ser hum</w:t>
      </w:r>
      <w:r w:rsidR="00AB2B6D">
        <w:rPr>
          <w:rFonts w:ascii="Times New Roman" w:hAnsi="Times New Roman" w:cs="Times New Roman"/>
          <w:sz w:val="24"/>
          <w:szCs w:val="24"/>
        </w:rPr>
        <w:t>ano realiza por</w:t>
      </w:r>
      <w:r w:rsidR="00CA26CB">
        <w:rPr>
          <w:rFonts w:ascii="Times New Roman" w:hAnsi="Times New Roman" w:cs="Times New Roman"/>
          <w:sz w:val="24"/>
          <w:szCs w:val="24"/>
        </w:rPr>
        <w:t xml:space="preserve"> liberarse del mundo natural y acceder al dominio de </w:t>
      </w:r>
      <w:r w:rsidR="008F3471">
        <w:rPr>
          <w:rFonts w:ascii="Times New Roman" w:hAnsi="Times New Roman" w:cs="Times New Roman"/>
          <w:sz w:val="24"/>
          <w:szCs w:val="24"/>
        </w:rPr>
        <w:t>éste por medio de una razón de carácter exclusivamente instrumental. Sin embargo, aquella promesa de liberación queda traicionada irremediablemente por causa de su mismo proceder: el sujeto idéntico sólo puede constituirse como tal en tanto pueda dominar su propia naturaleza, es decir, en la medida en que aplique aquella instrumentalización sobre s</w:t>
      </w:r>
      <w:r w:rsidR="00582EDD">
        <w:rPr>
          <w:rFonts w:ascii="Times New Roman" w:hAnsi="Times New Roman" w:cs="Times New Roman"/>
          <w:sz w:val="24"/>
          <w:szCs w:val="24"/>
        </w:rPr>
        <w:t xml:space="preserve">us propios instintos. La contracara de este proceso es el extrañamiento o alienación: “[e]l mito se disuelve en Ilustración y la naturaleza [interna y externa] en mera objetividad. Los hombres pagan el acrecentamiento </w:t>
      </w:r>
      <w:r w:rsidR="00582EDD">
        <w:rPr>
          <w:rFonts w:ascii="Times New Roman" w:hAnsi="Times New Roman" w:cs="Times New Roman"/>
          <w:sz w:val="24"/>
          <w:szCs w:val="24"/>
        </w:rPr>
        <w:lastRenderedPageBreak/>
        <w:t>de su poder con la alienación de aquello sobre lo cual lo ejercen” (</w:t>
      </w:r>
      <w:proofErr w:type="spellStart"/>
      <w:r w:rsidR="00582EDD">
        <w:rPr>
          <w:rFonts w:ascii="Times New Roman" w:hAnsi="Times New Roman" w:cs="Times New Roman"/>
          <w:sz w:val="24"/>
          <w:szCs w:val="24"/>
        </w:rPr>
        <w:t>Horkheimer</w:t>
      </w:r>
      <w:proofErr w:type="spellEnd"/>
      <w:r w:rsidR="00582EDD">
        <w:rPr>
          <w:rFonts w:ascii="Times New Roman" w:hAnsi="Times New Roman" w:cs="Times New Roman"/>
          <w:sz w:val="24"/>
          <w:szCs w:val="24"/>
        </w:rPr>
        <w:t xml:space="preserve"> y Adorno, 2005, p.64). </w:t>
      </w:r>
    </w:p>
    <w:p w:rsidR="00BA72AE" w:rsidRDefault="004B264F" w:rsidP="00D2608F">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A1072">
        <w:rPr>
          <w:rFonts w:ascii="Times New Roman" w:hAnsi="Times New Roman" w:cs="Times New Roman"/>
          <w:sz w:val="24"/>
          <w:szCs w:val="24"/>
        </w:rPr>
        <w:t>Horkheimer</w:t>
      </w:r>
      <w:proofErr w:type="spellEnd"/>
      <w:r w:rsidR="00BA1072">
        <w:rPr>
          <w:rFonts w:ascii="Times New Roman" w:hAnsi="Times New Roman" w:cs="Times New Roman"/>
          <w:sz w:val="24"/>
          <w:szCs w:val="24"/>
        </w:rPr>
        <w:t xml:space="preserve"> y Adorno (2005)</w:t>
      </w:r>
      <w:r>
        <w:rPr>
          <w:rFonts w:ascii="Times New Roman" w:hAnsi="Times New Roman" w:cs="Times New Roman"/>
          <w:sz w:val="24"/>
          <w:szCs w:val="24"/>
        </w:rPr>
        <w:t xml:space="preserve"> hacen extensivo e</w:t>
      </w:r>
      <w:r w:rsidR="005B700F">
        <w:rPr>
          <w:rFonts w:ascii="Times New Roman" w:hAnsi="Times New Roman" w:cs="Times New Roman"/>
          <w:sz w:val="24"/>
          <w:szCs w:val="24"/>
        </w:rPr>
        <w:t>l dominio</w:t>
      </w:r>
      <w:r w:rsidR="00C54646">
        <w:rPr>
          <w:rFonts w:ascii="Times New Roman" w:hAnsi="Times New Roman" w:cs="Times New Roman"/>
          <w:sz w:val="24"/>
          <w:szCs w:val="24"/>
        </w:rPr>
        <w:t>/alienación</w:t>
      </w:r>
      <w:r w:rsidR="005B700F">
        <w:rPr>
          <w:rFonts w:ascii="Times New Roman" w:hAnsi="Times New Roman" w:cs="Times New Roman"/>
          <w:sz w:val="24"/>
          <w:szCs w:val="24"/>
        </w:rPr>
        <w:t xml:space="preserve"> sobre la naturaleza </w:t>
      </w:r>
      <w:r>
        <w:rPr>
          <w:rFonts w:ascii="Times New Roman" w:hAnsi="Times New Roman" w:cs="Times New Roman"/>
          <w:sz w:val="24"/>
          <w:szCs w:val="24"/>
        </w:rPr>
        <w:t xml:space="preserve">hacia el </w:t>
      </w:r>
      <w:r w:rsidR="00C54646">
        <w:rPr>
          <w:rFonts w:ascii="Times New Roman" w:hAnsi="Times New Roman" w:cs="Times New Roman"/>
          <w:sz w:val="24"/>
          <w:szCs w:val="24"/>
        </w:rPr>
        <w:t xml:space="preserve">dominio de unos sujetos sobre otros. </w:t>
      </w:r>
      <w:r w:rsidR="005B700F">
        <w:rPr>
          <w:rFonts w:ascii="Times New Roman" w:hAnsi="Times New Roman" w:cs="Times New Roman"/>
          <w:sz w:val="24"/>
          <w:szCs w:val="24"/>
        </w:rPr>
        <w:t xml:space="preserve">La paradoja resultante es la siguiente: los seres humanos que han devenido sujetos a costa de dominar su naturaleza interna quedan en posición de objetos de dominio en la sociedad de clases: “A los hombres se les ha dado su </w:t>
      </w:r>
      <w:r w:rsidR="005B700F" w:rsidRPr="005B700F">
        <w:rPr>
          <w:rFonts w:ascii="Times New Roman" w:hAnsi="Times New Roman" w:cs="Times New Roman"/>
          <w:i/>
          <w:sz w:val="24"/>
          <w:szCs w:val="24"/>
        </w:rPr>
        <w:t>sí mismo</w:t>
      </w:r>
      <w:r w:rsidR="005B700F">
        <w:rPr>
          <w:rFonts w:ascii="Times New Roman" w:hAnsi="Times New Roman" w:cs="Times New Roman"/>
          <w:sz w:val="24"/>
          <w:szCs w:val="24"/>
        </w:rPr>
        <w:t xml:space="preserve"> como suyo propio, distinto de todos los demás, para que con tanta mayor seguridad se convierta en igual</w:t>
      </w:r>
      <w:r w:rsidR="004011E8">
        <w:rPr>
          <w:rFonts w:ascii="Times New Roman" w:hAnsi="Times New Roman" w:cs="Times New Roman"/>
          <w:sz w:val="24"/>
          <w:szCs w:val="24"/>
        </w:rPr>
        <w:t>” (</w:t>
      </w:r>
      <w:proofErr w:type="spellStart"/>
      <w:r w:rsidR="004011E8">
        <w:rPr>
          <w:rFonts w:ascii="Times New Roman" w:hAnsi="Times New Roman" w:cs="Times New Roman"/>
          <w:sz w:val="24"/>
          <w:szCs w:val="24"/>
        </w:rPr>
        <w:t>Horkheimer</w:t>
      </w:r>
      <w:proofErr w:type="spellEnd"/>
      <w:r w:rsidR="004011E8">
        <w:rPr>
          <w:rFonts w:ascii="Times New Roman" w:hAnsi="Times New Roman" w:cs="Times New Roman"/>
          <w:sz w:val="24"/>
          <w:szCs w:val="24"/>
        </w:rPr>
        <w:t xml:space="preserve"> y Adorno, 2005, p.68). </w:t>
      </w:r>
      <w:r>
        <w:rPr>
          <w:rFonts w:ascii="Times New Roman" w:hAnsi="Times New Roman" w:cs="Times New Roman"/>
          <w:sz w:val="24"/>
          <w:szCs w:val="24"/>
        </w:rPr>
        <w:t>Aquí, l</w:t>
      </w:r>
      <w:r w:rsidR="00A45121">
        <w:rPr>
          <w:rFonts w:ascii="Times New Roman" w:hAnsi="Times New Roman" w:cs="Times New Roman"/>
          <w:sz w:val="24"/>
          <w:szCs w:val="24"/>
        </w:rPr>
        <w:t xml:space="preserve">a sociedad de clases, si bien expresa </w:t>
      </w:r>
      <w:r>
        <w:rPr>
          <w:rFonts w:ascii="Times New Roman" w:hAnsi="Times New Roman" w:cs="Times New Roman"/>
          <w:sz w:val="24"/>
          <w:szCs w:val="24"/>
        </w:rPr>
        <w:t>un estado de cosas irracional</w:t>
      </w:r>
      <w:r w:rsidR="00A45121">
        <w:rPr>
          <w:rFonts w:ascii="Times New Roman" w:hAnsi="Times New Roman" w:cs="Times New Roman"/>
          <w:sz w:val="24"/>
          <w:szCs w:val="24"/>
        </w:rPr>
        <w:t>, una “nueva barbarie”, lo hace sólo como</w:t>
      </w:r>
      <w:r>
        <w:rPr>
          <w:rFonts w:ascii="Times New Roman" w:hAnsi="Times New Roman" w:cs="Times New Roman"/>
          <w:sz w:val="24"/>
          <w:szCs w:val="24"/>
        </w:rPr>
        <w:t xml:space="preserve"> el resultado inevitable de la marcha </w:t>
      </w:r>
      <w:proofErr w:type="spellStart"/>
      <w:r>
        <w:rPr>
          <w:rFonts w:ascii="Times New Roman" w:hAnsi="Times New Roman" w:cs="Times New Roman"/>
          <w:sz w:val="24"/>
          <w:szCs w:val="24"/>
        </w:rPr>
        <w:t>cosificadora</w:t>
      </w:r>
      <w:proofErr w:type="spellEnd"/>
      <w:r>
        <w:rPr>
          <w:rFonts w:ascii="Times New Roman" w:hAnsi="Times New Roman" w:cs="Times New Roman"/>
          <w:sz w:val="24"/>
          <w:szCs w:val="24"/>
        </w:rPr>
        <w:t xml:space="preserve"> del pensamiento racional ilustrado. Esta idea queda ejemplificada con la situación a la que se enfrenta Odiseo y su tripulación en el paso ante las sirenas, en la cual se expresa, según los autores, la interconexión entre mito, dominio y trabajo.</w:t>
      </w:r>
      <w:r w:rsidR="00BA1072">
        <w:rPr>
          <w:rFonts w:ascii="Times New Roman" w:hAnsi="Times New Roman" w:cs="Times New Roman"/>
          <w:sz w:val="24"/>
          <w:szCs w:val="24"/>
        </w:rPr>
        <w:t xml:space="preserve"> Ante las fuerzas naturales de la disolución, representadas por las sirenas, capaces de acabar con el </w:t>
      </w:r>
      <w:r w:rsidR="00BA1072" w:rsidRPr="00BA1072">
        <w:rPr>
          <w:rFonts w:ascii="Times New Roman" w:hAnsi="Times New Roman" w:cs="Times New Roman"/>
          <w:i/>
          <w:sz w:val="24"/>
          <w:szCs w:val="24"/>
        </w:rPr>
        <w:t>sí mismo</w:t>
      </w:r>
      <w:r w:rsidR="00BA1072">
        <w:rPr>
          <w:rFonts w:ascii="Times New Roman" w:hAnsi="Times New Roman" w:cs="Times New Roman"/>
          <w:sz w:val="24"/>
          <w:szCs w:val="24"/>
        </w:rPr>
        <w:t xml:space="preserve"> recientemente consolidado frente a los peligros de su aventura, Odiseo conoce sólo dos posibilidades de escapar: </w:t>
      </w:r>
    </w:p>
    <w:p w:rsidR="00BA72AE" w:rsidRDefault="00BA72AE" w:rsidP="00BA72AE">
      <w:pPr>
        <w:spacing w:after="0" w:line="480" w:lineRule="auto"/>
        <w:rPr>
          <w:rFonts w:ascii="Times New Roman" w:hAnsi="Times New Roman" w:cs="Times New Roman"/>
          <w:sz w:val="24"/>
          <w:szCs w:val="24"/>
        </w:rPr>
      </w:pPr>
    </w:p>
    <w:p w:rsidR="00BA72AE" w:rsidRPr="00BA72AE" w:rsidRDefault="00BA72AE" w:rsidP="00BA72AE">
      <w:pPr>
        <w:spacing w:after="0" w:line="360" w:lineRule="auto"/>
        <w:ind w:left="284"/>
        <w:rPr>
          <w:rFonts w:ascii="Times New Roman" w:hAnsi="Times New Roman" w:cs="Times New Roman"/>
          <w:sz w:val="24"/>
          <w:szCs w:val="24"/>
        </w:rPr>
      </w:pPr>
      <w:r w:rsidRPr="00BA72AE">
        <w:rPr>
          <w:rFonts w:ascii="Times New Roman" w:hAnsi="Times New Roman" w:cs="Times New Roman"/>
          <w:sz w:val="24"/>
          <w:szCs w:val="24"/>
        </w:rPr>
        <w:t xml:space="preserve">Una es la que prescribe a sus compañeros: les tapa los oídos con cera y les ordena remar con todas sus energías. Quien quiera subsistir no debe prestar oídos a la seducción de lo irrevocable, y puede hacerlo sólo en la medida en que no sea capaz de escucharla. De ello se ha encargado siempre la sociedad. Frescos y concentrados, los trabajadores deben mirar hacia adelante y despreocuparse de lo que está a los costados. El impulso que los empuja a desviarse deben sublimarlo obstinadamente en esfuerzo adicional. De este modo se hacen prácticos. La otra posibilidad es la que elige el mismo Odiseo, el señor terrateniente, que hace trabajar a los demás para sí. Él oye, pero impotente, atado al mástil de la nave, y cuanto más fuerte resulta la seducción, más fuertemente se hace atar, lo mismo que más tarde también los burgueses se negarán la felicidad con tanta mayor </w:t>
      </w:r>
      <w:r w:rsidRPr="00BA72AE">
        <w:rPr>
          <w:rFonts w:ascii="Times New Roman" w:hAnsi="Times New Roman" w:cs="Times New Roman"/>
          <w:sz w:val="24"/>
          <w:szCs w:val="24"/>
        </w:rPr>
        <w:lastRenderedPageBreak/>
        <w:t>tenacidad cuanto más se les acerca al incrementarse su poder. Lo que ha oído no tiene consecuencias para él; sólo puede hacer señas con la cabeza para que lo desaten, pero ya es demasiado tarde: sus compañeros, que no oyen nada, conocen sólo el peligro del canto y no su belleza, y lo dejan atado al mástil para salvarlo y salvarse con él. Reproducen con su propia vida la vida del opresor, que ya no puede salir de su papel social (…) [La seducción de las sirenas] es convertida y neutralizada en mero o</w:t>
      </w:r>
      <w:r>
        <w:rPr>
          <w:rFonts w:ascii="Times New Roman" w:hAnsi="Times New Roman" w:cs="Times New Roman"/>
          <w:sz w:val="24"/>
          <w:szCs w:val="24"/>
        </w:rPr>
        <w:t>bjeto de contemplación, en arte</w:t>
      </w:r>
      <w:r w:rsidRPr="00BA72AE">
        <w:rPr>
          <w:rFonts w:ascii="Times New Roman" w:hAnsi="Times New Roman" w:cs="Times New Roman"/>
          <w:sz w:val="24"/>
          <w:szCs w:val="24"/>
        </w:rPr>
        <w:t>.</w:t>
      </w:r>
      <w:r w:rsidR="001C2A92">
        <w:rPr>
          <w:rFonts w:ascii="Times New Roman" w:hAnsi="Times New Roman" w:cs="Times New Roman"/>
          <w:sz w:val="24"/>
          <w:szCs w:val="24"/>
        </w:rPr>
        <w:t xml:space="preserve"> (</w:t>
      </w:r>
      <w:proofErr w:type="spellStart"/>
      <w:r w:rsidR="001C2A92">
        <w:rPr>
          <w:rFonts w:ascii="Times New Roman" w:hAnsi="Times New Roman" w:cs="Times New Roman"/>
          <w:sz w:val="24"/>
          <w:szCs w:val="24"/>
        </w:rPr>
        <w:t>Horkheimer</w:t>
      </w:r>
      <w:proofErr w:type="spellEnd"/>
      <w:r w:rsidR="001C2A92">
        <w:rPr>
          <w:rFonts w:ascii="Times New Roman" w:hAnsi="Times New Roman" w:cs="Times New Roman"/>
          <w:sz w:val="24"/>
          <w:szCs w:val="24"/>
        </w:rPr>
        <w:t xml:space="preserve"> y Adorno, 2005, p</w:t>
      </w:r>
      <w:r w:rsidRPr="00BA72AE">
        <w:rPr>
          <w:rFonts w:ascii="Times New Roman" w:hAnsi="Times New Roman" w:cs="Times New Roman"/>
          <w:sz w:val="24"/>
          <w:szCs w:val="24"/>
        </w:rPr>
        <w:t>.87).</w:t>
      </w:r>
    </w:p>
    <w:p w:rsidR="009B1C82" w:rsidRDefault="009B1C82" w:rsidP="00535108">
      <w:pPr>
        <w:spacing w:after="0" w:line="480" w:lineRule="auto"/>
        <w:rPr>
          <w:rFonts w:ascii="Times New Roman" w:hAnsi="Times New Roman" w:cs="Times New Roman"/>
          <w:sz w:val="24"/>
          <w:szCs w:val="24"/>
        </w:rPr>
      </w:pPr>
    </w:p>
    <w:p w:rsidR="009B1C82" w:rsidRDefault="00217CF7" w:rsidP="00D2608F">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  La lucha de clases queda </w:t>
      </w:r>
      <w:r w:rsidR="009B1C82">
        <w:rPr>
          <w:rFonts w:ascii="Times New Roman" w:hAnsi="Times New Roman" w:cs="Times New Roman"/>
          <w:sz w:val="24"/>
          <w:szCs w:val="24"/>
        </w:rPr>
        <w:t xml:space="preserve"> </w:t>
      </w:r>
      <w:r>
        <w:rPr>
          <w:rFonts w:ascii="Times New Roman" w:hAnsi="Times New Roman" w:cs="Times New Roman"/>
          <w:sz w:val="24"/>
          <w:szCs w:val="24"/>
        </w:rPr>
        <w:t xml:space="preserve">aquí </w:t>
      </w:r>
      <w:r w:rsidR="009B1C82">
        <w:rPr>
          <w:rFonts w:ascii="Times New Roman" w:hAnsi="Times New Roman" w:cs="Times New Roman"/>
          <w:sz w:val="24"/>
          <w:szCs w:val="24"/>
        </w:rPr>
        <w:t xml:space="preserve">subsumida en un conflicto anterior, </w:t>
      </w:r>
      <w:r w:rsidR="00426034">
        <w:rPr>
          <w:rFonts w:ascii="Times New Roman" w:hAnsi="Times New Roman" w:cs="Times New Roman"/>
          <w:sz w:val="24"/>
          <w:szCs w:val="24"/>
        </w:rPr>
        <w:t xml:space="preserve">o comprendida como parte de una lucha primordial entre los seres humanos y la naturaleza, la cual implica un proceso de renuncia y sacrificio ante la tentación de perder el </w:t>
      </w:r>
      <w:r w:rsidR="00426034" w:rsidRPr="0063273D">
        <w:rPr>
          <w:rFonts w:ascii="Times New Roman" w:hAnsi="Times New Roman" w:cs="Times New Roman"/>
          <w:i/>
          <w:sz w:val="24"/>
          <w:szCs w:val="24"/>
        </w:rPr>
        <w:t>sí mismo</w:t>
      </w:r>
      <w:r w:rsidR="00426034">
        <w:rPr>
          <w:rFonts w:ascii="Times New Roman" w:hAnsi="Times New Roman" w:cs="Times New Roman"/>
          <w:sz w:val="24"/>
          <w:szCs w:val="24"/>
        </w:rPr>
        <w:t xml:space="preserve"> en la vida puramente natural. </w:t>
      </w:r>
      <w:r w:rsidR="0088623E">
        <w:rPr>
          <w:rFonts w:ascii="Times New Roman" w:hAnsi="Times New Roman" w:cs="Times New Roman"/>
          <w:sz w:val="24"/>
          <w:szCs w:val="24"/>
        </w:rPr>
        <w:t>Tal proceso de renuncia y sacrificio conduce a la civilizaci</w:t>
      </w:r>
      <w:r w:rsidR="00FD2473">
        <w:rPr>
          <w:rFonts w:ascii="Times New Roman" w:hAnsi="Times New Roman" w:cs="Times New Roman"/>
          <w:sz w:val="24"/>
          <w:szCs w:val="24"/>
        </w:rPr>
        <w:t>ón humana, a las sociedades organizadas bajo la división del trabajo</w:t>
      </w:r>
      <w:r w:rsidR="00AC0BCF">
        <w:rPr>
          <w:rFonts w:ascii="Times New Roman" w:hAnsi="Times New Roman" w:cs="Times New Roman"/>
          <w:sz w:val="24"/>
          <w:szCs w:val="24"/>
        </w:rPr>
        <w:t xml:space="preserve">. La civilización es así </w:t>
      </w:r>
      <w:r w:rsidR="00FD2473">
        <w:rPr>
          <w:rFonts w:ascii="Times New Roman" w:hAnsi="Times New Roman" w:cs="Times New Roman"/>
          <w:sz w:val="24"/>
          <w:szCs w:val="24"/>
        </w:rPr>
        <w:t xml:space="preserve">producto </w:t>
      </w:r>
      <w:r w:rsidR="00AC0BCF">
        <w:rPr>
          <w:rFonts w:ascii="Times New Roman" w:hAnsi="Times New Roman" w:cs="Times New Roman"/>
          <w:sz w:val="24"/>
          <w:szCs w:val="24"/>
        </w:rPr>
        <w:t>del</w:t>
      </w:r>
      <w:r w:rsidR="00FD2473">
        <w:rPr>
          <w:rFonts w:ascii="Times New Roman" w:hAnsi="Times New Roman" w:cs="Times New Roman"/>
          <w:sz w:val="24"/>
          <w:szCs w:val="24"/>
        </w:rPr>
        <w:t xml:space="preserve"> pensamiento racional que </w:t>
      </w:r>
      <w:r w:rsidR="00AC0BCF">
        <w:rPr>
          <w:rFonts w:ascii="Times New Roman" w:hAnsi="Times New Roman" w:cs="Times New Roman"/>
          <w:sz w:val="24"/>
          <w:szCs w:val="24"/>
        </w:rPr>
        <w:t>domina y ejerce su poder</w:t>
      </w:r>
      <w:r w:rsidR="00FD2473">
        <w:rPr>
          <w:rFonts w:ascii="Times New Roman" w:hAnsi="Times New Roman" w:cs="Times New Roman"/>
          <w:sz w:val="24"/>
          <w:szCs w:val="24"/>
        </w:rPr>
        <w:t xml:space="preserve"> e</w:t>
      </w:r>
      <w:r w:rsidR="00847D5A">
        <w:rPr>
          <w:rFonts w:ascii="Times New Roman" w:hAnsi="Times New Roman" w:cs="Times New Roman"/>
          <w:sz w:val="24"/>
          <w:szCs w:val="24"/>
        </w:rPr>
        <w:t xml:space="preserve">n pos de la </w:t>
      </w:r>
      <w:proofErr w:type="spellStart"/>
      <w:r w:rsidR="00847D5A">
        <w:rPr>
          <w:rFonts w:ascii="Times New Roman" w:hAnsi="Times New Roman" w:cs="Times New Roman"/>
          <w:sz w:val="24"/>
          <w:szCs w:val="24"/>
        </w:rPr>
        <w:t>autoconservación</w:t>
      </w:r>
      <w:proofErr w:type="spellEnd"/>
      <w:r w:rsidR="00847D5A">
        <w:rPr>
          <w:rFonts w:ascii="Times New Roman" w:hAnsi="Times New Roman" w:cs="Times New Roman"/>
          <w:sz w:val="24"/>
          <w:szCs w:val="24"/>
        </w:rPr>
        <w:t>, “[p]</w:t>
      </w:r>
      <w:r w:rsidR="00FD2473">
        <w:rPr>
          <w:rFonts w:ascii="Times New Roman" w:hAnsi="Times New Roman" w:cs="Times New Roman"/>
          <w:sz w:val="24"/>
          <w:szCs w:val="24"/>
        </w:rPr>
        <w:t xml:space="preserve">ero cuanto más se logra el proceso de </w:t>
      </w:r>
      <w:proofErr w:type="spellStart"/>
      <w:r w:rsidR="00FD2473">
        <w:rPr>
          <w:rFonts w:ascii="Times New Roman" w:hAnsi="Times New Roman" w:cs="Times New Roman"/>
          <w:sz w:val="24"/>
          <w:szCs w:val="24"/>
        </w:rPr>
        <w:t>autoconservación</w:t>
      </w:r>
      <w:proofErr w:type="spellEnd"/>
      <w:r w:rsidR="00FD2473">
        <w:rPr>
          <w:rFonts w:ascii="Times New Roman" w:hAnsi="Times New Roman" w:cs="Times New Roman"/>
          <w:sz w:val="24"/>
          <w:szCs w:val="24"/>
        </w:rPr>
        <w:t xml:space="preserve"> a través de la división del trabajo, tanto más exige dicho proceso la </w:t>
      </w:r>
      <w:proofErr w:type="spellStart"/>
      <w:r w:rsidR="00FD2473">
        <w:rPr>
          <w:rFonts w:ascii="Times New Roman" w:hAnsi="Times New Roman" w:cs="Times New Roman"/>
          <w:sz w:val="24"/>
          <w:szCs w:val="24"/>
        </w:rPr>
        <w:t>autoalienación</w:t>
      </w:r>
      <w:proofErr w:type="spellEnd"/>
      <w:r w:rsidR="00FD2473">
        <w:rPr>
          <w:rFonts w:ascii="Times New Roman" w:hAnsi="Times New Roman" w:cs="Times New Roman"/>
          <w:sz w:val="24"/>
          <w:szCs w:val="24"/>
        </w:rPr>
        <w:t xml:space="preserve"> de los individuos, que han de modelarse en cuerpo y alma según el aparato técnico” (</w:t>
      </w:r>
      <w:proofErr w:type="spellStart"/>
      <w:r w:rsidR="00FD2473">
        <w:rPr>
          <w:rFonts w:ascii="Times New Roman" w:hAnsi="Times New Roman" w:cs="Times New Roman"/>
          <w:sz w:val="24"/>
          <w:szCs w:val="24"/>
        </w:rPr>
        <w:t>Horkheimer</w:t>
      </w:r>
      <w:proofErr w:type="spellEnd"/>
      <w:r w:rsidR="00FD2473">
        <w:rPr>
          <w:rFonts w:ascii="Times New Roman" w:hAnsi="Times New Roman" w:cs="Times New Roman"/>
          <w:sz w:val="24"/>
          <w:szCs w:val="24"/>
        </w:rPr>
        <w:t xml:space="preserve"> y Adorno, 2005, p.83) </w:t>
      </w:r>
    </w:p>
    <w:p w:rsidR="005B700F" w:rsidRDefault="00703C4E" w:rsidP="00D2608F">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  Dentro de este esquema, l</w:t>
      </w:r>
      <w:r w:rsidR="005B700F">
        <w:rPr>
          <w:rFonts w:ascii="Times New Roman" w:hAnsi="Times New Roman" w:cs="Times New Roman"/>
          <w:sz w:val="24"/>
          <w:szCs w:val="24"/>
        </w:rPr>
        <w:t>a razón ilustrada, que rebaja e iguala todo lo existente a objeto de dominio se convierte ella misma en una cosa</w:t>
      </w:r>
      <w:r>
        <w:rPr>
          <w:rFonts w:ascii="Times New Roman" w:hAnsi="Times New Roman" w:cs="Times New Roman"/>
          <w:sz w:val="24"/>
          <w:szCs w:val="24"/>
        </w:rPr>
        <w:t>, en un instrumento</w:t>
      </w:r>
      <w:r w:rsidR="002411E6">
        <w:rPr>
          <w:rFonts w:ascii="Times New Roman" w:hAnsi="Times New Roman" w:cs="Times New Roman"/>
          <w:sz w:val="24"/>
          <w:szCs w:val="24"/>
        </w:rPr>
        <w:t xml:space="preserve"> de cálculo que queda identificado con las matemáticas y eleva a éstas a instancia absoluta del conocimiento científico.</w:t>
      </w:r>
      <w:r w:rsidR="00AB171C">
        <w:rPr>
          <w:rFonts w:ascii="Times New Roman" w:hAnsi="Times New Roman" w:cs="Times New Roman"/>
          <w:sz w:val="24"/>
          <w:szCs w:val="24"/>
        </w:rPr>
        <w:t xml:space="preserve"> El pensamiento mismo queda así cosificado “en un proceso automático que se desarrolla por cuenta propia, compitiendo con la máquina que él mismo produce para que finalmente lo pueda sustituir” (</w:t>
      </w:r>
      <w:proofErr w:type="spellStart"/>
      <w:r w:rsidR="00AB171C">
        <w:rPr>
          <w:rFonts w:ascii="Times New Roman" w:hAnsi="Times New Roman" w:cs="Times New Roman"/>
          <w:sz w:val="24"/>
          <w:szCs w:val="24"/>
        </w:rPr>
        <w:t>Horkheimer</w:t>
      </w:r>
      <w:proofErr w:type="spellEnd"/>
      <w:r w:rsidR="00AB171C">
        <w:rPr>
          <w:rFonts w:ascii="Times New Roman" w:hAnsi="Times New Roman" w:cs="Times New Roman"/>
          <w:sz w:val="24"/>
          <w:szCs w:val="24"/>
        </w:rPr>
        <w:t xml:space="preserve"> y Adorno, 2005, p.79). Una vez más, el proceso se vuelve contra los sujetos que han devenido tales en su lucha por liberarse d</w:t>
      </w:r>
      <w:r w:rsidR="00836566">
        <w:rPr>
          <w:rFonts w:ascii="Times New Roman" w:hAnsi="Times New Roman" w:cs="Times New Roman"/>
          <w:sz w:val="24"/>
          <w:szCs w:val="24"/>
        </w:rPr>
        <w:t>e la naturaleza, ya que de éstos</w:t>
      </w:r>
      <w:r w:rsidR="00AB171C">
        <w:rPr>
          <w:rFonts w:ascii="Times New Roman" w:hAnsi="Times New Roman" w:cs="Times New Roman"/>
          <w:sz w:val="24"/>
          <w:szCs w:val="24"/>
        </w:rPr>
        <w:t xml:space="preserve"> no</w:t>
      </w:r>
      <w:r w:rsidR="00836566">
        <w:rPr>
          <w:rFonts w:ascii="Times New Roman" w:hAnsi="Times New Roman" w:cs="Times New Roman"/>
          <w:sz w:val="24"/>
          <w:szCs w:val="24"/>
        </w:rPr>
        <w:t xml:space="preserve"> queda sino aquella </w:t>
      </w:r>
      <w:r w:rsidR="00836566" w:rsidRPr="00836566">
        <w:rPr>
          <w:rFonts w:ascii="Times New Roman" w:hAnsi="Times New Roman" w:cs="Times New Roman"/>
          <w:i/>
          <w:sz w:val="24"/>
          <w:szCs w:val="24"/>
        </w:rPr>
        <w:t xml:space="preserve">res </w:t>
      </w:r>
      <w:proofErr w:type="spellStart"/>
      <w:r w:rsidR="00836566" w:rsidRPr="00836566">
        <w:rPr>
          <w:rFonts w:ascii="Times New Roman" w:hAnsi="Times New Roman" w:cs="Times New Roman"/>
          <w:i/>
          <w:sz w:val="24"/>
          <w:szCs w:val="24"/>
        </w:rPr>
        <w:t>cogitans</w:t>
      </w:r>
      <w:proofErr w:type="spellEnd"/>
      <w:r w:rsidR="00AB171C">
        <w:rPr>
          <w:rFonts w:ascii="Times New Roman" w:hAnsi="Times New Roman" w:cs="Times New Roman"/>
          <w:sz w:val="24"/>
          <w:szCs w:val="24"/>
        </w:rPr>
        <w:t xml:space="preserve"> cartesiana</w:t>
      </w:r>
      <w:r w:rsidR="00836566">
        <w:rPr>
          <w:rFonts w:ascii="Times New Roman" w:hAnsi="Times New Roman" w:cs="Times New Roman"/>
          <w:sz w:val="24"/>
          <w:szCs w:val="24"/>
        </w:rPr>
        <w:t xml:space="preserve">, </w:t>
      </w:r>
      <w:r w:rsidR="00836566">
        <w:rPr>
          <w:rFonts w:ascii="Times New Roman" w:hAnsi="Times New Roman" w:cs="Times New Roman"/>
          <w:sz w:val="24"/>
          <w:szCs w:val="24"/>
        </w:rPr>
        <w:lastRenderedPageBreak/>
        <w:t xml:space="preserve">“aquel “yo pienso” eternamente igual” (p.80), frente a un mundo de objetos equivalentes, sustituibles, calculables. </w:t>
      </w:r>
      <w:r w:rsidR="00C605EE">
        <w:rPr>
          <w:rFonts w:ascii="Times New Roman" w:hAnsi="Times New Roman" w:cs="Times New Roman"/>
          <w:sz w:val="24"/>
          <w:szCs w:val="24"/>
        </w:rPr>
        <w:t xml:space="preserve">De este modo sujeto y objeto quedan anulados, reducidos el uno al otro: “[e]l </w:t>
      </w:r>
      <w:r w:rsidR="00C605EE" w:rsidRPr="00C605EE">
        <w:rPr>
          <w:rFonts w:ascii="Times New Roman" w:hAnsi="Times New Roman" w:cs="Times New Roman"/>
          <w:i/>
          <w:sz w:val="24"/>
          <w:szCs w:val="24"/>
        </w:rPr>
        <w:t>sí mismo</w:t>
      </w:r>
      <w:r w:rsidR="00C605EE">
        <w:rPr>
          <w:rFonts w:ascii="Times New Roman" w:hAnsi="Times New Roman" w:cs="Times New Roman"/>
          <w:sz w:val="24"/>
          <w:szCs w:val="24"/>
        </w:rPr>
        <w:t xml:space="preserve"> abstracto, el derecho a registrar y sistematizar, no tiene frente a sí más que el material abstracto, que no posee ninguna otra propiedad que la de ser substrato para semejante posesión” (p.80).</w:t>
      </w:r>
      <w:r w:rsidR="00217CF7">
        <w:rPr>
          <w:rFonts w:ascii="Times New Roman" w:hAnsi="Times New Roman" w:cs="Times New Roman"/>
          <w:sz w:val="24"/>
          <w:szCs w:val="24"/>
        </w:rPr>
        <w:t xml:space="preserve"> La cosificación del pensamiento o espíritu conlleva a una nueva manifestación de la alienación: aquella que experimenta el individuo en su relación consigo mismo</w:t>
      </w:r>
      <w:r w:rsidR="00C231AF">
        <w:rPr>
          <w:rFonts w:ascii="Times New Roman" w:hAnsi="Times New Roman" w:cs="Times New Roman"/>
          <w:sz w:val="24"/>
          <w:szCs w:val="24"/>
        </w:rPr>
        <w:t>. El individuo s</w:t>
      </w:r>
      <w:r w:rsidR="004C0A25">
        <w:rPr>
          <w:rFonts w:ascii="Times New Roman" w:hAnsi="Times New Roman" w:cs="Times New Roman"/>
          <w:sz w:val="24"/>
          <w:szCs w:val="24"/>
        </w:rPr>
        <w:t>e extraña de sí, relacionándose consigo mismo como frente a “un nudo de reacciones y comportamientos convencionales, que objetivamente se espera de él” (p.81).</w:t>
      </w:r>
    </w:p>
    <w:p w:rsidR="008B5135" w:rsidRDefault="008B5135" w:rsidP="008B5135">
      <w:pPr>
        <w:spacing w:after="0" w:line="480" w:lineRule="auto"/>
        <w:rPr>
          <w:rFonts w:ascii="Times New Roman" w:hAnsi="Times New Roman" w:cs="Times New Roman"/>
          <w:sz w:val="24"/>
          <w:szCs w:val="24"/>
        </w:rPr>
      </w:pPr>
    </w:p>
    <w:p w:rsidR="008B5135" w:rsidRPr="008B5135" w:rsidRDefault="008B5135" w:rsidP="008B5135">
      <w:pPr>
        <w:spacing w:after="0" w:line="480" w:lineRule="auto"/>
        <w:rPr>
          <w:rFonts w:ascii="Times New Roman" w:hAnsi="Times New Roman" w:cs="Times New Roman"/>
          <w:b/>
          <w:sz w:val="24"/>
          <w:szCs w:val="24"/>
        </w:rPr>
      </w:pPr>
      <w:r w:rsidRPr="008B5135">
        <w:rPr>
          <w:rFonts w:ascii="Times New Roman" w:hAnsi="Times New Roman" w:cs="Times New Roman"/>
          <w:b/>
          <w:sz w:val="24"/>
          <w:szCs w:val="24"/>
        </w:rPr>
        <w:t>Consideraciones finales</w:t>
      </w:r>
    </w:p>
    <w:p w:rsidR="00E417F0" w:rsidRDefault="00E417F0" w:rsidP="008B5135">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365E5E">
        <w:rPr>
          <w:rFonts w:ascii="Times New Roman" w:hAnsi="Times New Roman" w:cs="Times New Roman"/>
          <w:sz w:val="24"/>
          <w:szCs w:val="24"/>
        </w:rPr>
        <w:t>La crítica total al pensamiento racional que implica</w:t>
      </w:r>
      <w:r w:rsidR="00F76CF2">
        <w:rPr>
          <w:rFonts w:ascii="Times New Roman" w:hAnsi="Times New Roman" w:cs="Times New Roman"/>
          <w:sz w:val="24"/>
          <w:szCs w:val="24"/>
        </w:rPr>
        <w:t xml:space="preserve"> las cuestiones apuntadas pone a los autores en una situación sumamente comprometida. ¿Cómo se salva a la Ilustración a</w:t>
      </w:r>
      <w:r w:rsidR="00C231AF">
        <w:rPr>
          <w:rFonts w:ascii="Times New Roman" w:hAnsi="Times New Roman" w:cs="Times New Roman"/>
          <w:sz w:val="24"/>
          <w:szCs w:val="24"/>
        </w:rPr>
        <w:t xml:space="preserve"> partir de una crítica radical de</w:t>
      </w:r>
      <w:r w:rsidR="00F76CF2">
        <w:rPr>
          <w:rFonts w:ascii="Times New Roman" w:hAnsi="Times New Roman" w:cs="Times New Roman"/>
          <w:sz w:val="24"/>
          <w:szCs w:val="24"/>
        </w:rPr>
        <w:t xml:space="preserve"> sus mismos fundamentos? ¿Cómo se prepara un concepto positivo de Ilustración “que la libere de su cautividad en el ciego dominio” (p.56)?</w:t>
      </w:r>
      <w:r w:rsidR="00787F15">
        <w:rPr>
          <w:rFonts w:ascii="Times New Roman" w:hAnsi="Times New Roman" w:cs="Times New Roman"/>
          <w:sz w:val="24"/>
          <w:szCs w:val="24"/>
        </w:rPr>
        <w:t xml:space="preserve"> Si, como quedaba dicho en el Prólogo</w:t>
      </w:r>
      <w:r w:rsidR="00CC09C2">
        <w:rPr>
          <w:rFonts w:ascii="Times New Roman" w:hAnsi="Times New Roman" w:cs="Times New Roman"/>
          <w:sz w:val="24"/>
          <w:szCs w:val="24"/>
        </w:rPr>
        <w:t xml:space="preserve"> a modo de </w:t>
      </w:r>
      <w:proofErr w:type="spellStart"/>
      <w:r w:rsidR="00CC09C2" w:rsidRPr="00CC09C2">
        <w:rPr>
          <w:rFonts w:ascii="Times New Roman" w:hAnsi="Times New Roman" w:cs="Times New Roman"/>
          <w:i/>
          <w:sz w:val="24"/>
          <w:szCs w:val="24"/>
        </w:rPr>
        <w:t>petitio</w:t>
      </w:r>
      <w:proofErr w:type="spellEnd"/>
      <w:r w:rsidR="00CC09C2" w:rsidRPr="00CC09C2">
        <w:rPr>
          <w:rFonts w:ascii="Times New Roman" w:hAnsi="Times New Roman" w:cs="Times New Roman"/>
          <w:i/>
          <w:sz w:val="24"/>
          <w:szCs w:val="24"/>
        </w:rPr>
        <w:t xml:space="preserve"> </w:t>
      </w:r>
      <w:proofErr w:type="spellStart"/>
      <w:r w:rsidR="00CC09C2" w:rsidRPr="00CC09C2">
        <w:rPr>
          <w:rFonts w:ascii="Times New Roman" w:hAnsi="Times New Roman" w:cs="Times New Roman"/>
          <w:i/>
          <w:sz w:val="24"/>
          <w:szCs w:val="24"/>
        </w:rPr>
        <w:t>principii</w:t>
      </w:r>
      <w:proofErr w:type="spellEnd"/>
      <w:r w:rsidR="00CC09C2">
        <w:rPr>
          <w:rFonts w:ascii="Times New Roman" w:hAnsi="Times New Roman" w:cs="Times New Roman"/>
          <w:sz w:val="24"/>
          <w:szCs w:val="24"/>
        </w:rPr>
        <w:t>, la libertad es inseparable del pensamiento ilustrado ¿cómo se realiza esa potencialidad liberadora?</w:t>
      </w:r>
      <w:r w:rsidR="00787F15">
        <w:rPr>
          <w:rFonts w:ascii="Times New Roman" w:hAnsi="Times New Roman" w:cs="Times New Roman"/>
          <w:sz w:val="24"/>
          <w:szCs w:val="24"/>
        </w:rPr>
        <w:t xml:space="preserve"> </w:t>
      </w:r>
      <w:r w:rsidR="00F76CF2">
        <w:rPr>
          <w:rFonts w:ascii="Times New Roman" w:hAnsi="Times New Roman" w:cs="Times New Roman"/>
          <w:sz w:val="24"/>
          <w:szCs w:val="24"/>
        </w:rPr>
        <w:t xml:space="preserve"> En la obra, </w:t>
      </w:r>
      <w:proofErr w:type="spellStart"/>
      <w:r w:rsidR="00F76CF2">
        <w:rPr>
          <w:rFonts w:ascii="Times New Roman" w:hAnsi="Times New Roman" w:cs="Times New Roman"/>
          <w:sz w:val="24"/>
          <w:szCs w:val="24"/>
        </w:rPr>
        <w:t>Horkheimer</w:t>
      </w:r>
      <w:proofErr w:type="spellEnd"/>
      <w:r w:rsidR="00F76CF2">
        <w:rPr>
          <w:rFonts w:ascii="Times New Roman" w:hAnsi="Times New Roman" w:cs="Times New Roman"/>
          <w:sz w:val="24"/>
          <w:szCs w:val="24"/>
        </w:rPr>
        <w:t xml:space="preserve"> y Adorno (2005) apenas dejan esbozado el comienzo de la salida a la aporía en la que se encuentran, y lo hacen bajo la idea del “recuerdo de la naturaleza en el sujeto” (p.93). </w:t>
      </w:r>
      <w:r w:rsidR="00365E5E">
        <w:rPr>
          <w:rFonts w:ascii="Times New Roman" w:hAnsi="Times New Roman" w:cs="Times New Roman"/>
          <w:sz w:val="24"/>
          <w:szCs w:val="24"/>
        </w:rPr>
        <w:t xml:space="preserve"> </w:t>
      </w:r>
      <w:r w:rsidR="00C231AF">
        <w:rPr>
          <w:rFonts w:ascii="Times New Roman" w:hAnsi="Times New Roman" w:cs="Times New Roman"/>
          <w:sz w:val="24"/>
          <w:szCs w:val="24"/>
        </w:rPr>
        <w:t xml:space="preserve">La capacidad </w:t>
      </w:r>
      <w:proofErr w:type="spellStart"/>
      <w:r w:rsidR="00C231AF">
        <w:rPr>
          <w:rFonts w:ascii="Times New Roman" w:hAnsi="Times New Roman" w:cs="Times New Roman"/>
          <w:sz w:val="24"/>
          <w:szCs w:val="24"/>
        </w:rPr>
        <w:t>autorreflexiva</w:t>
      </w:r>
      <w:proofErr w:type="spellEnd"/>
      <w:r w:rsidR="00C231AF">
        <w:rPr>
          <w:rFonts w:ascii="Times New Roman" w:hAnsi="Times New Roman" w:cs="Times New Roman"/>
          <w:sz w:val="24"/>
          <w:szCs w:val="24"/>
        </w:rPr>
        <w:t xml:space="preserve"> del pensamiento juega aquí un papel clave. En efecto</w:t>
      </w:r>
      <w:r w:rsidR="00E14CC0">
        <w:rPr>
          <w:rFonts w:ascii="Times New Roman" w:hAnsi="Times New Roman" w:cs="Times New Roman"/>
          <w:sz w:val="24"/>
          <w:szCs w:val="24"/>
        </w:rPr>
        <w:t>, según los autores “[e]l pensamiento, en cuyo mecanismo coactivo se refleja y perpetúa la naturaleza, se refleja también, justamente en virtud de su imparable coherencia, a sí mismo como naturaleza olvidada de sí, como mecanismo coactivo” (p.92). La reflexión sobre la Ilustración la desenmascara como lo que es: naturaleza mutilada, cosificada, alienada.</w:t>
      </w:r>
      <w:r w:rsidR="004614D8">
        <w:rPr>
          <w:rFonts w:ascii="Times New Roman" w:hAnsi="Times New Roman" w:cs="Times New Roman"/>
          <w:sz w:val="24"/>
          <w:szCs w:val="24"/>
        </w:rPr>
        <w:t xml:space="preserve"> Esta </w:t>
      </w:r>
      <w:r w:rsidR="004614D8">
        <w:rPr>
          <w:rFonts w:ascii="Times New Roman" w:hAnsi="Times New Roman" w:cs="Times New Roman"/>
          <w:sz w:val="24"/>
          <w:szCs w:val="24"/>
        </w:rPr>
        <w:lastRenderedPageBreak/>
        <w:t xml:space="preserve">operatoria, no obstante, no es suficiente para lograr la emancipación de la humanidad, sino sólo para dejar de reconocer “en las vallas que ella misma levanta contra la necesidad (…) la garantía de la futura libertad” (p.92). </w:t>
      </w:r>
      <w:r w:rsidR="002C140F">
        <w:rPr>
          <w:rFonts w:ascii="Times New Roman" w:hAnsi="Times New Roman" w:cs="Times New Roman"/>
          <w:sz w:val="24"/>
          <w:szCs w:val="24"/>
        </w:rPr>
        <w:t xml:space="preserve">En otras palabras, la crítica que </w:t>
      </w:r>
      <w:proofErr w:type="spellStart"/>
      <w:r w:rsidR="002C140F">
        <w:rPr>
          <w:rFonts w:ascii="Times New Roman" w:hAnsi="Times New Roman" w:cs="Times New Roman"/>
          <w:sz w:val="24"/>
          <w:szCs w:val="24"/>
        </w:rPr>
        <w:t>Horkheimer</w:t>
      </w:r>
      <w:proofErr w:type="spellEnd"/>
      <w:r w:rsidR="002C140F">
        <w:rPr>
          <w:rFonts w:ascii="Times New Roman" w:hAnsi="Times New Roman" w:cs="Times New Roman"/>
          <w:sz w:val="24"/>
          <w:szCs w:val="24"/>
        </w:rPr>
        <w:t xml:space="preserve"> y Adorno (2005) realizan en </w:t>
      </w:r>
      <w:r w:rsidR="002C140F" w:rsidRPr="002C140F">
        <w:rPr>
          <w:rFonts w:ascii="Times New Roman" w:hAnsi="Times New Roman" w:cs="Times New Roman"/>
          <w:i/>
          <w:sz w:val="24"/>
          <w:szCs w:val="24"/>
        </w:rPr>
        <w:t>Dialéctica de la Ilustración</w:t>
      </w:r>
      <w:r w:rsidR="002C140F">
        <w:rPr>
          <w:rFonts w:ascii="Times New Roman" w:hAnsi="Times New Roman" w:cs="Times New Roman"/>
          <w:sz w:val="24"/>
          <w:szCs w:val="24"/>
        </w:rPr>
        <w:t xml:space="preserve"> es el primer paso hacia el recuerd</w:t>
      </w:r>
      <w:r w:rsidR="00883F70">
        <w:rPr>
          <w:rFonts w:ascii="Times New Roman" w:hAnsi="Times New Roman" w:cs="Times New Roman"/>
          <w:sz w:val="24"/>
          <w:szCs w:val="24"/>
        </w:rPr>
        <w:t>o de la naturaleza en el sujeto</w:t>
      </w:r>
      <w:r w:rsidR="00EF535D">
        <w:rPr>
          <w:rFonts w:ascii="Times New Roman" w:hAnsi="Times New Roman" w:cs="Times New Roman"/>
          <w:sz w:val="24"/>
          <w:szCs w:val="24"/>
        </w:rPr>
        <w:t>, en tanto que la obra misma no es sino una reflexión del tipo descrito.</w:t>
      </w:r>
      <w:r w:rsidR="002C140F">
        <w:rPr>
          <w:rFonts w:ascii="Times New Roman" w:hAnsi="Times New Roman" w:cs="Times New Roman"/>
          <w:sz w:val="24"/>
          <w:szCs w:val="24"/>
        </w:rPr>
        <w:t xml:space="preserve"> </w:t>
      </w:r>
      <w:r w:rsidR="00524A62">
        <w:rPr>
          <w:rFonts w:ascii="Times New Roman" w:hAnsi="Times New Roman" w:cs="Times New Roman"/>
          <w:sz w:val="24"/>
          <w:szCs w:val="24"/>
        </w:rPr>
        <w:t xml:space="preserve">Podría decirse que aquí existe un importante punto de contacto con </w:t>
      </w:r>
      <w:r w:rsidR="00524A62" w:rsidRPr="00524A62">
        <w:rPr>
          <w:rFonts w:ascii="Times New Roman" w:hAnsi="Times New Roman" w:cs="Times New Roman"/>
          <w:i/>
          <w:sz w:val="24"/>
          <w:szCs w:val="24"/>
        </w:rPr>
        <w:t>Teoría tradicional y teoría crítica</w:t>
      </w:r>
      <w:r w:rsidR="00524A62">
        <w:rPr>
          <w:rFonts w:ascii="Times New Roman" w:hAnsi="Times New Roman" w:cs="Times New Roman"/>
          <w:sz w:val="24"/>
          <w:szCs w:val="24"/>
        </w:rPr>
        <w:t>:</w:t>
      </w:r>
      <w:r w:rsidR="004614D8">
        <w:rPr>
          <w:rFonts w:ascii="Times New Roman" w:hAnsi="Times New Roman" w:cs="Times New Roman"/>
          <w:sz w:val="24"/>
          <w:szCs w:val="24"/>
        </w:rPr>
        <w:t xml:space="preserve"> </w:t>
      </w:r>
      <w:r w:rsidR="00524A62">
        <w:rPr>
          <w:rFonts w:ascii="Times New Roman" w:hAnsi="Times New Roman" w:cs="Times New Roman"/>
          <w:sz w:val="24"/>
          <w:szCs w:val="24"/>
        </w:rPr>
        <w:t>la importancia concedida a la actividad de los intelectuales críticos. Pero si allí se trataba de denunciar, por medio de la crítica, una situación irracional con el objeto de instaurar un estado de cosas conforme a razón, aquí se reserva el espacio de la crítica como el único capaz de denunciar a la razón misma</w:t>
      </w:r>
      <w:r w:rsidR="002C140F">
        <w:rPr>
          <w:rFonts w:ascii="Times New Roman" w:hAnsi="Times New Roman" w:cs="Times New Roman"/>
          <w:sz w:val="24"/>
          <w:szCs w:val="24"/>
        </w:rPr>
        <w:t xml:space="preserve"> y a la “</w:t>
      </w:r>
      <w:r w:rsidR="00524A62">
        <w:rPr>
          <w:rFonts w:ascii="Times New Roman" w:hAnsi="Times New Roman" w:cs="Times New Roman"/>
          <w:sz w:val="24"/>
          <w:szCs w:val="24"/>
        </w:rPr>
        <w:t xml:space="preserve">barbarie” </w:t>
      </w:r>
      <w:r w:rsidR="002C140F">
        <w:rPr>
          <w:rFonts w:ascii="Times New Roman" w:hAnsi="Times New Roman" w:cs="Times New Roman"/>
          <w:sz w:val="24"/>
          <w:szCs w:val="24"/>
        </w:rPr>
        <w:t>a la que su mismo desp</w:t>
      </w:r>
      <w:r w:rsidR="00883F70">
        <w:rPr>
          <w:rFonts w:ascii="Times New Roman" w:hAnsi="Times New Roman" w:cs="Times New Roman"/>
          <w:sz w:val="24"/>
          <w:szCs w:val="24"/>
        </w:rPr>
        <w:t xml:space="preserve">liegue </w:t>
      </w:r>
      <w:proofErr w:type="spellStart"/>
      <w:r w:rsidR="00883F70">
        <w:rPr>
          <w:rFonts w:ascii="Times New Roman" w:hAnsi="Times New Roman" w:cs="Times New Roman"/>
          <w:sz w:val="24"/>
          <w:szCs w:val="24"/>
        </w:rPr>
        <w:t>cosificador</w:t>
      </w:r>
      <w:proofErr w:type="spellEnd"/>
      <w:r w:rsidR="00883F70">
        <w:rPr>
          <w:rFonts w:ascii="Times New Roman" w:hAnsi="Times New Roman" w:cs="Times New Roman"/>
          <w:sz w:val="24"/>
          <w:szCs w:val="24"/>
        </w:rPr>
        <w:t xml:space="preserve"> ha conducido. </w:t>
      </w:r>
    </w:p>
    <w:p w:rsidR="00535108" w:rsidRDefault="00883F70" w:rsidP="008B5135">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En resumen, e</w:t>
      </w:r>
      <w:r w:rsidR="00535108">
        <w:rPr>
          <w:rFonts w:ascii="Times New Roman" w:hAnsi="Times New Roman" w:cs="Times New Roman"/>
          <w:sz w:val="24"/>
          <w:szCs w:val="24"/>
        </w:rPr>
        <w:t xml:space="preserve">l paso que </w:t>
      </w:r>
      <w:proofErr w:type="spellStart"/>
      <w:r w:rsidR="00535108">
        <w:rPr>
          <w:rFonts w:ascii="Times New Roman" w:hAnsi="Times New Roman" w:cs="Times New Roman"/>
          <w:sz w:val="24"/>
          <w:szCs w:val="24"/>
        </w:rPr>
        <w:t>Horkhe</w:t>
      </w:r>
      <w:r w:rsidR="00CE26D7">
        <w:rPr>
          <w:rFonts w:ascii="Times New Roman" w:hAnsi="Times New Roman" w:cs="Times New Roman"/>
          <w:sz w:val="24"/>
          <w:szCs w:val="24"/>
        </w:rPr>
        <w:t>imer</w:t>
      </w:r>
      <w:proofErr w:type="spellEnd"/>
      <w:r w:rsidR="00CE26D7">
        <w:rPr>
          <w:rFonts w:ascii="Times New Roman" w:hAnsi="Times New Roman" w:cs="Times New Roman"/>
          <w:sz w:val="24"/>
          <w:szCs w:val="24"/>
        </w:rPr>
        <w:t xml:space="preserve"> y Adorno (2005) realizan con</w:t>
      </w:r>
      <w:r w:rsidR="00535108">
        <w:rPr>
          <w:rFonts w:ascii="Times New Roman" w:hAnsi="Times New Roman" w:cs="Times New Roman"/>
          <w:sz w:val="24"/>
          <w:szCs w:val="24"/>
        </w:rPr>
        <w:t xml:space="preserve"> esta obra los aleja de la tradición marxista “clásica”, por lo menos en tres aspectos: (I) el acento puesto en el conflicto que tiene por protagonistas a las clases antagónicas en la sociedad capitalista se desplaza hacia la relación de dominio que entabla el ser humano con la naturaleza; (II) el fenómeno de la cosificación ya no se comprende como el producto de la extensión y el predominio de la forma mercancía hacia todas las esferas de la vida social en el modo de producción capitalista, sino que se lo concibe como generado por la propia lógica del pensamiento racional; (III) la contradicción inherente a la Ilustración, su dialéctica, está formulada de tal forma que ella implica inevitablemente una crítica radical a la razón. Esta circunstancia parece romper con el programa de 1937, en tanto que las tesis de </w:t>
      </w:r>
      <w:r w:rsidR="00535108" w:rsidRPr="00EC3759">
        <w:rPr>
          <w:rFonts w:ascii="Times New Roman" w:hAnsi="Times New Roman" w:cs="Times New Roman"/>
          <w:i/>
          <w:sz w:val="24"/>
          <w:szCs w:val="24"/>
        </w:rPr>
        <w:t>Dialéctica de la Ilustración</w:t>
      </w:r>
      <w:r w:rsidR="00535108">
        <w:rPr>
          <w:rFonts w:ascii="Times New Roman" w:hAnsi="Times New Roman" w:cs="Times New Roman"/>
          <w:sz w:val="24"/>
          <w:szCs w:val="24"/>
        </w:rPr>
        <w:t xml:space="preserve"> terminan por socavar las condiciones de posibilidad mismas de la teoría crítica y su objetivo de instaurar un orden social conforme a razón en correspondencia con el verdadero interés del proletariado y, por tanto, del conjunto de la sociedad.</w:t>
      </w:r>
    </w:p>
    <w:p w:rsidR="001029A4" w:rsidRPr="001029A4" w:rsidRDefault="00CE26D7" w:rsidP="00B414C7">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  A partir de aquí es que c</w:t>
      </w:r>
      <w:r w:rsidR="00535108">
        <w:rPr>
          <w:rFonts w:ascii="Times New Roman" w:hAnsi="Times New Roman" w:cs="Times New Roman"/>
          <w:sz w:val="24"/>
          <w:szCs w:val="24"/>
        </w:rPr>
        <w:t>abe fo</w:t>
      </w:r>
      <w:r>
        <w:rPr>
          <w:rFonts w:ascii="Times New Roman" w:hAnsi="Times New Roman" w:cs="Times New Roman"/>
          <w:sz w:val="24"/>
          <w:szCs w:val="24"/>
        </w:rPr>
        <w:t>rmular el interrogante que guía la indagación que llevo a cabo actualmente</w:t>
      </w:r>
      <w:r w:rsidR="001029A4">
        <w:rPr>
          <w:rFonts w:ascii="Times New Roman" w:hAnsi="Times New Roman" w:cs="Times New Roman"/>
          <w:sz w:val="24"/>
          <w:szCs w:val="24"/>
        </w:rPr>
        <w:t xml:space="preserve"> </w:t>
      </w:r>
      <w:r w:rsidR="001029A4" w:rsidRPr="001029A4">
        <w:rPr>
          <w:rFonts w:ascii="Times New Roman" w:hAnsi="Times New Roman" w:cs="Times New Roman"/>
          <w:sz w:val="24"/>
          <w:szCs w:val="24"/>
        </w:rPr>
        <w:t>como</w:t>
      </w:r>
      <w:r w:rsidR="00B414C7">
        <w:rPr>
          <w:rFonts w:ascii="Times New Roman" w:hAnsi="Times New Roman" w:cs="Times New Roman"/>
          <w:sz w:val="24"/>
          <w:szCs w:val="24"/>
        </w:rPr>
        <w:t xml:space="preserve"> estudiante</w:t>
      </w:r>
      <w:r w:rsidR="001029A4" w:rsidRPr="001029A4">
        <w:rPr>
          <w:rFonts w:ascii="Times New Roman" w:hAnsi="Times New Roman" w:cs="Times New Roman"/>
          <w:sz w:val="24"/>
          <w:szCs w:val="24"/>
        </w:rPr>
        <w:t xml:space="preserve"> beneficiario de una beca tipo A de Formación en Docencia e Investigación la cual </w:t>
      </w:r>
      <w:r w:rsidR="000A4FA6">
        <w:rPr>
          <w:rFonts w:ascii="Times New Roman" w:hAnsi="Times New Roman" w:cs="Times New Roman"/>
          <w:sz w:val="24"/>
          <w:szCs w:val="24"/>
        </w:rPr>
        <w:t>dio inicio</w:t>
      </w:r>
      <w:r w:rsidR="001029A4" w:rsidRPr="001029A4">
        <w:rPr>
          <w:rFonts w:ascii="Times New Roman" w:hAnsi="Times New Roman" w:cs="Times New Roman"/>
          <w:sz w:val="24"/>
          <w:szCs w:val="24"/>
        </w:rPr>
        <w:t xml:space="preserve"> en agosto del 2015</w:t>
      </w:r>
      <w:r w:rsidR="00535108">
        <w:rPr>
          <w:rFonts w:ascii="Times New Roman" w:hAnsi="Times New Roman" w:cs="Times New Roman"/>
          <w:sz w:val="24"/>
          <w:szCs w:val="24"/>
        </w:rPr>
        <w:t xml:space="preserve">: </w:t>
      </w:r>
      <w:r w:rsidR="00535108" w:rsidRPr="0024328F">
        <w:rPr>
          <w:rFonts w:ascii="Times New Roman" w:hAnsi="Times New Roman" w:cs="Times New Roman"/>
          <w:sz w:val="24"/>
          <w:szCs w:val="24"/>
        </w:rPr>
        <w:t>¿Cómo se ha int</w:t>
      </w:r>
      <w:r w:rsidR="00535108">
        <w:rPr>
          <w:rFonts w:ascii="Times New Roman" w:hAnsi="Times New Roman" w:cs="Times New Roman"/>
          <w:sz w:val="24"/>
          <w:szCs w:val="24"/>
        </w:rPr>
        <w:t>erpretado y qué elementos se han considerado como relevantes para dar cuenta del cambio de planteo descrito</w:t>
      </w:r>
      <w:r w:rsidR="00535108" w:rsidRPr="0024328F">
        <w:rPr>
          <w:rFonts w:ascii="Times New Roman" w:hAnsi="Times New Roman" w:cs="Times New Roman"/>
          <w:sz w:val="24"/>
          <w:szCs w:val="24"/>
        </w:rPr>
        <w:t xml:space="preserve"> dentro de las investigaci</w:t>
      </w:r>
      <w:r w:rsidR="00883F70">
        <w:rPr>
          <w:rFonts w:ascii="Times New Roman" w:hAnsi="Times New Roman" w:cs="Times New Roman"/>
          <w:sz w:val="24"/>
          <w:szCs w:val="24"/>
        </w:rPr>
        <w:t>ones que han tratado esta cuestión</w:t>
      </w:r>
      <w:r w:rsidR="00535108" w:rsidRPr="0024328F">
        <w:rPr>
          <w:rFonts w:ascii="Times New Roman" w:hAnsi="Times New Roman" w:cs="Times New Roman"/>
          <w:sz w:val="24"/>
          <w:szCs w:val="24"/>
        </w:rPr>
        <w:t>?</w:t>
      </w:r>
      <w:r w:rsidR="001029A4" w:rsidRPr="001029A4">
        <w:rPr>
          <w:rFonts w:ascii="Times New Roman" w:hAnsi="Times New Roman" w:cs="Times New Roman"/>
          <w:sz w:val="24"/>
          <w:szCs w:val="24"/>
        </w:rPr>
        <w:t xml:space="preserve"> </w:t>
      </w:r>
      <w:r w:rsidR="001029A4">
        <w:rPr>
          <w:rFonts w:ascii="Times New Roman" w:hAnsi="Times New Roman" w:cs="Times New Roman"/>
          <w:sz w:val="24"/>
          <w:szCs w:val="24"/>
        </w:rPr>
        <w:t>Lo que resulta pertinente al respecto es detectar</w:t>
      </w:r>
      <w:r w:rsidR="00985A79">
        <w:rPr>
          <w:rFonts w:ascii="Times New Roman" w:hAnsi="Times New Roman" w:cs="Times New Roman"/>
          <w:sz w:val="24"/>
          <w:szCs w:val="24"/>
        </w:rPr>
        <w:t xml:space="preserve"> en ellas</w:t>
      </w:r>
      <w:r w:rsidR="001029A4">
        <w:rPr>
          <w:rFonts w:ascii="Times New Roman" w:hAnsi="Times New Roman" w:cs="Times New Roman"/>
          <w:sz w:val="24"/>
          <w:szCs w:val="24"/>
        </w:rPr>
        <w:t xml:space="preserve"> las cuestion</w:t>
      </w:r>
      <w:r w:rsidR="00985A79">
        <w:rPr>
          <w:rFonts w:ascii="Times New Roman" w:hAnsi="Times New Roman" w:cs="Times New Roman"/>
          <w:sz w:val="24"/>
          <w:szCs w:val="24"/>
        </w:rPr>
        <w:t xml:space="preserve">es relativas tanto </w:t>
      </w:r>
      <w:r w:rsidR="00B414C7">
        <w:rPr>
          <w:rFonts w:ascii="Times New Roman" w:hAnsi="Times New Roman" w:cs="Times New Roman"/>
          <w:sz w:val="24"/>
          <w:szCs w:val="24"/>
        </w:rPr>
        <w:t>a</w:t>
      </w:r>
      <w:r w:rsidR="00985A79">
        <w:rPr>
          <w:rFonts w:ascii="Times New Roman" w:hAnsi="Times New Roman" w:cs="Times New Roman"/>
          <w:sz w:val="24"/>
          <w:szCs w:val="24"/>
        </w:rPr>
        <w:t xml:space="preserve"> las</w:t>
      </w:r>
      <w:r w:rsidR="00985A79" w:rsidRPr="00985A79">
        <w:rPr>
          <w:rFonts w:ascii="Times New Roman" w:hAnsi="Times New Roman" w:cs="Times New Roman"/>
          <w:sz w:val="24"/>
          <w:szCs w:val="24"/>
        </w:rPr>
        <w:t xml:space="preserve"> </w:t>
      </w:r>
      <w:r w:rsidR="00985A79">
        <w:rPr>
          <w:rFonts w:ascii="Times New Roman" w:hAnsi="Times New Roman" w:cs="Times New Roman"/>
          <w:sz w:val="24"/>
          <w:szCs w:val="24"/>
        </w:rPr>
        <w:t xml:space="preserve">distintas </w:t>
      </w:r>
      <w:r w:rsidR="00985A79" w:rsidRPr="00985A79">
        <w:rPr>
          <w:rFonts w:ascii="Times New Roman" w:hAnsi="Times New Roman" w:cs="Times New Roman"/>
          <w:sz w:val="24"/>
          <w:szCs w:val="24"/>
        </w:rPr>
        <w:t>influencias de c</w:t>
      </w:r>
      <w:r w:rsidR="00985A79">
        <w:rPr>
          <w:rFonts w:ascii="Times New Roman" w:hAnsi="Times New Roman" w:cs="Times New Roman"/>
          <w:sz w:val="24"/>
          <w:szCs w:val="24"/>
        </w:rPr>
        <w:t>arácter filosófico/intelectual</w:t>
      </w:r>
      <w:r w:rsidR="00985A79" w:rsidRPr="00985A79">
        <w:rPr>
          <w:rFonts w:ascii="Times New Roman" w:hAnsi="Times New Roman" w:cs="Times New Roman"/>
          <w:sz w:val="24"/>
          <w:szCs w:val="24"/>
        </w:rPr>
        <w:t xml:space="preserve"> en </w:t>
      </w:r>
      <w:r w:rsidR="00985A79">
        <w:rPr>
          <w:rFonts w:ascii="Times New Roman" w:hAnsi="Times New Roman" w:cs="Times New Roman"/>
          <w:sz w:val="24"/>
          <w:szCs w:val="24"/>
        </w:rPr>
        <w:t xml:space="preserve">Max </w:t>
      </w:r>
      <w:proofErr w:type="spellStart"/>
      <w:r w:rsidR="00985A79" w:rsidRPr="00985A79">
        <w:rPr>
          <w:rFonts w:ascii="Times New Roman" w:hAnsi="Times New Roman" w:cs="Times New Roman"/>
          <w:sz w:val="24"/>
          <w:szCs w:val="24"/>
        </w:rPr>
        <w:t>Horkheimer</w:t>
      </w:r>
      <w:proofErr w:type="spellEnd"/>
      <w:r w:rsidR="00985A79" w:rsidRPr="00985A79">
        <w:rPr>
          <w:rFonts w:ascii="Times New Roman" w:hAnsi="Times New Roman" w:cs="Times New Roman"/>
          <w:sz w:val="24"/>
          <w:szCs w:val="24"/>
        </w:rPr>
        <w:t xml:space="preserve"> y </w:t>
      </w:r>
      <w:r w:rsidR="00985A79">
        <w:rPr>
          <w:rFonts w:ascii="Times New Roman" w:hAnsi="Times New Roman" w:cs="Times New Roman"/>
          <w:sz w:val="24"/>
          <w:szCs w:val="24"/>
        </w:rPr>
        <w:t xml:space="preserve">Theodor W. </w:t>
      </w:r>
      <w:r w:rsidR="00985A79" w:rsidRPr="00985A79">
        <w:rPr>
          <w:rFonts w:ascii="Times New Roman" w:hAnsi="Times New Roman" w:cs="Times New Roman"/>
          <w:sz w:val="24"/>
          <w:szCs w:val="24"/>
        </w:rPr>
        <w:t>Adorno</w:t>
      </w:r>
      <w:r w:rsidR="003B1F6A">
        <w:rPr>
          <w:rFonts w:ascii="Times New Roman" w:hAnsi="Times New Roman" w:cs="Times New Roman"/>
          <w:sz w:val="24"/>
          <w:szCs w:val="24"/>
        </w:rPr>
        <w:t>, así como las cuestiones relacionadas</w:t>
      </w:r>
      <w:r w:rsidR="00B414C7">
        <w:rPr>
          <w:rFonts w:ascii="Times New Roman" w:hAnsi="Times New Roman" w:cs="Times New Roman"/>
          <w:sz w:val="24"/>
          <w:szCs w:val="24"/>
        </w:rPr>
        <w:t xml:space="preserve"> con</w:t>
      </w:r>
      <w:r w:rsidR="00B414C7" w:rsidRPr="00B414C7">
        <w:rPr>
          <w:rFonts w:ascii="Times New Roman" w:hAnsi="Times New Roman" w:cs="Times New Roman"/>
          <w:sz w:val="24"/>
          <w:szCs w:val="24"/>
        </w:rPr>
        <w:t xml:space="preserve"> </w:t>
      </w:r>
      <w:r w:rsidR="00B414C7">
        <w:rPr>
          <w:rFonts w:ascii="Times New Roman" w:hAnsi="Times New Roman" w:cs="Times New Roman"/>
          <w:sz w:val="24"/>
          <w:szCs w:val="24"/>
        </w:rPr>
        <w:t xml:space="preserve">el </w:t>
      </w:r>
      <w:r w:rsidR="00B414C7" w:rsidRPr="00B414C7">
        <w:rPr>
          <w:rFonts w:ascii="Times New Roman" w:hAnsi="Times New Roman" w:cs="Times New Roman"/>
          <w:sz w:val="24"/>
          <w:szCs w:val="24"/>
        </w:rPr>
        <w:t xml:space="preserve">contexto de producción de </w:t>
      </w:r>
      <w:r w:rsidR="00B414C7" w:rsidRPr="00B414C7">
        <w:rPr>
          <w:rFonts w:ascii="Times New Roman" w:hAnsi="Times New Roman" w:cs="Times New Roman"/>
          <w:i/>
          <w:sz w:val="24"/>
          <w:szCs w:val="24"/>
        </w:rPr>
        <w:t>Dialéctica de la Ilustración</w:t>
      </w:r>
      <w:r w:rsidR="00B414C7">
        <w:rPr>
          <w:rFonts w:ascii="Times New Roman" w:hAnsi="Times New Roman" w:cs="Times New Roman"/>
          <w:sz w:val="24"/>
          <w:szCs w:val="24"/>
        </w:rPr>
        <w:t xml:space="preserve"> y a partir de las cuales pueda comprenderse el cambio de rumbo intelectual de los pensadores de Frankfurt que significó esta obra.</w:t>
      </w:r>
      <w:r w:rsidR="00B414C7" w:rsidRPr="00B414C7">
        <w:rPr>
          <w:rFonts w:ascii="Times New Roman" w:hAnsi="Times New Roman" w:cs="Times New Roman"/>
          <w:sz w:val="24"/>
          <w:szCs w:val="24"/>
        </w:rPr>
        <w:t xml:space="preserve"> </w:t>
      </w:r>
      <w:bookmarkStart w:id="0" w:name="_GoBack"/>
      <w:bookmarkEnd w:id="0"/>
    </w:p>
    <w:p w:rsidR="00535108" w:rsidRDefault="00535108" w:rsidP="00D2608F">
      <w:pPr>
        <w:spacing w:after="0" w:line="480" w:lineRule="auto"/>
        <w:ind w:firstLine="709"/>
        <w:rPr>
          <w:rFonts w:ascii="Times New Roman" w:hAnsi="Times New Roman" w:cs="Times New Roman"/>
          <w:sz w:val="24"/>
          <w:szCs w:val="24"/>
        </w:rPr>
      </w:pPr>
    </w:p>
    <w:p w:rsidR="00535108" w:rsidRDefault="00535108" w:rsidP="00535108">
      <w:pPr>
        <w:spacing w:after="0" w:line="480" w:lineRule="auto"/>
        <w:rPr>
          <w:rFonts w:ascii="Times New Roman" w:hAnsi="Times New Roman" w:cs="Times New Roman"/>
          <w:sz w:val="24"/>
          <w:szCs w:val="24"/>
        </w:rPr>
      </w:pPr>
    </w:p>
    <w:p w:rsidR="008A2FC3" w:rsidRPr="00BD497E" w:rsidRDefault="00EB4489" w:rsidP="00535108">
      <w:pPr>
        <w:spacing w:line="480" w:lineRule="auto"/>
        <w:rPr>
          <w:rFonts w:ascii="Times New Roman" w:hAnsi="Times New Roman" w:cs="Times New Roman"/>
          <w:b/>
          <w:sz w:val="24"/>
          <w:szCs w:val="24"/>
        </w:rPr>
      </w:pPr>
      <w:r w:rsidRPr="00BD497E">
        <w:rPr>
          <w:rFonts w:ascii="Times New Roman" w:hAnsi="Times New Roman" w:cs="Times New Roman"/>
          <w:b/>
          <w:sz w:val="24"/>
          <w:szCs w:val="24"/>
        </w:rPr>
        <w:t>Bibliografía</w:t>
      </w:r>
    </w:p>
    <w:p w:rsidR="0064630F" w:rsidRDefault="0064630F" w:rsidP="0064630F">
      <w:pPr>
        <w:spacing w:after="0" w:line="480" w:lineRule="auto"/>
        <w:rPr>
          <w:rFonts w:ascii="Times New Roman" w:hAnsi="Times New Roman" w:cs="Times New Roman"/>
          <w:sz w:val="24"/>
          <w:szCs w:val="24"/>
        </w:rPr>
      </w:pPr>
      <w:proofErr w:type="spellStart"/>
      <w:r w:rsidRPr="0064630F">
        <w:rPr>
          <w:rFonts w:ascii="Times New Roman" w:hAnsi="Times New Roman" w:cs="Times New Roman"/>
          <w:sz w:val="24"/>
          <w:szCs w:val="24"/>
        </w:rPr>
        <w:t>Galafassi</w:t>
      </w:r>
      <w:proofErr w:type="spellEnd"/>
      <w:r w:rsidRPr="0064630F">
        <w:rPr>
          <w:rFonts w:ascii="Times New Roman" w:hAnsi="Times New Roman" w:cs="Times New Roman"/>
          <w:sz w:val="24"/>
          <w:szCs w:val="24"/>
        </w:rPr>
        <w:t xml:space="preserve">, Guido P. (2002). La teoría crítica de la Escuela de Frankfurt y la crisis de la idea de razón en la modernidad. En </w:t>
      </w:r>
      <w:r w:rsidRPr="0064630F">
        <w:rPr>
          <w:rFonts w:ascii="Times New Roman" w:hAnsi="Times New Roman" w:cs="Times New Roman"/>
          <w:i/>
          <w:sz w:val="24"/>
          <w:szCs w:val="24"/>
        </w:rPr>
        <w:t>Contribuciones desde Coatepec</w:t>
      </w:r>
      <w:r w:rsidRPr="0064630F">
        <w:rPr>
          <w:rFonts w:ascii="Times New Roman" w:hAnsi="Times New Roman" w:cs="Times New Roman"/>
          <w:sz w:val="24"/>
          <w:szCs w:val="24"/>
        </w:rPr>
        <w:t>, enero-junio n°002, pp.4-21. Universidad Autónoma del Estado de México. Toluca, México.</w:t>
      </w:r>
    </w:p>
    <w:p w:rsidR="00763235" w:rsidRPr="00763235" w:rsidRDefault="00763235" w:rsidP="00763235">
      <w:pPr>
        <w:spacing w:after="0" w:line="480" w:lineRule="auto"/>
        <w:rPr>
          <w:rFonts w:ascii="Times New Roman" w:hAnsi="Times New Roman" w:cs="Times New Roman"/>
          <w:sz w:val="24"/>
          <w:szCs w:val="24"/>
        </w:rPr>
      </w:pPr>
      <w:proofErr w:type="spellStart"/>
      <w:r w:rsidRPr="00763235">
        <w:rPr>
          <w:rFonts w:ascii="Times New Roman" w:hAnsi="Times New Roman" w:cs="Times New Roman"/>
          <w:sz w:val="24"/>
          <w:szCs w:val="24"/>
        </w:rPr>
        <w:t>Haber</w:t>
      </w:r>
      <w:r>
        <w:rPr>
          <w:rFonts w:ascii="Times New Roman" w:hAnsi="Times New Roman" w:cs="Times New Roman"/>
          <w:sz w:val="24"/>
          <w:szCs w:val="24"/>
        </w:rPr>
        <w:t>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Jürgen</w:t>
      </w:r>
      <w:proofErr w:type="spellEnd"/>
      <w:r>
        <w:rPr>
          <w:rFonts w:ascii="Times New Roman" w:hAnsi="Times New Roman" w:cs="Times New Roman"/>
          <w:sz w:val="24"/>
          <w:szCs w:val="24"/>
        </w:rPr>
        <w:t xml:space="preserve"> (1999). De Lukács a Adorno: la racionalización como cosificación</w:t>
      </w:r>
      <w:r w:rsidRPr="00763235">
        <w:rPr>
          <w:rFonts w:ascii="Times New Roman" w:hAnsi="Times New Roman" w:cs="Times New Roman"/>
          <w:sz w:val="24"/>
          <w:szCs w:val="24"/>
        </w:rPr>
        <w:t xml:space="preserve">. En </w:t>
      </w:r>
      <w:r w:rsidRPr="00763235">
        <w:rPr>
          <w:rFonts w:ascii="Times New Roman" w:hAnsi="Times New Roman" w:cs="Times New Roman"/>
          <w:i/>
          <w:sz w:val="24"/>
          <w:szCs w:val="24"/>
        </w:rPr>
        <w:t>Teoría de la acción comunicativa, I. Racionalidad de la acción y racionalización social</w:t>
      </w:r>
      <w:r>
        <w:rPr>
          <w:rFonts w:ascii="Times New Roman" w:hAnsi="Times New Roman" w:cs="Times New Roman"/>
          <w:sz w:val="24"/>
          <w:szCs w:val="24"/>
        </w:rPr>
        <w:t xml:space="preserve"> (pp.433</w:t>
      </w:r>
      <w:r w:rsidRPr="00763235">
        <w:rPr>
          <w:rFonts w:ascii="Times New Roman" w:hAnsi="Times New Roman" w:cs="Times New Roman"/>
          <w:sz w:val="24"/>
          <w:szCs w:val="24"/>
        </w:rPr>
        <w:t>-508). Madrid: Taurus.</w:t>
      </w:r>
    </w:p>
    <w:p w:rsidR="0064630F" w:rsidRPr="0064630F" w:rsidRDefault="0064630F" w:rsidP="0064630F">
      <w:pPr>
        <w:spacing w:after="0" w:line="480" w:lineRule="auto"/>
        <w:rPr>
          <w:rFonts w:ascii="Times New Roman" w:hAnsi="Times New Roman" w:cs="Times New Roman"/>
          <w:sz w:val="24"/>
          <w:szCs w:val="24"/>
        </w:rPr>
      </w:pPr>
      <w:proofErr w:type="spellStart"/>
      <w:r w:rsidRPr="0064630F">
        <w:rPr>
          <w:rFonts w:ascii="Times New Roman" w:hAnsi="Times New Roman" w:cs="Times New Roman"/>
          <w:sz w:val="24"/>
          <w:szCs w:val="24"/>
        </w:rPr>
        <w:t>Horkheimer</w:t>
      </w:r>
      <w:proofErr w:type="spellEnd"/>
      <w:r w:rsidRPr="0064630F">
        <w:rPr>
          <w:rFonts w:ascii="Times New Roman" w:hAnsi="Times New Roman" w:cs="Times New Roman"/>
          <w:sz w:val="24"/>
          <w:szCs w:val="24"/>
        </w:rPr>
        <w:t xml:space="preserve">, Max y Adorno, Theodor, W. (2005). </w:t>
      </w:r>
      <w:r w:rsidRPr="0064630F">
        <w:rPr>
          <w:rFonts w:ascii="Times New Roman" w:hAnsi="Times New Roman" w:cs="Times New Roman"/>
          <w:i/>
          <w:sz w:val="24"/>
          <w:szCs w:val="24"/>
        </w:rPr>
        <w:t>Dialéctica de la Ilustración. Fragmentos filosóficos.</w:t>
      </w:r>
      <w:r w:rsidRPr="0064630F">
        <w:rPr>
          <w:rFonts w:ascii="Times New Roman" w:hAnsi="Times New Roman" w:cs="Times New Roman"/>
          <w:sz w:val="24"/>
          <w:szCs w:val="24"/>
        </w:rPr>
        <w:t xml:space="preserve"> Madrid: </w:t>
      </w:r>
      <w:proofErr w:type="spellStart"/>
      <w:r w:rsidRPr="0064630F">
        <w:rPr>
          <w:rFonts w:ascii="Times New Roman" w:hAnsi="Times New Roman" w:cs="Times New Roman"/>
          <w:sz w:val="24"/>
          <w:szCs w:val="24"/>
        </w:rPr>
        <w:t>Trotta</w:t>
      </w:r>
      <w:proofErr w:type="spellEnd"/>
      <w:r w:rsidRPr="0064630F">
        <w:rPr>
          <w:rFonts w:ascii="Times New Roman" w:hAnsi="Times New Roman" w:cs="Times New Roman"/>
          <w:sz w:val="24"/>
          <w:szCs w:val="24"/>
        </w:rPr>
        <w:t>.</w:t>
      </w:r>
    </w:p>
    <w:p w:rsidR="0064630F" w:rsidRPr="0064630F" w:rsidRDefault="0064630F" w:rsidP="0064630F">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Horkheimer</w:t>
      </w:r>
      <w:proofErr w:type="spellEnd"/>
      <w:r>
        <w:rPr>
          <w:rFonts w:ascii="Times New Roman" w:hAnsi="Times New Roman" w:cs="Times New Roman"/>
          <w:sz w:val="24"/>
          <w:szCs w:val="24"/>
        </w:rPr>
        <w:t xml:space="preserve">, Max </w:t>
      </w:r>
      <w:r w:rsidRPr="0064630F">
        <w:rPr>
          <w:rFonts w:ascii="Times New Roman" w:hAnsi="Times New Roman" w:cs="Times New Roman"/>
          <w:sz w:val="24"/>
          <w:szCs w:val="24"/>
        </w:rPr>
        <w:t xml:space="preserve">(2008). Teoría tradicional y teoría crítica. En </w:t>
      </w:r>
      <w:r w:rsidRPr="0064630F">
        <w:rPr>
          <w:rFonts w:ascii="Times New Roman" w:hAnsi="Times New Roman" w:cs="Times New Roman"/>
          <w:i/>
          <w:sz w:val="24"/>
          <w:szCs w:val="24"/>
        </w:rPr>
        <w:t>Teoría crítica</w:t>
      </w:r>
      <w:r w:rsidRPr="0064630F">
        <w:rPr>
          <w:rFonts w:ascii="Times New Roman" w:hAnsi="Times New Roman" w:cs="Times New Roman"/>
          <w:sz w:val="24"/>
          <w:szCs w:val="24"/>
        </w:rPr>
        <w:t xml:space="preserve"> (pp.223-271). Buenos Aires: </w:t>
      </w:r>
      <w:proofErr w:type="spellStart"/>
      <w:r w:rsidRPr="0064630F">
        <w:rPr>
          <w:rFonts w:ascii="Times New Roman" w:hAnsi="Times New Roman" w:cs="Times New Roman"/>
          <w:sz w:val="24"/>
          <w:szCs w:val="24"/>
        </w:rPr>
        <w:t>Amorrortu</w:t>
      </w:r>
      <w:proofErr w:type="spellEnd"/>
      <w:r w:rsidRPr="0064630F">
        <w:rPr>
          <w:rFonts w:ascii="Times New Roman" w:hAnsi="Times New Roman" w:cs="Times New Roman"/>
          <w:sz w:val="24"/>
          <w:szCs w:val="24"/>
        </w:rPr>
        <w:t>.</w:t>
      </w:r>
    </w:p>
    <w:p w:rsidR="0064630F" w:rsidRPr="0064630F" w:rsidRDefault="0064630F" w:rsidP="0064630F">
      <w:pPr>
        <w:spacing w:after="0" w:line="480" w:lineRule="auto"/>
        <w:rPr>
          <w:rFonts w:ascii="Times New Roman" w:hAnsi="Times New Roman" w:cs="Times New Roman"/>
          <w:sz w:val="24"/>
          <w:szCs w:val="24"/>
        </w:rPr>
      </w:pPr>
      <w:proofErr w:type="spellStart"/>
      <w:r w:rsidRPr="0064630F">
        <w:rPr>
          <w:rFonts w:ascii="Times New Roman" w:hAnsi="Times New Roman" w:cs="Times New Roman"/>
          <w:sz w:val="24"/>
          <w:szCs w:val="24"/>
        </w:rPr>
        <w:lastRenderedPageBreak/>
        <w:t>Jay</w:t>
      </w:r>
      <w:proofErr w:type="spellEnd"/>
      <w:r w:rsidRPr="0064630F">
        <w:rPr>
          <w:rFonts w:ascii="Times New Roman" w:hAnsi="Times New Roman" w:cs="Times New Roman"/>
          <w:sz w:val="24"/>
          <w:szCs w:val="24"/>
        </w:rPr>
        <w:t xml:space="preserve">, Martin (1989). </w:t>
      </w:r>
      <w:r w:rsidRPr="0064630F">
        <w:rPr>
          <w:rFonts w:ascii="Times New Roman" w:hAnsi="Times New Roman" w:cs="Times New Roman"/>
          <w:i/>
          <w:sz w:val="24"/>
          <w:szCs w:val="24"/>
        </w:rPr>
        <w:t>La imaginación dialéctica. Una historia de la Escuela de Frankfurt.</w:t>
      </w:r>
      <w:r w:rsidRPr="0064630F">
        <w:rPr>
          <w:rFonts w:ascii="Times New Roman" w:hAnsi="Times New Roman" w:cs="Times New Roman"/>
          <w:sz w:val="24"/>
          <w:szCs w:val="24"/>
        </w:rPr>
        <w:t xml:space="preserve"> Madrid: Taurus.</w:t>
      </w:r>
    </w:p>
    <w:p w:rsidR="0064630F" w:rsidRPr="0064630F" w:rsidRDefault="0064630F" w:rsidP="0064630F">
      <w:pPr>
        <w:spacing w:after="0" w:line="480" w:lineRule="auto"/>
        <w:rPr>
          <w:rFonts w:ascii="Times New Roman" w:hAnsi="Times New Roman" w:cs="Times New Roman"/>
          <w:sz w:val="24"/>
          <w:szCs w:val="24"/>
        </w:rPr>
      </w:pPr>
      <w:r w:rsidRPr="0064630F">
        <w:rPr>
          <w:rFonts w:ascii="Times New Roman" w:hAnsi="Times New Roman" w:cs="Times New Roman"/>
          <w:sz w:val="24"/>
          <w:szCs w:val="24"/>
        </w:rPr>
        <w:t xml:space="preserve">Lukács, Georg (2013). La cosificación y la conciencia del proletariado. En </w:t>
      </w:r>
      <w:r w:rsidRPr="0064630F">
        <w:rPr>
          <w:rFonts w:ascii="Times New Roman" w:hAnsi="Times New Roman" w:cs="Times New Roman"/>
          <w:i/>
          <w:sz w:val="24"/>
          <w:szCs w:val="24"/>
        </w:rPr>
        <w:t>Historia y conciencia de clase. Estudios de dialéctica marxista</w:t>
      </w:r>
      <w:r w:rsidRPr="0064630F">
        <w:rPr>
          <w:rFonts w:ascii="Times New Roman" w:hAnsi="Times New Roman" w:cs="Times New Roman"/>
          <w:sz w:val="24"/>
          <w:szCs w:val="24"/>
        </w:rPr>
        <w:t xml:space="preserve"> (pp.187-344). Buenos Aires: </w:t>
      </w:r>
      <w:proofErr w:type="spellStart"/>
      <w:r w:rsidRPr="0064630F">
        <w:rPr>
          <w:rFonts w:ascii="Times New Roman" w:hAnsi="Times New Roman" w:cs="Times New Roman"/>
          <w:sz w:val="24"/>
          <w:szCs w:val="24"/>
        </w:rPr>
        <w:t>RyR</w:t>
      </w:r>
      <w:proofErr w:type="spellEnd"/>
      <w:r w:rsidRPr="0064630F">
        <w:rPr>
          <w:rFonts w:ascii="Times New Roman" w:hAnsi="Times New Roman" w:cs="Times New Roman"/>
          <w:sz w:val="24"/>
          <w:szCs w:val="24"/>
        </w:rPr>
        <w:t>.</w:t>
      </w:r>
    </w:p>
    <w:p w:rsidR="0064630F" w:rsidRPr="0064630F" w:rsidRDefault="0064630F" w:rsidP="0064630F">
      <w:pPr>
        <w:spacing w:after="0" w:line="480" w:lineRule="auto"/>
        <w:rPr>
          <w:rFonts w:ascii="Times New Roman" w:hAnsi="Times New Roman" w:cs="Times New Roman"/>
          <w:sz w:val="24"/>
          <w:szCs w:val="24"/>
        </w:rPr>
      </w:pPr>
      <w:r w:rsidRPr="0064630F">
        <w:rPr>
          <w:rFonts w:ascii="Times New Roman" w:hAnsi="Times New Roman" w:cs="Times New Roman"/>
          <w:sz w:val="24"/>
          <w:szCs w:val="24"/>
        </w:rPr>
        <w:t xml:space="preserve">Sánchez, Juan José (2005). Introducción. Sentido y alcance de </w:t>
      </w:r>
      <w:r w:rsidRPr="0064630F">
        <w:rPr>
          <w:rFonts w:ascii="Times New Roman" w:hAnsi="Times New Roman" w:cs="Times New Roman"/>
          <w:i/>
          <w:sz w:val="24"/>
          <w:szCs w:val="24"/>
        </w:rPr>
        <w:t>Dialéctica de la Ilustración</w:t>
      </w:r>
      <w:r w:rsidRPr="0064630F">
        <w:rPr>
          <w:rFonts w:ascii="Times New Roman" w:hAnsi="Times New Roman" w:cs="Times New Roman"/>
          <w:sz w:val="24"/>
          <w:szCs w:val="24"/>
        </w:rPr>
        <w:t xml:space="preserve">. En </w:t>
      </w:r>
      <w:proofErr w:type="spellStart"/>
      <w:r w:rsidRPr="0064630F">
        <w:rPr>
          <w:rFonts w:ascii="Times New Roman" w:hAnsi="Times New Roman" w:cs="Times New Roman"/>
          <w:sz w:val="24"/>
          <w:szCs w:val="24"/>
        </w:rPr>
        <w:t>Horkheimer</w:t>
      </w:r>
      <w:proofErr w:type="spellEnd"/>
      <w:r w:rsidRPr="0064630F">
        <w:rPr>
          <w:rFonts w:ascii="Times New Roman" w:hAnsi="Times New Roman" w:cs="Times New Roman"/>
          <w:sz w:val="24"/>
          <w:szCs w:val="24"/>
        </w:rPr>
        <w:t xml:space="preserve">, M. y Adorno, T.W. </w:t>
      </w:r>
      <w:r w:rsidRPr="0064630F">
        <w:rPr>
          <w:rFonts w:ascii="Times New Roman" w:hAnsi="Times New Roman" w:cs="Times New Roman"/>
          <w:i/>
          <w:sz w:val="24"/>
          <w:szCs w:val="24"/>
        </w:rPr>
        <w:t>Dialéctica de la Ilustración. Fragmentos filosóficos</w:t>
      </w:r>
      <w:r w:rsidRPr="0064630F">
        <w:rPr>
          <w:rFonts w:ascii="Times New Roman" w:hAnsi="Times New Roman" w:cs="Times New Roman"/>
          <w:sz w:val="24"/>
          <w:szCs w:val="24"/>
        </w:rPr>
        <w:t xml:space="preserve"> (pp.9-46). Madrid: </w:t>
      </w:r>
      <w:proofErr w:type="spellStart"/>
      <w:r w:rsidRPr="0064630F">
        <w:rPr>
          <w:rFonts w:ascii="Times New Roman" w:hAnsi="Times New Roman" w:cs="Times New Roman"/>
          <w:sz w:val="24"/>
          <w:szCs w:val="24"/>
        </w:rPr>
        <w:t>Trotta</w:t>
      </w:r>
      <w:proofErr w:type="spellEnd"/>
      <w:r w:rsidRPr="0064630F">
        <w:rPr>
          <w:rFonts w:ascii="Times New Roman" w:hAnsi="Times New Roman" w:cs="Times New Roman"/>
          <w:sz w:val="24"/>
          <w:szCs w:val="24"/>
        </w:rPr>
        <w:t xml:space="preserve">. </w:t>
      </w:r>
    </w:p>
    <w:p w:rsidR="00C61855" w:rsidRDefault="00C61855" w:rsidP="00535108">
      <w:pPr>
        <w:spacing w:line="480" w:lineRule="auto"/>
        <w:rPr>
          <w:rFonts w:ascii="Times New Roman" w:hAnsi="Times New Roman" w:cs="Times New Roman"/>
          <w:sz w:val="24"/>
          <w:szCs w:val="24"/>
        </w:rPr>
      </w:pPr>
    </w:p>
    <w:p w:rsidR="00C61855" w:rsidRPr="00535108" w:rsidRDefault="00C61855" w:rsidP="00535108">
      <w:pPr>
        <w:spacing w:line="480" w:lineRule="auto"/>
        <w:rPr>
          <w:rFonts w:ascii="Times New Roman" w:hAnsi="Times New Roman" w:cs="Times New Roman"/>
          <w:sz w:val="24"/>
          <w:szCs w:val="24"/>
        </w:rPr>
      </w:pPr>
    </w:p>
    <w:sectPr w:rsidR="00C61855" w:rsidRPr="0053510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C58" w:rsidRDefault="00E25C58" w:rsidP="00535108">
      <w:pPr>
        <w:spacing w:after="0" w:line="240" w:lineRule="auto"/>
      </w:pPr>
      <w:r>
        <w:separator/>
      </w:r>
    </w:p>
  </w:endnote>
  <w:endnote w:type="continuationSeparator" w:id="0">
    <w:p w:rsidR="00E25C58" w:rsidRDefault="00E25C58" w:rsidP="00535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124459"/>
      <w:docPartObj>
        <w:docPartGallery w:val="Page Numbers (Bottom of Page)"/>
        <w:docPartUnique/>
      </w:docPartObj>
    </w:sdtPr>
    <w:sdtEndPr/>
    <w:sdtContent>
      <w:p w:rsidR="00FA1CDD" w:rsidRDefault="00FA1CDD">
        <w:pPr>
          <w:pStyle w:val="Piedepgina"/>
          <w:jc w:val="right"/>
        </w:pPr>
        <w:r>
          <w:fldChar w:fldCharType="begin"/>
        </w:r>
        <w:r>
          <w:instrText>PAGE   \* MERGEFORMAT</w:instrText>
        </w:r>
        <w:r>
          <w:fldChar w:fldCharType="separate"/>
        </w:r>
        <w:r w:rsidR="003B1F6A" w:rsidRPr="003B1F6A">
          <w:rPr>
            <w:noProof/>
            <w:lang w:val="es-ES"/>
          </w:rPr>
          <w:t>16</w:t>
        </w:r>
        <w:r>
          <w:fldChar w:fldCharType="end"/>
        </w:r>
      </w:p>
    </w:sdtContent>
  </w:sdt>
  <w:p w:rsidR="00FA1CDD" w:rsidRDefault="00FA1C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C58" w:rsidRDefault="00E25C58" w:rsidP="00535108">
      <w:pPr>
        <w:spacing w:after="0" w:line="240" w:lineRule="auto"/>
      </w:pPr>
      <w:r>
        <w:separator/>
      </w:r>
    </w:p>
  </w:footnote>
  <w:footnote w:type="continuationSeparator" w:id="0">
    <w:p w:rsidR="00E25C58" w:rsidRDefault="00E25C58" w:rsidP="00535108">
      <w:pPr>
        <w:spacing w:after="0" w:line="240" w:lineRule="auto"/>
      </w:pPr>
      <w:r>
        <w:continuationSeparator/>
      </w:r>
    </w:p>
  </w:footnote>
  <w:footnote w:id="1">
    <w:p w:rsidR="00535108" w:rsidRDefault="00535108" w:rsidP="00535108">
      <w:pPr>
        <w:pStyle w:val="Textonotapie"/>
      </w:pPr>
      <w:r>
        <w:rPr>
          <w:rStyle w:val="Refdenotaalpie"/>
        </w:rPr>
        <w:footnoteRef/>
      </w:r>
      <w:r>
        <w:t xml:space="preserve"> </w:t>
      </w:r>
      <w:r w:rsidRPr="004B3ECD">
        <w:rPr>
          <w:i/>
        </w:rPr>
        <w:t>Fragmentos filosóficos</w:t>
      </w:r>
      <w:r>
        <w:t xml:space="preserve"> fue el nombre de la edición de 1944. Se publica recién en 1947 con el título de </w:t>
      </w:r>
      <w:r w:rsidRPr="004B3ECD">
        <w:rPr>
          <w:i/>
        </w:rPr>
        <w:t>Dialéctica de la Ilustración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DD" w:rsidRDefault="00FA1CDD">
    <w:pPr>
      <w:pStyle w:val="Encabezado"/>
    </w:pPr>
    <w:r>
      <w:t xml:space="preserve">Santiago </w:t>
    </w:r>
    <w:proofErr w:type="spellStart"/>
    <w:r>
      <w:t>Farias</w:t>
    </w:r>
    <w:proofErr w:type="spellEnd"/>
  </w:p>
  <w:p w:rsidR="00FA1CDD" w:rsidRDefault="00FA1CD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108"/>
    <w:rsid w:val="000352C2"/>
    <w:rsid w:val="0006016A"/>
    <w:rsid w:val="000776D0"/>
    <w:rsid w:val="000A4FA6"/>
    <w:rsid w:val="000B1020"/>
    <w:rsid w:val="000C63A2"/>
    <w:rsid w:val="001029A4"/>
    <w:rsid w:val="00182030"/>
    <w:rsid w:val="001A3B1C"/>
    <w:rsid w:val="001B45B8"/>
    <w:rsid w:val="001C2A92"/>
    <w:rsid w:val="001F3153"/>
    <w:rsid w:val="00217CF7"/>
    <w:rsid w:val="002231F1"/>
    <w:rsid w:val="002411E6"/>
    <w:rsid w:val="00290071"/>
    <w:rsid w:val="002C140F"/>
    <w:rsid w:val="002F20F1"/>
    <w:rsid w:val="00307A9C"/>
    <w:rsid w:val="0031631D"/>
    <w:rsid w:val="00316C04"/>
    <w:rsid w:val="003203A2"/>
    <w:rsid w:val="0035193E"/>
    <w:rsid w:val="00365E5E"/>
    <w:rsid w:val="00372F21"/>
    <w:rsid w:val="00391D6F"/>
    <w:rsid w:val="003A25EA"/>
    <w:rsid w:val="003A4128"/>
    <w:rsid w:val="003B1F6A"/>
    <w:rsid w:val="003C6A5F"/>
    <w:rsid w:val="004011E8"/>
    <w:rsid w:val="00426034"/>
    <w:rsid w:val="004522BB"/>
    <w:rsid w:val="00455F49"/>
    <w:rsid w:val="004614D8"/>
    <w:rsid w:val="004834A4"/>
    <w:rsid w:val="00487CC5"/>
    <w:rsid w:val="004B1E74"/>
    <w:rsid w:val="004B264F"/>
    <w:rsid w:val="004C0A25"/>
    <w:rsid w:val="005121F9"/>
    <w:rsid w:val="00524A62"/>
    <w:rsid w:val="005260E5"/>
    <w:rsid w:val="00535108"/>
    <w:rsid w:val="00582EDD"/>
    <w:rsid w:val="005B2AB6"/>
    <w:rsid w:val="005B700F"/>
    <w:rsid w:val="0061027E"/>
    <w:rsid w:val="00625EE4"/>
    <w:rsid w:val="00626770"/>
    <w:rsid w:val="0063273D"/>
    <w:rsid w:val="0064630F"/>
    <w:rsid w:val="006D7658"/>
    <w:rsid w:val="00703C4E"/>
    <w:rsid w:val="00723B45"/>
    <w:rsid w:val="007419D5"/>
    <w:rsid w:val="00763235"/>
    <w:rsid w:val="00787F15"/>
    <w:rsid w:val="00805DBE"/>
    <w:rsid w:val="00836566"/>
    <w:rsid w:val="00847D5A"/>
    <w:rsid w:val="00883F70"/>
    <w:rsid w:val="0088623E"/>
    <w:rsid w:val="008A2FC3"/>
    <w:rsid w:val="008B5135"/>
    <w:rsid w:val="008F199D"/>
    <w:rsid w:val="008F3471"/>
    <w:rsid w:val="00955604"/>
    <w:rsid w:val="00956322"/>
    <w:rsid w:val="00966610"/>
    <w:rsid w:val="00985A79"/>
    <w:rsid w:val="0099567F"/>
    <w:rsid w:val="009B1C82"/>
    <w:rsid w:val="009F4DC3"/>
    <w:rsid w:val="00A43B4E"/>
    <w:rsid w:val="00A45121"/>
    <w:rsid w:val="00AB171C"/>
    <w:rsid w:val="00AB2B6D"/>
    <w:rsid w:val="00AC0BCF"/>
    <w:rsid w:val="00AD79EB"/>
    <w:rsid w:val="00B257A9"/>
    <w:rsid w:val="00B414C7"/>
    <w:rsid w:val="00B4384C"/>
    <w:rsid w:val="00B46011"/>
    <w:rsid w:val="00B93EDF"/>
    <w:rsid w:val="00BA1072"/>
    <w:rsid w:val="00BA72AE"/>
    <w:rsid w:val="00BC4B32"/>
    <w:rsid w:val="00BD497E"/>
    <w:rsid w:val="00BD7970"/>
    <w:rsid w:val="00C03E47"/>
    <w:rsid w:val="00C0404E"/>
    <w:rsid w:val="00C1490C"/>
    <w:rsid w:val="00C231AF"/>
    <w:rsid w:val="00C34383"/>
    <w:rsid w:val="00C54646"/>
    <w:rsid w:val="00C605EE"/>
    <w:rsid w:val="00C61855"/>
    <w:rsid w:val="00CA26CB"/>
    <w:rsid w:val="00CB16D7"/>
    <w:rsid w:val="00CC09C2"/>
    <w:rsid w:val="00CC5817"/>
    <w:rsid w:val="00CE26D7"/>
    <w:rsid w:val="00CE6F2F"/>
    <w:rsid w:val="00D2608F"/>
    <w:rsid w:val="00D46559"/>
    <w:rsid w:val="00DC372F"/>
    <w:rsid w:val="00DF335A"/>
    <w:rsid w:val="00E14CC0"/>
    <w:rsid w:val="00E25C58"/>
    <w:rsid w:val="00E417F0"/>
    <w:rsid w:val="00E57695"/>
    <w:rsid w:val="00EB4489"/>
    <w:rsid w:val="00EB66A5"/>
    <w:rsid w:val="00EF407A"/>
    <w:rsid w:val="00EF535D"/>
    <w:rsid w:val="00F67A99"/>
    <w:rsid w:val="00F76CF2"/>
    <w:rsid w:val="00F811A2"/>
    <w:rsid w:val="00F91030"/>
    <w:rsid w:val="00FA1CDD"/>
    <w:rsid w:val="00FD2473"/>
    <w:rsid w:val="00FE1E57"/>
    <w:rsid w:val="00FF5EB4"/>
    <w:rsid w:val="00FF65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9A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351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35108"/>
    <w:rPr>
      <w:sz w:val="20"/>
      <w:szCs w:val="20"/>
    </w:rPr>
  </w:style>
  <w:style w:type="character" w:styleId="Refdenotaalpie">
    <w:name w:val="footnote reference"/>
    <w:basedOn w:val="Fuentedeprrafopredeter"/>
    <w:uiPriority w:val="99"/>
    <w:semiHidden/>
    <w:unhideWhenUsed/>
    <w:rsid w:val="00535108"/>
    <w:rPr>
      <w:vertAlign w:val="superscript"/>
    </w:rPr>
  </w:style>
  <w:style w:type="paragraph" w:styleId="Encabezado">
    <w:name w:val="header"/>
    <w:basedOn w:val="Normal"/>
    <w:link w:val="EncabezadoCar"/>
    <w:uiPriority w:val="99"/>
    <w:unhideWhenUsed/>
    <w:rsid w:val="00EB44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4489"/>
  </w:style>
  <w:style w:type="paragraph" w:styleId="Piedepgina">
    <w:name w:val="footer"/>
    <w:basedOn w:val="Normal"/>
    <w:link w:val="PiedepginaCar"/>
    <w:uiPriority w:val="99"/>
    <w:unhideWhenUsed/>
    <w:rsid w:val="00EB44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4489"/>
  </w:style>
  <w:style w:type="paragraph" w:styleId="Textodeglobo">
    <w:name w:val="Balloon Text"/>
    <w:basedOn w:val="Normal"/>
    <w:link w:val="TextodegloboCar"/>
    <w:uiPriority w:val="99"/>
    <w:semiHidden/>
    <w:unhideWhenUsed/>
    <w:rsid w:val="00FA1C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1C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9A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351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35108"/>
    <w:rPr>
      <w:sz w:val="20"/>
      <w:szCs w:val="20"/>
    </w:rPr>
  </w:style>
  <w:style w:type="character" w:styleId="Refdenotaalpie">
    <w:name w:val="footnote reference"/>
    <w:basedOn w:val="Fuentedeprrafopredeter"/>
    <w:uiPriority w:val="99"/>
    <w:semiHidden/>
    <w:unhideWhenUsed/>
    <w:rsid w:val="00535108"/>
    <w:rPr>
      <w:vertAlign w:val="superscript"/>
    </w:rPr>
  </w:style>
  <w:style w:type="paragraph" w:styleId="Encabezado">
    <w:name w:val="header"/>
    <w:basedOn w:val="Normal"/>
    <w:link w:val="EncabezadoCar"/>
    <w:uiPriority w:val="99"/>
    <w:unhideWhenUsed/>
    <w:rsid w:val="00EB44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4489"/>
  </w:style>
  <w:style w:type="paragraph" w:styleId="Piedepgina">
    <w:name w:val="footer"/>
    <w:basedOn w:val="Normal"/>
    <w:link w:val="PiedepginaCar"/>
    <w:uiPriority w:val="99"/>
    <w:unhideWhenUsed/>
    <w:rsid w:val="00EB44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4489"/>
  </w:style>
  <w:style w:type="paragraph" w:styleId="Textodeglobo">
    <w:name w:val="Balloon Text"/>
    <w:basedOn w:val="Normal"/>
    <w:link w:val="TextodegloboCar"/>
    <w:uiPriority w:val="99"/>
    <w:semiHidden/>
    <w:unhideWhenUsed/>
    <w:rsid w:val="00FA1C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1C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954</TotalTime>
  <Pages>17</Pages>
  <Words>4678</Words>
  <Characters>25732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61</cp:revision>
  <dcterms:created xsi:type="dcterms:W3CDTF">2015-08-14T00:45:00Z</dcterms:created>
  <dcterms:modified xsi:type="dcterms:W3CDTF">2015-10-01T00:40:00Z</dcterms:modified>
</cp:coreProperties>
</file>