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3CF8" w:rsidRDefault="000E165B">
      <w:pPr>
        <w:pStyle w:val="Normal1"/>
        <w:spacing w:line="240" w:lineRule="auto"/>
      </w:pPr>
      <w:r>
        <w:rPr>
          <w:rFonts w:ascii="Times New Roman" w:eastAsia="Times New Roman" w:hAnsi="Times New Roman" w:cs="Times New Roman"/>
          <w:b/>
          <w:sz w:val="24"/>
          <w:szCs w:val="24"/>
        </w:rPr>
        <w:t>Cristina Fernández y el Patio Militante: La construcción del puente generacional entre CFK y la juventud kirchnerista</w:t>
      </w:r>
    </w:p>
    <w:p w:rsidR="00073CF8" w:rsidRDefault="000E165B">
      <w:pPr>
        <w:pStyle w:val="Normal1"/>
        <w:spacing w:line="240" w:lineRule="auto"/>
      </w:pPr>
      <w:r>
        <w:rPr>
          <w:rFonts w:ascii="Times New Roman" w:eastAsia="Times New Roman" w:hAnsi="Times New Roman" w:cs="Times New Roman"/>
          <w:sz w:val="24"/>
          <w:szCs w:val="24"/>
        </w:rPr>
        <w:t>Camila Daniela Carella</w:t>
      </w:r>
    </w:p>
    <w:p w:rsidR="00073CF8" w:rsidRDefault="00E06B05">
      <w:pPr>
        <w:pStyle w:val="Normal1"/>
        <w:spacing w:line="240" w:lineRule="auto"/>
      </w:pPr>
      <w:hyperlink r:id="rId8">
        <w:r w:rsidR="000E165B">
          <w:rPr>
            <w:rFonts w:ascii="Times New Roman" w:eastAsia="Times New Roman" w:hAnsi="Times New Roman" w:cs="Times New Roman"/>
            <w:color w:val="0000FF"/>
            <w:sz w:val="24"/>
            <w:szCs w:val="24"/>
            <w:u w:val="single"/>
          </w:rPr>
          <w:t>carellacamila@gmail.com</w:t>
        </w:r>
      </w:hyperlink>
      <w:hyperlink r:id="rId9"/>
    </w:p>
    <w:p w:rsidR="00073CF8" w:rsidRDefault="000E165B">
      <w:pPr>
        <w:pStyle w:val="Normal1"/>
        <w:spacing w:line="240" w:lineRule="auto"/>
      </w:pPr>
      <w:r>
        <w:rPr>
          <w:rFonts w:ascii="Times New Roman" w:eastAsia="Times New Roman" w:hAnsi="Times New Roman" w:cs="Times New Roman"/>
          <w:sz w:val="24"/>
          <w:szCs w:val="24"/>
        </w:rPr>
        <w:t>Licenciada en Comunicación Social</w:t>
      </w:r>
    </w:p>
    <w:p w:rsidR="00073CF8" w:rsidRDefault="000E165B">
      <w:pPr>
        <w:pStyle w:val="Normal1"/>
        <w:spacing w:line="240" w:lineRule="auto"/>
      </w:pPr>
      <w:r>
        <w:rPr>
          <w:rFonts w:ascii="Times New Roman" w:eastAsia="Times New Roman" w:hAnsi="Times New Roman" w:cs="Times New Roman"/>
          <w:sz w:val="24"/>
          <w:szCs w:val="24"/>
        </w:rPr>
        <w:t>Directora: Sara Isabel Pérez</w:t>
      </w:r>
    </w:p>
    <w:p w:rsidR="00073CF8" w:rsidRDefault="000E165B">
      <w:pPr>
        <w:pStyle w:val="Normal1"/>
        <w:spacing w:line="240" w:lineRule="auto"/>
      </w:pPr>
      <w:r>
        <w:rPr>
          <w:rFonts w:ascii="Times New Roman" w:eastAsia="Times New Roman" w:hAnsi="Times New Roman" w:cs="Times New Roman"/>
          <w:sz w:val="24"/>
          <w:szCs w:val="24"/>
        </w:rPr>
        <w:t>Proyecto de Investigación: Identidades genéricas y discursos multimodales en la comunicación contemporánea</w:t>
      </w:r>
    </w:p>
    <w:p w:rsidR="00073CF8" w:rsidRDefault="00073CF8">
      <w:pPr>
        <w:pStyle w:val="Normal1"/>
        <w:spacing w:line="240" w:lineRule="auto"/>
      </w:pPr>
    </w:p>
    <w:p w:rsidR="00073CF8" w:rsidRDefault="000E165B">
      <w:pPr>
        <w:pStyle w:val="Normal1"/>
        <w:spacing w:line="480" w:lineRule="auto"/>
        <w:jc w:val="both"/>
      </w:pPr>
      <w:r>
        <w:rPr>
          <w:rFonts w:ascii="Times New Roman" w:eastAsia="Times New Roman" w:hAnsi="Times New Roman" w:cs="Times New Roman"/>
          <w:i/>
          <w:sz w:val="24"/>
          <w:szCs w:val="24"/>
        </w:rPr>
        <w:t>El presente trabajo es una reflexión parcial de una investigación que realiza un análisis crítico de los discursos que la Presidenta Cristina Fernández de Kirchner pronuncia inmediatamente después de las Cadenas Nacionales, en los balcones de los Patios de la Casa Rosada. El mismo aborda el estudio de la construcción discursiva de liderazgo de CFK y la juventud, en el marco de un Proyecto sobre el discurso político presidencial de Cristina Fernández.</w:t>
      </w:r>
    </w:p>
    <w:p w:rsidR="00073CF8" w:rsidRDefault="000E165B">
      <w:pPr>
        <w:pStyle w:val="Normal1"/>
        <w:spacing w:line="480" w:lineRule="auto"/>
        <w:jc w:val="both"/>
      </w:pPr>
      <w:r>
        <w:rPr>
          <w:rFonts w:ascii="Times New Roman" w:eastAsia="Times New Roman" w:hAnsi="Times New Roman" w:cs="Times New Roman"/>
          <w:i/>
          <w:sz w:val="24"/>
          <w:szCs w:val="24"/>
        </w:rPr>
        <w:t xml:space="preserve">Como pregunta de investigación nos proponemos indagar acerca de los recursos lingüísticos que CFK utiliza para construir un puente generacional entre ella y la juventud kirchnerista, en un ámbito particular como lo es el “Patio Militante”. </w:t>
      </w:r>
    </w:p>
    <w:p w:rsidR="00073CF8" w:rsidRDefault="000E165B">
      <w:pPr>
        <w:pStyle w:val="Normal1"/>
        <w:spacing w:line="480" w:lineRule="auto"/>
        <w:jc w:val="both"/>
      </w:pPr>
      <w:r>
        <w:rPr>
          <w:rFonts w:ascii="Times New Roman" w:eastAsia="Times New Roman" w:hAnsi="Times New Roman" w:cs="Times New Roman"/>
          <w:i/>
          <w:sz w:val="24"/>
          <w:szCs w:val="24"/>
        </w:rPr>
        <w:t>Para ello, tomaremos como herramienta teórica- metodológica el Análisis Crítico del Discurso y la Lingüística Sistémico Funcional, la cual considera al lenguaje desde un enfoque semiótico social (Halliday, 1994).</w:t>
      </w:r>
    </w:p>
    <w:p w:rsidR="00073CF8" w:rsidRDefault="000E165B">
      <w:pPr>
        <w:pStyle w:val="Normal1"/>
        <w:spacing w:line="480" w:lineRule="auto"/>
        <w:jc w:val="both"/>
      </w:pPr>
      <w:r>
        <w:rPr>
          <w:rFonts w:ascii="Times New Roman" w:eastAsia="Times New Roman" w:hAnsi="Times New Roman" w:cs="Times New Roman"/>
          <w:i/>
          <w:sz w:val="24"/>
          <w:szCs w:val="24"/>
        </w:rPr>
        <w:t>Tomaremos como corpus a analizar los dos primeros discursos (2013-2014): El primero, pronunciado en el Día de la Soberanía Nacional; el segundo, anuncio del Programa PROGRESAR.</w:t>
      </w:r>
    </w:p>
    <w:p w:rsidR="00073CF8" w:rsidRDefault="000E165B">
      <w:pPr>
        <w:pStyle w:val="Normal1"/>
        <w:spacing w:line="480" w:lineRule="auto"/>
        <w:jc w:val="both"/>
      </w:pPr>
      <w:r>
        <w:rPr>
          <w:rFonts w:ascii="Times New Roman" w:eastAsia="Times New Roman" w:hAnsi="Times New Roman" w:cs="Times New Roman"/>
          <w:b/>
          <w:sz w:val="24"/>
          <w:szCs w:val="24"/>
        </w:rPr>
        <w:lastRenderedPageBreak/>
        <w:t>Introducción</w:t>
      </w:r>
    </w:p>
    <w:p w:rsidR="00073CF8" w:rsidRDefault="000E165B">
      <w:pPr>
        <w:pStyle w:val="Normal1"/>
        <w:spacing w:line="480" w:lineRule="auto"/>
        <w:jc w:val="both"/>
      </w:pPr>
      <w:r>
        <w:rPr>
          <w:rFonts w:ascii="Times New Roman" w:eastAsia="Times New Roman" w:hAnsi="Times New Roman" w:cs="Times New Roman"/>
          <w:sz w:val="24"/>
          <w:szCs w:val="24"/>
        </w:rPr>
        <w:t xml:space="preserve">Hace más de una década que se habla del </w:t>
      </w:r>
      <w:r>
        <w:rPr>
          <w:rFonts w:ascii="Times New Roman" w:eastAsia="Times New Roman" w:hAnsi="Times New Roman" w:cs="Times New Roman"/>
          <w:i/>
          <w:sz w:val="24"/>
          <w:szCs w:val="24"/>
        </w:rPr>
        <w:t xml:space="preserve">kirchnerismo </w:t>
      </w:r>
      <w:r>
        <w:rPr>
          <w:rFonts w:ascii="Times New Roman" w:eastAsia="Times New Roman" w:hAnsi="Times New Roman" w:cs="Times New Roman"/>
          <w:sz w:val="24"/>
          <w:szCs w:val="24"/>
        </w:rPr>
        <w:t>como movimiento e identidad política. Horacio González (2011) lo definió como el modo en que el nombre de un individuo se hace capaz de impregnar a todos los que adhieren a él, en referencia al ex presidente Néstor C. Kirchner quien falleció en Octubre del 2010.</w:t>
      </w:r>
    </w:p>
    <w:p w:rsidR="00073CF8" w:rsidRDefault="000E165B">
      <w:pPr>
        <w:pStyle w:val="Normal1"/>
        <w:spacing w:line="480" w:lineRule="auto"/>
        <w:jc w:val="both"/>
      </w:pPr>
      <w:r>
        <w:rPr>
          <w:rFonts w:ascii="Times New Roman" w:eastAsia="Times New Roman" w:hAnsi="Times New Roman" w:cs="Times New Roman"/>
          <w:sz w:val="24"/>
          <w:szCs w:val="24"/>
        </w:rPr>
        <w:t xml:space="preserve">Hoy en día el movimiento </w:t>
      </w:r>
      <w:r>
        <w:rPr>
          <w:rFonts w:ascii="Times New Roman" w:eastAsia="Times New Roman" w:hAnsi="Times New Roman" w:cs="Times New Roman"/>
          <w:i/>
          <w:sz w:val="24"/>
          <w:szCs w:val="24"/>
        </w:rPr>
        <w:t>kirchnerista</w:t>
      </w:r>
      <w:r>
        <w:rPr>
          <w:rFonts w:ascii="Times New Roman" w:eastAsia="Times New Roman" w:hAnsi="Times New Roman" w:cs="Times New Roman"/>
          <w:sz w:val="24"/>
          <w:szCs w:val="24"/>
        </w:rPr>
        <w:t xml:space="preserve"> reconoce a Cristina Fernández de Kirchner como “la única conductora” de este espacio político. Y es por ello que mi investigación tiene como objetivo analizar el proceso discursivo mediante el cual la Presidenta construye este liderazgo con un destinatario en particular: la militancia. Para ello analizaré los discursos que la Presidenta pronuncia una vez finalizada la Cadena Nacional, en lo que ella denomina “Patio Militante”. </w:t>
      </w:r>
    </w:p>
    <w:p w:rsidR="00073CF8" w:rsidRDefault="000E165B">
      <w:pPr>
        <w:pStyle w:val="Normal1"/>
        <w:spacing w:line="480" w:lineRule="auto"/>
        <w:jc w:val="both"/>
      </w:pPr>
      <w:r>
        <w:rPr>
          <w:rFonts w:ascii="Times New Roman" w:eastAsia="Times New Roman" w:hAnsi="Times New Roman" w:cs="Times New Roman"/>
          <w:sz w:val="24"/>
          <w:szCs w:val="24"/>
        </w:rPr>
        <w:t>La construcción discursiva del liderazgo es concebida como un proceso histórico, social, discursivo y complejo que se desarrolla en una sociedad y en una cultura determinada y que es atravesada, en estos casos, por las relaciones e identidades genéricas. En este sentido, entonces, los discursos presidenciales se analizan dialógicamente y como emergentes de la coyuntura sociopolítica en la que son pronunciados (</w:t>
      </w:r>
      <w:r w:rsidR="00792ACD">
        <w:rPr>
          <w:rFonts w:ascii="Times New Roman" w:eastAsia="Times New Roman" w:hAnsi="Times New Roman" w:cs="Times New Roman"/>
          <w:sz w:val="24"/>
          <w:szCs w:val="24"/>
        </w:rPr>
        <w:t>Fairclough y Chouliaraki, 1999</w:t>
      </w:r>
      <w:r>
        <w:rPr>
          <w:rFonts w:ascii="Times New Roman" w:eastAsia="Times New Roman" w:hAnsi="Times New Roman" w:cs="Times New Roman"/>
          <w:sz w:val="24"/>
          <w:szCs w:val="24"/>
        </w:rPr>
        <w:t>).</w:t>
      </w:r>
    </w:p>
    <w:p w:rsidR="00073CF8" w:rsidRDefault="000E165B">
      <w:pPr>
        <w:pStyle w:val="Normal1"/>
        <w:spacing w:line="480" w:lineRule="auto"/>
        <w:jc w:val="both"/>
      </w:pPr>
      <w:r>
        <w:rPr>
          <w:rFonts w:ascii="Times New Roman" w:eastAsia="Times New Roman" w:hAnsi="Times New Roman" w:cs="Times New Roman"/>
          <w:sz w:val="24"/>
          <w:szCs w:val="24"/>
        </w:rPr>
        <w:t xml:space="preserve">El corpus de esta investigación comienza con el primer discurso que se oficializó en la página web de presidencia, en el marco de lo que llamaremos como “discurso de los balcones”. Estos discursos comienzan el 20 de noviembre de 2013, en donde se realizó un acto por el Día de la Soberanía Nacional y se tomó Juramento a nuevos Ministros. El </w:t>
      </w:r>
      <w:r>
        <w:rPr>
          <w:rFonts w:ascii="Times New Roman" w:eastAsia="Times New Roman" w:hAnsi="Times New Roman" w:cs="Times New Roman"/>
          <w:sz w:val="24"/>
          <w:szCs w:val="24"/>
        </w:rPr>
        <w:lastRenderedPageBreak/>
        <w:t>mismo finalizará con el último que pronuncie en este contexto al finalizar su mandato (Diciembre de 2015).</w:t>
      </w:r>
    </w:p>
    <w:p w:rsidR="00073CF8" w:rsidRDefault="000E165B">
      <w:pPr>
        <w:pStyle w:val="Normal1"/>
        <w:spacing w:line="480" w:lineRule="auto"/>
        <w:jc w:val="both"/>
      </w:pPr>
      <w:r>
        <w:rPr>
          <w:rFonts w:ascii="Times New Roman" w:eastAsia="Times New Roman" w:hAnsi="Times New Roman" w:cs="Times New Roman"/>
          <w:sz w:val="24"/>
          <w:szCs w:val="24"/>
        </w:rPr>
        <w:t>Para este trabajo, analizaremos los dos primeros discursos que la Presidenta pronunció en el “Patio Militante”, con el objetivo de esbozar unas primeras aproximaciones teóricas respecto de la construcción de liderazgo y puente generacional que construye con sus militantes en este ámbito, partiendo de la hipótesis en que ya no sólo se posiciona como Primera Mandataria (ese rol lo cumple en la Cadena Nacional previa a estos discursos), sino como conductora del espacio político que la acompaña.</w:t>
      </w:r>
    </w:p>
    <w:p w:rsidR="00073CF8" w:rsidRDefault="000E165B">
      <w:pPr>
        <w:pStyle w:val="Normal1"/>
        <w:spacing w:line="480" w:lineRule="auto"/>
        <w:jc w:val="both"/>
      </w:pPr>
      <w:r>
        <w:rPr>
          <w:rFonts w:ascii="Times New Roman" w:eastAsia="Times New Roman" w:hAnsi="Times New Roman" w:cs="Times New Roman"/>
          <w:b/>
          <w:sz w:val="24"/>
          <w:szCs w:val="24"/>
        </w:rPr>
        <w:t>Marco teórico</w:t>
      </w:r>
    </w:p>
    <w:p w:rsidR="00073CF8" w:rsidRDefault="000E165B">
      <w:pPr>
        <w:pStyle w:val="Normal1"/>
        <w:spacing w:line="480" w:lineRule="auto"/>
        <w:jc w:val="both"/>
      </w:pPr>
      <w:r>
        <w:rPr>
          <w:rFonts w:ascii="Times New Roman" w:eastAsia="Times New Roman" w:hAnsi="Times New Roman" w:cs="Times New Roman"/>
          <w:sz w:val="24"/>
          <w:szCs w:val="24"/>
        </w:rPr>
        <w:t xml:space="preserve">Partimos de la propuesta de N. Fairclough (1991) al considerar que la práctica discursiva es una forma de práctica social ya que ésta reproduce la sociedad y se centra principalmente en el análisis de los procesos de producción, distribución y consumo e interpretación de un discurso. A su vez, la práctica social concibe al discurso como una práctica ideológica y política ya que sostiene, cambia y establece relaciones de poder. </w:t>
      </w:r>
    </w:p>
    <w:p w:rsidR="00073CF8" w:rsidRDefault="000E165B">
      <w:pPr>
        <w:pStyle w:val="Normal1"/>
        <w:spacing w:line="480" w:lineRule="auto"/>
        <w:jc w:val="both"/>
      </w:pPr>
      <w:r>
        <w:rPr>
          <w:rFonts w:ascii="Times New Roman" w:eastAsia="Times New Roman" w:hAnsi="Times New Roman" w:cs="Times New Roman"/>
          <w:sz w:val="24"/>
          <w:szCs w:val="24"/>
        </w:rPr>
        <w:t xml:space="preserve">Consideramos al discurso presidencial, como un sub-tipo del discurso político, ya que se trata del más formal y el más planificado. El lugar de enunciación del hablante, se encuentra altamente legitimado y además, es el más asimétrico, en la mayoría de los contextos de comunicación, si consideramos las posiciones de los participantes. (Pérez, 2014). En este caso, el discurso político es la clase de textos que, con la intencionalidad (manifiesta o encubierta) de producir un cambio social, realiza una labor de </w:t>
      </w:r>
      <w:r>
        <w:rPr>
          <w:rFonts w:ascii="Times New Roman" w:eastAsia="Times New Roman" w:hAnsi="Times New Roman" w:cs="Times New Roman"/>
          <w:i/>
          <w:sz w:val="24"/>
          <w:szCs w:val="24"/>
        </w:rPr>
        <w:t xml:space="preserve">persuasión </w:t>
      </w:r>
      <w:r>
        <w:rPr>
          <w:rFonts w:ascii="Times New Roman" w:eastAsia="Times New Roman" w:hAnsi="Times New Roman" w:cs="Times New Roman"/>
          <w:sz w:val="24"/>
          <w:szCs w:val="24"/>
        </w:rPr>
        <w:t>hacia los destinatarios que construye, con el objetivo de producir estos cambios (Raiter, 1994).</w:t>
      </w:r>
    </w:p>
    <w:p w:rsidR="00073CF8" w:rsidRDefault="000E165B">
      <w:pPr>
        <w:pStyle w:val="Normal1"/>
        <w:spacing w:line="480" w:lineRule="auto"/>
        <w:jc w:val="both"/>
      </w:pPr>
      <w:r>
        <w:rPr>
          <w:rFonts w:ascii="Times New Roman" w:eastAsia="Times New Roman" w:hAnsi="Times New Roman" w:cs="Times New Roman"/>
          <w:sz w:val="24"/>
          <w:szCs w:val="24"/>
        </w:rPr>
        <w:lastRenderedPageBreak/>
        <w:t xml:space="preserve">Para el análisis de la práctica textual, utilizaremos herramientas metodológicas de la Lingüística Sistémico Funcional (Halliday, 1982) que considera al lenguaje desde un enfoque semiótico-social: un sistema constitutivo de la cultura humana. En este sentido, el </w:t>
      </w:r>
      <w:r>
        <w:rPr>
          <w:rFonts w:ascii="Times New Roman" w:eastAsia="Times New Roman" w:hAnsi="Times New Roman" w:cs="Times New Roman"/>
          <w:i/>
          <w:sz w:val="24"/>
          <w:szCs w:val="24"/>
        </w:rPr>
        <w:t xml:space="preserve">texto </w:t>
      </w:r>
      <w:r>
        <w:rPr>
          <w:rFonts w:ascii="Times New Roman" w:eastAsia="Times New Roman" w:hAnsi="Times New Roman" w:cs="Times New Roman"/>
          <w:sz w:val="24"/>
          <w:szCs w:val="24"/>
        </w:rPr>
        <w:t xml:space="preserve">es el caso de interacción lingüística en que la gente participa realmente, todo lo que se dice o se escribe en un contexto operativo. A su vez, es también “lo que se quiere decir”, seleccionado entre una serie de opciones que constituyen “lo que se puede decir”. Entonces el texto en términos sociolingüísticos, es un potencial de significado realizado que puede representarse como la gama de opciones que es característica de un tipo de </w:t>
      </w:r>
      <w:r>
        <w:rPr>
          <w:rFonts w:ascii="Times New Roman" w:eastAsia="Times New Roman" w:hAnsi="Times New Roman" w:cs="Times New Roman"/>
          <w:i/>
          <w:sz w:val="24"/>
          <w:szCs w:val="24"/>
        </w:rPr>
        <w:t xml:space="preserve">situación </w:t>
      </w:r>
      <w:r>
        <w:rPr>
          <w:rFonts w:ascii="Times New Roman" w:eastAsia="Times New Roman" w:hAnsi="Times New Roman" w:cs="Times New Roman"/>
          <w:sz w:val="24"/>
          <w:szCs w:val="24"/>
        </w:rPr>
        <w:t xml:space="preserve">específico. </w:t>
      </w:r>
    </w:p>
    <w:p w:rsidR="00073CF8" w:rsidRDefault="000E165B">
      <w:pPr>
        <w:pStyle w:val="Normal1"/>
        <w:spacing w:line="480" w:lineRule="auto"/>
        <w:jc w:val="both"/>
      </w:pPr>
      <w:r>
        <w:rPr>
          <w:rFonts w:ascii="Times New Roman" w:eastAsia="Times New Roman" w:hAnsi="Times New Roman" w:cs="Times New Roman"/>
          <w:sz w:val="24"/>
          <w:szCs w:val="24"/>
        </w:rPr>
        <w:t xml:space="preserve">De esta manera, la situación es el entorno en el que el texto surge a la vida y una construcción sociolingüística teórica; esa es la razón por la cual interpretamos un tipo de situación particular, o contexto social, como una estructura semiótica. Esta estructura semiótica puede representarse como un complejo de tres dimensiones: </w:t>
      </w:r>
      <w:r>
        <w:rPr>
          <w:rFonts w:ascii="Times New Roman" w:eastAsia="Times New Roman" w:hAnsi="Times New Roman" w:cs="Times New Roman"/>
          <w:i/>
          <w:sz w:val="24"/>
          <w:szCs w:val="24"/>
        </w:rPr>
        <w:t>campo, tenor y modo</w:t>
      </w:r>
      <w:r>
        <w:rPr>
          <w:rFonts w:ascii="Times New Roman" w:eastAsia="Times New Roman" w:hAnsi="Times New Roman" w:cs="Times New Roman"/>
          <w:sz w:val="24"/>
          <w:szCs w:val="24"/>
        </w:rPr>
        <w:t xml:space="preserve">. El </w:t>
      </w:r>
      <w:r>
        <w:rPr>
          <w:rFonts w:ascii="Times New Roman" w:eastAsia="Times New Roman" w:hAnsi="Times New Roman" w:cs="Times New Roman"/>
          <w:i/>
          <w:sz w:val="24"/>
          <w:szCs w:val="24"/>
        </w:rPr>
        <w:t xml:space="preserve">campo </w:t>
      </w:r>
      <w:r>
        <w:rPr>
          <w:rFonts w:ascii="Times New Roman" w:eastAsia="Times New Roman" w:hAnsi="Times New Roman" w:cs="Times New Roman"/>
          <w:sz w:val="24"/>
          <w:szCs w:val="24"/>
        </w:rPr>
        <w:t xml:space="preserve">es la actividad social en curso en la que el texto se encuentra encapsulado. El </w:t>
      </w:r>
      <w:r>
        <w:rPr>
          <w:rFonts w:ascii="Times New Roman" w:eastAsia="Times New Roman" w:hAnsi="Times New Roman" w:cs="Times New Roman"/>
          <w:i/>
          <w:sz w:val="24"/>
          <w:szCs w:val="24"/>
        </w:rPr>
        <w:t xml:space="preserve">tenor </w:t>
      </w:r>
      <w:r>
        <w:rPr>
          <w:rFonts w:ascii="Times New Roman" w:eastAsia="Times New Roman" w:hAnsi="Times New Roman" w:cs="Times New Roman"/>
          <w:sz w:val="24"/>
          <w:szCs w:val="24"/>
        </w:rPr>
        <w:t xml:space="preserve">son las relaciones de papel involucradas entre los participantes. Por último, el </w:t>
      </w:r>
      <w:r>
        <w:rPr>
          <w:rFonts w:ascii="Times New Roman" w:eastAsia="Times New Roman" w:hAnsi="Times New Roman" w:cs="Times New Roman"/>
          <w:i/>
          <w:sz w:val="24"/>
          <w:szCs w:val="24"/>
        </w:rPr>
        <w:t xml:space="preserve">modo </w:t>
      </w:r>
      <w:r>
        <w:rPr>
          <w:rFonts w:ascii="Times New Roman" w:eastAsia="Times New Roman" w:hAnsi="Times New Roman" w:cs="Times New Roman"/>
          <w:sz w:val="24"/>
          <w:szCs w:val="24"/>
        </w:rPr>
        <w:t>es el canal o la longitud de onda seleccionada, que constituye esencialmente la función que se le asigna al lenguaje en la estructura total de la situación. No se tratan de usos de lenguaje, sino de una estructura conceptual para representar el contexto social como entorno semiótico en donde la gente intercambia significados.</w:t>
      </w:r>
    </w:p>
    <w:p w:rsidR="00073CF8" w:rsidRDefault="000E165B">
      <w:pPr>
        <w:pStyle w:val="Normal1"/>
        <w:spacing w:line="480" w:lineRule="auto"/>
        <w:jc w:val="both"/>
      </w:pPr>
      <w:r>
        <w:rPr>
          <w:rFonts w:ascii="Times New Roman" w:eastAsia="Times New Roman" w:hAnsi="Times New Roman" w:cs="Times New Roman"/>
          <w:sz w:val="24"/>
          <w:szCs w:val="24"/>
        </w:rPr>
        <w:t xml:space="preserve">A su vez, estos registros se realizan a través de tres metafunciones del lenguaje: la función ideacional, la interpersonal y la textual. La primera representa el potencial de significado del hablante como observador, se trata del componente mediante el cual el lenguaje </w:t>
      </w:r>
      <w:r>
        <w:rPr>
          <w:rFonts w:ascii="Times New Roman" w:eastAsia="Times New Roman" w:hAnsi="Times New Roman" w:cs="Times New Roman"/>
          <w:sz w:val="24"/>
          <w:szCs w:val="24"/>
        </w:rPr>
        <w:lastRenderedPageBreak/>
        <w:t>codifica la experiencia cultural y el hablante su propia experiencia como miembro de la cultura. El componente interpersonal es la función participatoria del lenguaje como algo que se hace, es decir, cuando el hablante se inmiscuye en el contexto de situación. Por último, la función textual  representa el potencial de formación de texto del hablante, es lo que hace al lenguaje importante y expresa la relación del lenguaje con su entorno.</w:t>
      </w:r>
    </w:p>
    <w:p w:rsidR="00073CF8" w:rsidRDefault="000E165B">
      <w:pPr>
        <w:pStyle w:val="Normal1"/>
        <w:spacing w:line="480" w:lineRule="auto"/>
        <w:jc w:val="both"/>
      </w:pPr>
      <w:r>
        <w:rPr>
          <w:rFonts w:ascii="Times New Roman" w:eastAsia="Times New Roman" w:hAnsi="Times New Roman" w:cs="Times New Roman"/>
          <w:sz w:val="24"/>
          <w:szCs w:val="24"/>
        </w:rPr>
        <w:t xml:space="preserve">Estas tres metafunciones del sistema semántico, se manifiestan simultáneamente en la estructura de la </w:t>
      </w:r>
      <w:r>
        <w:rPr>
          <w:rFonts w:ascii="Times New Roman" w:eastAsia="Times New Roman" w:hAnsi="Times New Roman" w:cs="Times New Roman"/>
          <w:i/>
          <w:sz w:val="24"/>
          <w:szCs w:val="24"/>
        </w:rPr>
        <w:t>cláusula</w:t>
      </w:r>
      <w:r>
        <w:rPr>
          <w:rFonts w:ascii="Times New Roman" w:eastAsia="Times New Roman" w:hAnsi="Times New Roman" w:cs="Times New Roman"/>
          <w:sz w:val="24"/>
          <w:szCs w:val="24"/>
        </w:rPr>
        <w:t xml:space="preserve">, que es la unidad central del estrato léxico-gramatical. La misma tiene tres dimensiones de estructura semántica: como </w:t>
      </w:r>
      <w:r>
        <w:rPr>
          <w:rFonts w:ascii="Times New Roman" w:eastAsia="Times New Roman" w:hAnsi="Times New Roman" w:cs="Times New Roman"/>
          <w:b/>
          <w:sz w:val="24"/>
          <w:szCs w:val="24"/>
        </w:rPr>
        <w:t>representación</w:t>
      </w:r>
      <w:r>
        <w:rPr>
          <w:rFonts w:ascii="Times New Roman" w:eastAsia="Times New Roman" w:hAnsi="Times New Roman" w:cs="Times New Roman"/>
          <w:sz w:val="24"/>
          <w:szCs w:val="24"/>
        </w:rPr>
        <w:t xml:space="preserve"> (construye un proceso de la experiencia humana del mundo), como </w:t>
      </w:r>
      <w:r>
        <w:rPr>
          <w:rFonts w:ascii="Times New Roman" w:eastAsia="Times New Roman" w:hAnsi="Times New Roman" w:cs="Times New Roman"/>
          <w:b/>
          <w:sz w:val="24"/>
          <w:szCs w:val="24"/>
        </w:rPr>
        <w:t>intercambio</w:t>
      </w:r>
      <w:r>
        <w:rPr>
          <w:rFonts w:ascii="Times New Roman" w:eastAsia="Times New Roman" w:hAnsi="Times New Roman" w:cs="Times New Roman"/>
          <w:sz w:val="24"/>
          <w:szCs w:val="24"/>
        </w:rPr>
        <w:t xml:space="preserve"> (implica una transacción entre el hablante y el oyente)  y como </w:t>
      </w:r>
      <w:r>
        <w:rPr>
          <w:rFonts w:ascii="Times New Roman" w:eastAsia="Times New Roman" w:hAnsi="Times New Roman" w:cs="Times New Roman"/>
          <w:b/>
          <w:sz w:val="24"/>
          <w:szCs w:val="24"/>
        </w:rPr>
        <w:t>mensaje</w:t>
      </w:r>
      <w:r>
        <w:rPr>
          <w:rFonts w:ascii="Times New Roman" w:eastAsia="Times New Roman" w:hAnsi="Times New Roman" w:cs="Times New Roman"/>
          <w:sz w:val="24"/>
          <w:szCs w:val="24"/>
        </w:rPr>
        <w:t xml:space="preserve"> (comunica una determinada cantidad de información). </w:t>
      </w:r>
    </w:p>
    <w:p w:rsidR="00073CF8" w:rsidRDefault="000E165B">
      <w:pPr>
        <w:pStyle w:val="Normal1"/>
        <w:spacing w:line="480" w:lineRule="auto"/>
        <w:jc w:val="both"/>
      </w:pPr>
      <w:r>
        <w:rPr>
          <w:rFonts w:ascii="Times New Roman" w:eastAsia="Times New Roman" w:hAnsi="Times New Roman" w:cs="Times New Roman"/>
          <w:sz w:val="24"/>
          <w:szCs w:val="24"/>
        </w:rPr>
        <w:t xml:space="preserve">En la </w:t>
      </w:r>
      <w:r>
        <w:rPr>
          <w:rFonts w:ascii="Times New Roman" w:eastAsia="Times New Roman" w:hAnsi="Times New Roman" w:cs="Times New Roman"/>
          <w:i/>
          <w:sz w:val="24"/>
          <w:szCs w:val="24"/>
        </w:rPr>
        <w:t>cláusula</w:t>
      </w:r>
      <w:r>
        <w:rPr>
          <w:rFonts w:ascii="Times New Roman" w:eastAsia="Times New Roman" w:hAnsi="Times New Roman" w:cs="Times New Roman"/>
          <w:sz w:val="24"/>
          <w:szCs w:val="24"/>
        </w:rPr>
        <w:t xml:space="preserve"> el mundo de la experiencia se convierte en significado cuando se configura como un conjunto de </w:t>
      </w:r>
      <w:r>
        <w:rPr>
          <w:rFonts w:ascii="Times New Roman" w:eastAsia="Times New Roman" w:hAnsi="Times New Roman" w:cs="Times New Roman"/>
          <w:i/>
          <w:sz w:val="24"/>
          <w:szCs w:val="24"/>
        </w:rPr>
        <w:t>procesos, participantes y circunstancias</w:t>
      </w:r>
      <w:r>
        <w:rPr>
          <w:rFonts w:ascii="Times New Roman" w:eastAsia="Times New Roman" w:hAnsi="Times New Roman" w:cs="Times New Roman"/>
          <w:sz w:val="24"/>
          <w:szCs w:val="24"/>
        </w:rPr>
        <w:t xml:space="preserve">. Martin (1997) sostiene que el </w:t>
      </w:r>
      <w:r>
        <w:rPr>
          <w:rFonts w:ascii="Times New Roman" w:eastAsia="Times New Roman" w:hAnsi="Times New Roman" w:cs="Times New Roman"/>
          <w:b/>
          <w:sz w:val="24"/>
          <w:szCs w:val="24"/>
        </w:rPr>
        <w:t>participante</w:t>
      </w:r>
      <w:r>
        <w:rPr>
          <w:rFonts w:ascii="Times New Roman" w:eastAsia="Times New Roman" w:hAnsi="Times New Roman" w:cs="Times New Roman"/>
          <w:sz w:val="24"/>
          <w:szCs w:val="24"/>
        </w:rPr>
        <w:t xml:space="preserve"> es el elemento que especifica el rango o campo de acción del proceso, o el que elabora o realiza ese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proceso. Y con respecto a esto, Halliday sostiene que la gramática establece una discontinuidad entre los procesos del mundo que nos rodean y la experiencia interior. Así, de esta manera, se pueden distinguir dos tipos de procesos: los </w:t>
      </w:r>
      <w:r>
        <w:rPr>
          <w:rFonts w:ascii="Times New Roman" w:eastAsia="Times New Roman" w:hAnsi="Times New Roman" w:cs="Times New Roman"/>
          <w:b/>
          <w:sz w:val="24"/>
          <w:szCs w:val="24"/>
        </w:rPr>
        <w:t xml:space="preserve">mentales </w:t>
      </w:r>
      <w:r>
        <w:rPr>
          <w:rFonts w:ascii="Times New Roman" w:eastAsia="Times New Roman" w:hAnsi="Times New Roman" w:cs="Times New Roman"/>
          <w:sz w:val="24"/>
          <w:szCs w:val="24"/>
        </w:rPr>
        <w:t xml:space="preserve">y los </w:t>
      </w:r>
      <w:r>
        <w:rPr>
          <w:rFonts w:ascii="Times New Roman" w:eastAsia="Times New Roman" w:hAnsi="Times New Roman" w:cs="Times New Roman"/>
          <w:b/>
          <w:sz w:val="24"/>
          <w:szCs w:val="24"/>
        </w:rPr>
        <w:t>materiales.</w:t>
      </w:r>
      <w:r>
        <w:rPr>
          <w:rFonts w:ascii="Times New Roman" w:eastAsia="Times New Roman" w:hAnsi="Times New Roman" w:cs="Times New Roman"/>
          <w:sz w:val="24"/>
          <w:szCs w:val="24"/>
        </w:rPr>
        <w:t xml:space="preserve"> Existe un tercer componente el cual permite relacionar un fragmento de experiencia con otro, aquí la gramática reconoce al proceso </w:t>
      </w:r>
      <w:r w:rsidR="00E95047" w:rsidRPr="00E95047">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elacional</w:t>
      </w:r>
      <w:r>
        <w:rPr>
          <w:rFonts w:ascii="Times New Roman" w:eastAsia="Times New Roman" w:hAnsi="Times New Roman" w:cs="Times New Roman"/>
          <w:sz w:val="24"/>
          <w:szCs w:val="24"/>
        </w:rPr>
        <w:t xml:space="preserve">. Por último, se encuentran los procesos de </w:t>
      </w:r>
      <w:r>
        <w:rPr>
          <w:rFonts w:ascii="Times New Roman" w:eastAsia="Times New Roman" w:hAnsi="Times New Roman" w:cs="Times New Roman"/>
          <w:b/>
          <w:sz w:val="24"/>
          <w:szCs w:val="24"/>
        </w:rPr>
        <w:t>comportamiento</w:t>
      </w:r>
      <w:r>
        <w:rPr>
          <w:rFonts w:ascii="Times New Roman" w:eastAsia="Times New Roman" w:hAnsi="Times New Roman" w:cs="Times New Roman"/>
          <w:sz w:val="24"/>
          <w:szCs w:val="24"/>
        </w:rPr>
        <w:t xml:space="preserve">, los </w:t>
      </w:r>
      <w:r>
        <w:rPr>
          <w:rFonts w:ascii="Times New Roman" w:eastAsia="Times New Roman" w:hAnsi="Times New Roman" w:cs="Times New Roman"/>
          <w:b/>
          <w:sz w:val="24"/>
          <w:szCs w:val="24"/>
        </w:rPr>
        <w:t xml:space="preserve">verbales </w:t>
      </w:r>
      <w:r>
        <w:rPr>
          <w:rFonts w:ascii="Times New Roman" w:eastAsia="Times New Roman" w:hAnsi="Times New Roman" w:cs="Times New Roman"/>
          <w:sz w:val="24"/>
          <w:szCs w:val="24"/>
        </w:rPr>
        <w:t xml:space="preserve">y los </w:t>
      </w:r>
      <w:r>
        <w:rPr>
          <w:rFonts w:ascii="Times New Roman" w:eastAsia="Times New Roman" w:hAnsi="Times New Roman" w:cs="Times New Roman"/>
          <w:b/>
          <w:sz w:val="24"/>
          <w:szCs w:val="24"/>
        </w:rPr>
        <w:t>existenciales</w:t>
      </w:r>
      <w:r>
        <w:rPr>
          <w:rFonts w:ascii="Times New Roman" w:eastAsia="Times New Roman" w:hAnsi="Times New Roman" w:cs="Times New Roman"/>
          <w:sz w:val="24"/>
          <w:szCs w:val="24"/>
        </w:rPr>
        <w:t xml:space="preserve">. </w:t>
      </w:r>
    </w:p>
    <w:p w:rsidR="00073CF8" w:rsidRDefault="000E165B">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prestaremos atención al concepto que propone Fairclough sobre la “Intertextualidad” (1992). Se trata de una propiedad de los textos en los que éstos tienen </w:t>
      </w:r>
      <w:r>
        <w:rPr>
          <w:rFonts w:ascii="Times New Roman" w:eastAsia="Times New Roman" w:hAnsi="Times New Roman" w:cs="Times New Roman"/>
          <w:sz w:val="24"/>
          <w:szCs w:val="24"/>
        </w:rPr>
        <w:lastRenderedPageBreak/>
        <w:t>partes de otro texto o discurso ya sea contraponiéndose al mismo, asimilándolo, reactualizándolo, respondiéndolo, repitiéndolo, etc. El autor habla de dos tipos de intertextualidad; la manifiesta y la interdiscursividad. En el primer caso, son fragmentos de otro discurso que son incluidos de forma explícita, como es el caso de las citas. En cambio la interdiscursividad es cuando aparecen otros discursos implícitamente. Además, existe una importante relación entre la intertextualidad y la hegemonía, ya que se producen textos nuevos tomando y transformando otros discursos previos, en una convención social e ideológica que es condicionada por relaciones de poder.</w:t>
      </w:r>
    </w:p>
    <w:p w:rsidR="00E15A68" w:rsidRDefault="00E15A68">
      <w:pPr>
        <w:pStyle w:val="Normal1"/>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balcón y los patios como prácticas discursivas</w:t>
      </w:r>
    </w:p>
    <w:p w:rsidR="00E15A68" w:rsidRDefault="00E15A68">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20 de Noviembre de 2013 la Presidenta Cristina Fernández, una vez finalizada la Cadena Nacional dónde pronuncia anuncios varios, se dirige a los patios de la Casa Rosada, </w:t>
      </w:r>
      <w:r w:rsidR="007A2F2C">
        <w:rPr>
          <w:rFonts w:ascii="Times New Roman" w:eastAsia="Times New Roman" w:hAnsi="Times New Roman" w:cs="Times New Roman"/>
          <w:sz w:val="24"/>
          <w:szCs w:val="24"/>
        </w:rPr>
        <w:t xml:space="preserve">para hablarle </w:t>
      </w:r>
      <w:r>
        <w:rPr>
          <w:rFonts w:ascii="Times New Roman" w:eastAsia="Times New Roman" w:hAnsi="Times New Roman" w:cs="Times New Roman"/>
          <w:sz w:val="24"/>
          <w:szCs w:val="24"/>
        </w:rPr>
        <w:t>a los militantes de las diversas agrupaciones kirchneristas que congregan en ese espacio. Esta práctica se dio por primera vez ese día, en dónde Axel Kicillof, entre otros, jura como nuevo Ministro de la cartera de Economía.</w:t>
      </w:r>
    </w:p>
    <w:p w:rsidR="00E15A68" w:rsidRDefault="007A2F2C">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correr del tiempo esta práctica habitual se institucionalizó. Canal 7, el canal oficinal, </w:t>
      </w:r>
      <w:r w:rsidR="00100CB4">
        <w:rPr>
          <w:rFonts w:ascii="Times New Roman" w:eastAsia="Times New Roman" w:hAnsi="Times New Roman" w:cs="Times New Roman"/>
          <w:sz w:val="24"/>
          <w:szCs w:val="24"/>
        </w:rPr>
        <w:t>ya finalizada la Cadena</w:t>
      </w:r>
      <w:r>
        <w:rPr>
          <w:rFonts w:ascii="Times New Roman" w:eastAsia="Times New Roman" w:hAnsi="Times New Roman" w:cs="Times New Roman"/>
          <w:sz w:val="24"/>
          <w:szCs w:val="24"/>
        </w:rPr>
        <w:t xml:space="preserve"> Nacional</w:t>
      </w:r>
      <w:r w:rsidR="00100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continuó </w:t>
      </w:r>
      <w:r w:rsidR="00100CB4">
        <w:rPr>
          <w:rFonts w:ascii="Times New Roman" w:eastAsia="Times New Roman" w:hAnsi="Times New Roman" w:cs="Times New Roman"/>
          <w:sz w:val="24"/>
          <w:szCs w:val="24"/>
        </w:rPr>
        <w:t>transmitiendo los discursos que pronuncia</w:t>
      </w:r>
      <w:r>
        <w:rPr>
          <w:rFonts w:ascii="Times New Roman" w:eastAsia="Times New Roman" w:hAnsi="Times New Roman" w:cs="Times New Roman"/>
          <w:sz w:val="24"/>
          <w:szCs w:val="24"/>
        </w:rPr>
        <w:t>ba</w:t>
      </w:r>
      <w:r w:rsidR="00100CB4">
        <w:rPr>
          <w:rFonts w:ascii="Times New Roman" w:eastAsia="Times New Roman" w:hAnsi="Times New Roman" w:cs="Times New Roman"/>
          <w:sz w:val="24"/>
          <w:szCs w:val="24"/>
        </w:rPr>
        <w:t xml:space="preserve"> Cristina Fernández en los balcones, </w:t>
      </w:r>
      <w:r w:rsidR="00E15A68">
        <w:rPr>
          <w:rFonts w:ascii="Times New Roman" w:eastAsia="Times New Roman" w:hAnsi="Times New Roman" w:cs="Times New Roman"/>
          <w:sz w:val="24"/>
          <w:szCs w:val="24"/>
        </w:rPr>
        <w:t xml:space="preserve">y la página oficial de </w:t>
      </w:r>
      <w:r>
        <w:rPr>
          <w:rFonts w:ascii="Times New Roman" w:eastAsia="Times New Roman" w:hAnsi="Times New Roman" w:cs="Times New Roman"/>
          <w:sz w:val="24"/>
          <w:szCs w:val="24"/>
        </w:rPr>
        <w:t>P</w:t>
      </w:r>
      <w:r w:rsidR="00E15A68">
        <w:rPr>
          <w:rFonts w:ascii="Times New Roman" w:eastAsia="Times New Roman" w:hAnsi="Times New Roman" w:cs="Times New Roman"/>
          <w:sz w:val="24"/>
          <w:szCs w:val="24"/>
        </w:rPr>
        <w:t xml:space="preserve">residencia </w:t>
      </w:r>
      <w:r>
        <w:rPr>
          <w:rFonts w:ascii="Times New Roman" w:eastAsia="Times New Roman" w:hAnsi="Times New Roman" w:cs="Times New Roman"/>
          <w:sz w:val="24"/>
          <w:szCs w:val="24"/>
        </w:rPr>
        <w:t xml:space="preserve">publica la transcripción en la </w:t>
      </w:r>
      <w:r w:rsidR="00E15A68">
        <w:rPr>
          <w:rFonts w:ascii="Times New Roman" w:eastAsia="Times New Roman" w:hAnsi="Times New Roman" w:cs="Times New Roman"/>
          <w:sz w:val="24"/>
          <w:szCs w:val="24"/>
        </w:rPr>
        <w:t>página web</w:t>
      </w:r>
      <w:r>
        <w:rPr>
          <w:rFonts w:ascii="Times New Roman" w:eastAsia="Times New Roman" w:hAnsi="Times New Roman" w:cs="Times New Roman"/>
          <w:sz w:val="24"/>
          <w:szCs w:val="24"/>
        </w:rPr>
        <w:t xml:space="preserve"> oficial</w:t>
      </w:r>
      <w:r w:rsidR="00E15A68">
        <w:rPr>
          <w:rFonts w:ascii="Times New Roman" w:eastAsia="Times New Roman" w:hAnsi="Times New Roman" w:cs="Times New Roman"/>
          <w:sz w:val="24"/>
          <w:szCs w:val="24"/>
        </w:rPr>
        <w:t xml:space="preserve">. </w:t>
      </w:r>
    </w:p>
    <w:p w:rsidR="00E15A68" w:rsidRDefault="00E15A68">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r w:rsidR="007A2F2C">
        <w:rPr>
          <w:rFonts w:ascii="Times New Roman" w:eastAsia="Times New Roman" w:hAnsi="Times New Roman" w:cs="Times New Roman"/>
          <w:sz w:val="24"/>
          <w:szCs w:val="24"/>
        </w:rPr>
        <w:t xml:space="preserve">han registrado </w:t>
      </w:r>
      <w:r>
        <w:rPr>
          <w:rFonts w:ascii="Times New Roman" w:eastAsia="Times New Roman" w:hAnsi="Times New Roman" w:cs="Times New Roman"/>
          <w:sz w:val="24"/>
          <w:szCs w:val="24"/>
        </w:rPr>
        <w:t xml:space="preserve">un total de nueve discursos en este escenario durante el año 2014 </w:t>
      </w:r>
      <w:r w:rsidR="007A2F2C">
        <w:rPr>
          <w:rFonts w:ascii="Times New Roman" w:eastAsia="Times New Roman" w:hAnsi="Times New Roman" w:cs="Times New Roman"/>
          <w:sz w:val="24"/>
          <w:szCs w:val="24"/>
        </w:rPr>
        <w:t>(</w:t>
      </w:r>
      <w:r w:rsidR="008069D4">
        <w:rPr>
          <w:rFonts w:ascii="Times New Roman" w:eastAsia="Times New Roman" w:hAnsi="Times New Roman" w:cs="Times New Roman"/>
          <w:sz w:val="24"/>
          <w:szCs w:val="24"/>
        </w:rPr>
        <w:t xml:space="preserve">23/01, 04/02, 12/02, 31/03, 02/04, 27/04, 14/05, </w:t>
      </w:r>
      <w:r w:rsidR="000307B4">
        <w:rPr>
          <w:rFonts w:ascii="Times New Roman" w:eastAsia="Times New Roman" w:hAnsi="Times New Roman" w:cs="Times New Roman"/>
          <w:sz w:val="24"/>
          <w:szCs w:val="24"/>
        </w:rPr>
        <w:t>04/06 y 31/07)</w:t>
      </w:r>
      <w:r w:rsidR="008069D4">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un total de siete en el 2015 </w:t>
      </w:r>
      <w:r w:rsidR="008069D4">
        <w:rPr>
          <w:rFonts w:ascii="Times New Roman" w:eastAsia="Times New Roman" w:hAnsi="Times New Roman" w:cs="Times New Roman"/>
          <w:sz w:val="24"/>
          <w:szCs w:val="24"/>
        </w:rPr>
        <w:t>(11/02, 12/03, 04/05, 15/06,</w:t>
      </w:r>
      <w:r w:rsidR="000307B4">
        <w:rPr>
          <w:rFonts w:ascii="Times New Roman" w:eastAsia="Times New Roman" w:hAnsi="Times New Roman" w:cs="Times New Roman"/>
          <w:sz w:val="24"/>
          <w:szCs w:val="24"/>
        </w:rPr>
        <w:t xml:space="preserve"> 01/07, 21/08, 16/09</w:t>
      </w:r>
      <w:r w:rsidR="00806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–hasta el momento de entrega de esta ponencia-.</w:t>
      </w:r>
    </w:p>
    <w:p w:rsidR="00E15A68" w:rsidRPr="008069D4" w:rsidRDefault="008069D4">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trata de una situación en la que la Primera Mandataria habla en un espacio institucional (Casa Rosada) pero se dirige exclusivamente </w:t>
      </w:r>
      <w:r w:rsidR="00100CB4">
        <w:rPr>
          <w:rFonts w:ascii="Times New Roman" w:eastAsia="Times New Roman" w:hAnsi="Times New Roman" w:cs="Times New Roman"/>
          <w:sz w:val="24"/>
          <w:szCs w:val="24"/>
        </w:rPr>
        <w:t>a los</w:t>
      </w:r>
      <w:bookmarkStart w:id="0" w:name="_GoBack"/>
      <w:bookmarkEnd w:id="0"/>
      <w:r w:rsidR="00100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las </w:t>
      </w:r>
      <w:r w:rsidR="00100CB4">
        <w:rPr>
          <w:rFonts w:ascii="Times New Roman" w:eastAsia="Times New Roman" w:hAnsi="Times New Roman" w:cs="Times New Roman"/>
          <w:sz w:val="24"/>
          <w:szCs w:val="24"/>
        </w:rPr>
        <w:t>militantes</w:t>
      </w:r>
      <w:r>
        <w:rPr>
          <w:rFonts w:ascii="Times New Roman" w:eastAsia="Times New Roman" w:hAnsi="Times New Roman" w:cs="Times New Roman"/>
          <w:sz w:val="24"/>
          <w:szCs w:val="24"/>
        </w:rPr>
        <w:t>. P</w:t>
      </w:r>
      <w:r w:rsidR="00E15A68">
        <w:rPr>
          <w:rFonts w:ascii="Times New Roman" w:eastAsia="Times New Roman" w:hAnsi="Times New Roman" w:cs="Times New Roman"/>
          <w:sz w:val="24"/>
          <w:szCs w:val="24"/>
        </w:rPr>
        <w:t xml:space="preserve">odemos afirmar que la Presidenta utiliza este espacio para reafirmar la verdad de sus palabras. Lo que </w:t>
      </w:r>
      <w:r w:rsidR="00100CB4">
        <w:rPr>
          <w:rFonts w:ascii="Times New Roman" w:eastAsia="Times New Roman" w:hAnsi="Times New Roman" w:cs="Times New Roman"/>
          <w:sz w:val="24"/>
          <w:szCs w:val="24"/>
        </w:rPr>
        <w:t xml:space="preserve">pronuncia </w:t>
      </w:r>
      <w:r w:rsidR="00E15A68">
        <w:rPr>
          <w:rFonts w:ascii="Times New Roman" w:eastAsia="Times New Roman" w:hAnsi="Times New Roman" w:cs="Times New Roman"/>
          <w:sz w:val="24"/>
          <w:szCs w:val="24"/>
        </w:rPr>
        <w:t xml:space="preserve">ella es </w:t>
      </w:r>
      <w:r w:rsidR="00E15A68">
        <w:rPr>
          <w:rFonts w:ascii="Times New Roman" w:eastAsia="Times New Roman" w:hAnsi="Times New Roman" w:cs="Times New Roman"/>
          <w:i/>
          <w:sz w:val="24"/>
          <w:szCs w:val="24"/>
        </w:rPr>
        <w:t>la verdad</w:t>
      </w:r>
      <w:r w:rsidR="00E15A68">
        <w:rPr>
          <w:rFonts w:ascii="Times New Roman" w:eastAsia="Times New Roman" w:hAnsi="Times New Roman" w:cs="Times New Roman"/>
          <w:sz w:val="24"/>
          <w:szCs w:val="24"/>
        </w:rPr>
        <w:t xml:space="preserve"> y los que dicen los otros no.</w:t>
      </w:r>
      <w:r w:rsidR="00100CB4">
        <w:rPr>
          <w:rFonts w:ascii="Times New Roman" w:eastAsia="Times New Roman" w:hAnsi="Times New Roman" w:cs="Times New Roman"/>
          <w:sz w:val="24"/>
          <w:szCs w:val="24"/>
        </w:rPr>
        <w:t xml:space="preserve"> De hecho, en el discurso que tomaremos como análisis para este trabajo, le dedica las primeras cuarenta cláusulas a la constitución de la comunicación justificando cuál es la verdad de la líder</w:t>
      </w:r>
      <w:r w:rsidR="00E15A68">
        <w:rPr>
          <w:rFonts w:ascii="Times New Roman" w:eastAsia="Times New Roman" w:hAnsi="Times New Roman" w:cs="Times New Roman"/>
          <w:sz w:val="24"/>
          <w:szCs w:val="24"/>
        </w:rPr>
        <w:t xml:space="preserve"> </w:t>
      </w:r>
      <w:r w:rsidR="00100CB4">
        <w:rPr>
          <w:rFonts w:ascii="Times New Roman" w:eastAsia="Times New Roman" w:hAnsi="Times New Roman" w:cs="Times New Roman"/>
          <w:sz w:val="24"/>
          <w:szCs w:val="24"/>
        </w:rPr>
        <w:t xml:space="preserve">a sus “dirigidos”. </w:t>
      </w:r>
      <w:r w:rsidR="00E15A68">
        <w:rPr>
          <w:rFonts w:ascii="Times New Roman" w:eastAsia="Times New Roman" w:hAnsi="Times New Roman" w:cs="Times New Roman"/>
          <w:sz w:val="24"/>
          <w:szCs w:val="24"/>
        </w:rPr>
        <w:t>Por otro lado, también se puede decir que este espacio es la configuración de ella como líder política del espacio kirchnerista. Mantiene el rol de Presidenta, por un lado, pero por el otro, como veremos más adelante, reafirma su condición de dirigente</w:t>
      </w:r>
      <w:r w:rsidR="00100CB4">
        <w:rPr>
          <w:rFonts w:ascii="Times New Roman" w:eastAsia="Times New Roman" w:hAnsi="Times New Roman" w:cs="Times New Roman"/>
          <w:sz w:val="24"/>
          <w:szCs w:val="24"/>
        </w:rPr>
        <w:t>.</w:t>
      </w:r>
      <w:r w:rsidR="00E15A68">
        <w:rPr>
          <w:rFonts w:ascii="Times New Roman" w:eastAsia="Times New Roman" w:hAnsi="Times New Roman" w:cs="Times New Roman"/>
          <w:sz w:val="24"/>
          <w:szCs w:val="24"/>
        </w:rPr>
        <w:t xml:space="preserve"> </w:t>
      </w:r>
    </w:p>
    <w:p w:rsidR="00073CF8" w:rsidRPr="00971969" w:rsidRDefault="000E165B">
      <w:pPr>
        <w:pStyle w:val="Normal1"/>
        <w:spacing w:line="480" w:lineRule="auto"/>
        <w:jc w:val="both"/>
      </w:pPr>
      <w:r w:rsidRPr="00971969">
        <w:rPr>
          <w:rFonts w:ascii="Times New Roman" w:eastAsia="Times New Roman" w:hAnsi="Times New Roman" w:cs="Times New Roman"/>
          <w:b/>
          <w:sz w:val="24"/>
          <w:szCs w:val="24"/>
        </w:rPr>
        <w:t>El primer balcón</w:t>
      </w:r>
    </w:p>
    <w:p w:rsidR="00073CF8" w:rsidRDefault="00100CB4">
      <w:pPr>
        <w:pStyle w:val="Normal1"/>
        <w:spacing w:line="480" w:lineRule="auto"/>
        <w:jc w:val="both"/>
      </w:pPr>
      <w:r w:rsidRPr="00971969">
        <w:rPr>
          <w:rFonts w:ascii="Times New Roman" w:eastAsia="Times New Roman" w:hAnsi="Times New Roman" w:cs="Times New Roman"/>
          <w:sz w:val="24"/>
          <w:szCs w:val="24"/>
        </w:rPr>
        <w:t xml:space="preserve">Para un trabajo anterior, analizamos el primer discurso que se dio en este marco. Las </w:t>
      </w:r>
      <w:r w:rsidR="003A2686" w:rsidRPr="00971969">
        <w:rPr>
          <w:rFonts w:ascii="Times New Roman" w:eastAsia="Times New Roman" w:hAnsi="Times New Roman" w:cs="Times New Roman"/>
          <w:sz w:val="24"/>
          <w:szCs w:val="24"/>
        </w:rPr>
        <w:t xml:space="preserve">primeras aproximaciones que pudimos obtener están </w:t>
      </w:r>
      <w:r w:rsidR="000E165B" w:rsidRPr="00971969">
        <w:rPr>
          <w:rFonts w:ascii="Times New Roman" w:eastAsia="Times New Roman" w:hAnsi="Times New Roman" w:cs="Times New Roman"/>
          <w:sz w:val="24"/>
          <w:szCs w:val="24"/>
        </w:rPr>
        <w:t xml:space="preserve">referidas al vínculo afectivo, principalmente, que construye CFK con la juventud kirchnerista. La Presidenta recurre a estrategias discursivas utilizando procesos mentales (experiencia interior de nuestra conciencia: sentir, pensar, decir) los cuales dan cuenta de la cercanía </w:t>
      </w:r>
      <w:r w:rsidR="003A2686" w:rsidRPr="00971969">
        <w:rPr>
          <w:rFonts w:ascii="Times New Roman" w:eastAsia="Times New Roman" w:hAnsi="Times New Roman" w:cs="Times New Roman"/>
          <w:sz w:val="24"/>
          <w:szCs w:val="24"/>
        </w:rPr>
        <w:t>que establece con</w:t>
      </w:r>
      <w:r w:rsidR="003A2686">
        <w:rPr>
          <w:rFonts w:ascii="Times New Roman" w:eastAsia="Times New Roman" w:hAnsi="Times New Roman" w:cs="Times New Roman"/>
          <w:sz w:val="24"/>
          <w:szCs w:val="24"/>
        </w:rPr>
        <w:t xml:space="preserve"> la militancia. Además, al tratarse de un discurso pronunciado tras dos meses de licencia por una intervención quirúrgica, y a raíz de muchas versiones que se emitieron en la opinión pública sobre si estaba o no, en condiciones de regresar al poder, se pudo observar un fuerte contenido de afirmaciones que dejan en claro que Cristina nunca se fue del poder, y que sigue siendo la líder política del espacio.</w:t>
      </w:r>
    </w:p>
    <w:p w:rsidR="00073CF8" w:rsidRDefault="000E165B">
      <w:pPr>
        <w:pStyle w:val="Normal1"/>
        <w:spacing w:line="480" w:lineRule="auto"/>
        <w:jc w:val="both"/>
      </w:pPr>
      <w:r>
        <w:rPr>
          <w:rFonts w:ascii="Times New Roman" w:eastAsia="Times New Roman" w:hAnsi="Times New Roman" w:cs="Times New Roman"/>
          <w:b/>
          <w:sz w:val="24"/>
          <w:szCs w:val="24"/>
        </w:rPr>
        <w:t>El anuncio del Programa PROGRESAR</w:t>
      </w:r>
    </w:p>
    <w:p w:rsidR="00073CF8" w:rsidRDefault="000E165B">
      <w:pPr>
        <w:pStyle w:val="Normal1"/>
        <w:spacing w:line="480" w:lineRule="auto"/>
        <w:jc w:val="both"/>
      </w:pPr>
      <w:r>
        <w:rPr>
          <w:rFonts w:ascii="Times New Roman" w:eastAsia="Times New Roman" w:hAnsi="Times New Roman" w:cs="Times New Roman"/>
          <w:sz w:val="24"/>
          <w:szCs w:val="24"/>
        </w:rPr>
        <w:lastRenderedPageBreak/>
        <w:t>El 23 de Enero del 2014 la Presidenta vuelve a dirigirse a los Patios de la Casa Rosada, una vez finalizada la Cadena Nacional en donde anunció la creación del Programa PROGRESAR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rsidR="00073CF8" w:rsidRDefault="000E165B">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en el Patio, saluda a los asistentes con un “Chicos queridos, los quiero mucho” (Cláusula 1). De esta manera, antes de hablar, </w:t>
      </w:r>
      <w:r w:rsidR="008069D4">
        <w:rPr>
          <w:rFonts w:ascii="Times New Roman" w:eastAsia="Times New Roman" w:hAnsi="Times New Roman" w:cs="Times New Roman"/>
          <w:sz w:val="24"/>
          <w:szCs w:val="24"/>
        </w:rPr>
        <w:t>manifiesta expresiones</w:t>
      </w:r>
      <w:r>
        <w:rPr>
          <w:rFonts w:ascii="Times New Roman" w:eastAsia="Times New Roman" w:hAnsi="Times New Roman" w:cs="Times New Roman"/>
          <w:sz w:val="24"/>
          <w:szCs w:val="24"/>
        </w:rPr>
        <w:t xml:space="preserve"> de afecto en el medio de cánticos que las distintas agrupaciones kirchneristas le dedican a ella. </w:t>
      </w:r>
    </w:p>
    <w:p w:rsidR="003A2686" w:rsidRDefault="003A2686">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bien dijimos antes, las primeras cuarenta cláusulas, se las dedica al contrato de comunicación que establece con los militantes y hace foco en la verdad: su verdad.</w:t>
      </w:r>
    </w:p>
    <w:p w:rsidR="003A2686" w:rsidRDefault="003A2686" w:rsidP="003A2686">
      <w:pPr>
        <w:pStyle w:val="Normal1"/>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No hay que enojarse con los que creen una mentira, hay que enojarse con los que dicen mentiras, no con los que se creen las mentiras. Porque el pecado es mentir, el pecado nunca es creer, al contrario</w:t>
      </w:r>
      <w:r>
        <w:rPr>
          <w:rFonts w:ascii="Times New Roman" w:eastAsia="Times New Roman" w:hAnsi="Times New Roman" w:cs="Times New Roman"/>
          <w:sz w:val="24"/>
          <w:szCs w:val="24"/>
        </w:rPr>
        <w:t>” (Cláusulas 37-43).</w:t>
      </w:r>
    </w:p>
    <w:p w:rsidR="003A2686" w:rsidRPr="003A2686" w:rsidRDefault="00CF0E48" w:rsidP="003A2686">
      <w:pPr>
        <w:pStyle w:val="Normal1"/>
        <w:spacing w:line="480" w:lineRule="auto"/>
        <w:jc w:val="both"/>
      </w:pPr>
      <w:r>
        <w:rPr>
          <w:rFonts w:ascii="Times New Roman" w:eastAsia="Times New Roman" w:hAnsi="Times New Roman" w:cs="Times New Roman"/>
          <w:sz w:val="24"/>
          <w:szCs w:val="24"/>
        </w:rPr>
        <w:t xml:space="preserve">Entonces, una vez hecha esta introducción, que viene a raíz de </w:t>
      </w:r>
      <w:r w:rsidR="008069D4">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versiones que se dijeron sobre su asistencia o no a una cumbre de la CELAC, pasa a explicar cuál es su verdad, “LA verdad”</w:t>
      </w:r>
      <w:r w:rsidR="008069D4">
        <w:rPr>
          <w:rFonts w:ascii="Times New Roman" w:eastAsia="Times New Roman" w:hAnsi="Times New Roman" w:cs="Times New Roman"/>
          <w:sz w:val="24"/>
          <w:szCs w:val="24"/>
        </w:rPr>
        <w:t>, contra un destinatario que no se encuentra explícito, pero al posicionarse como la enunciadora de “lo verdadero”, frente a “la mentira”, podríamos deducir que es contra los medios hegemónicos, protagonizados, principalmente, por Clarín.</w:t>
      </w:r>
    </w:p>
    <w:p w:rsidR="00073CF8" w:rsidRDefault="000E165B">
      <w:pPr>
        <w:pStyle w:val="Normal1"/>
        <w:spacing w:line="480" w:lineRule="auto"/>
        <w:jc w:val="both"/>
      </w:pPr>
      <w:r>
        <w:rPr>
          <w:rFonts w:ascii="Times New Roman" w:eastAsia="Times New Roman" w:hAnsi="Times New Roman" w:cs="Times New Roman"/>
          <w:sz w:val="24"/>
          <w:szCs w:val="24"/>
        </w:rPr>
        <w:lastRenderedPageBreak/>
        <w:t xml:space="preserve">Finalizando </w:t>
      </w:r>
      <w:r w:rsidR="003A2686">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 xml:space="preserve">primer discurso, la presidenta hace alusión al Programa presentado con un nosotros </w:t>
      </w:r>
      <w:r w:rsidR="003A2686">
        <w:rPr>
          <w:rFonts w:ascii="Times New Roman" w:eastAsia="Times New Roman" w:hAnsi="Times New Roman" w:cs="Times New Roman"/>
          <w:sz w:val="24"/>
          <w:szCs w:val="24"/>
        </w:rPr>
        <w:t>exclusivo, este nosotros no incluye a los militantes, sino que se trata de un nosotros Gobierno</w:t>
      </w:r>
      <w:r>
        <w:rPr>
          <w:rFonts w:ascii="Times New Roman" w:eastAsia="Times New Roman" w:hAnsi="Times New Roman" w:cs="Times New Roman"/>
          <w:sz w:val="24"/>
          <w:szCs w:val="24"/>
        </w:rPr>
        <w:t>:</w:t>
      </w:r>
    </w:p>
    <w:p w:rsidR="00073CF8" w:rsidRDefault="000E165B">
      <w:pPr>
        <w:pStyle w:val="Normal1"/>
        <w:spacing w:line="480" w:lineRule="auto"/>
        <w:ind w:left="2160"/>
        <w:jc w:val="both"/>
      </w:pPr>
      <w:r>
        <w:rPr>
          <w:rFonts w:ascii="Times New Roman" w:eastAsia="Times New Roman" w:hAnsi="Times New Roman" w:cs="Times New Roman"/>
          <w:i/>
          <w:sz w:val="24"/>
          <w:szCs w:val="24"/>
        </w:rPr>
        <w:t xml:space="preserve">“Y esto que </w:t>
      </w:r>
      <w:r>
        <w:rPr>
          <w:rFonts w:ascii="Times New Roman" w:eastAsia="Times New Roman" w:hAnsi="Times New Roman" w:cs="Times New Roman"/>
          <w:b/>
          <w:i/>
          <w:sz w:val="24"/>
          <w:szCs w:val="24"/>
        </w:rPr>
        <w:t xml:space="preserve">hemos </w:t>
      </w:r>
      <w:r>
        <w:rPr>
          <w:rFonts w:ascii="Times New Roman" w:eastAsia="Times New Roman" w:hAnsi="Times New Roman" w:cs="Times New Roman"/>
          <w:i/>
          <w:sz w:val="24"/>
          <w:szCs w:val="24"/>
        </w:rPr>
        <w:t>incorporado hoy: el Programa PROGRESAR, es un instrumento, una herramienta, un proyecto de vida, que</w:t>
      </w:r>
      <w:r w:rsidRPr="00CF0E48">
        <w:rPr>
          <w:rFonts w:ascii="Times New Roman" w:eastAsia="Times New Roman" w:hAnsi="Times New Roman" w:cs="Times New Roman"/>
          <w:b/>
          <w:i/>
          <w:sz w:val="24"/>
          <w:szCs w:val="24"/>
        </w:rPr>
        <w:t xml:space="preserve"> hay que llevar a cada joven</w:t>
      </w:r>
      <w:r>
        <w:rPr>
          <w:rFonts w:ascii="Times New Roman" w:eastAsia="Times New Roman" w:hAnsi="Times New Roman" w:cs="Times New Roman"/>
          <w:i/>
          <w:sz w:val="24"/>
          <w:szCs w:val="24"/>
        </w:rPr>
        <w:t>, para que cada joven vaya al colegio, para que cada joven tenga un oficio, también van a poder ir a FINes, a un sindicato, van a poder trabajar, estudiar…</w:t>
      </w:r>
      <w:r>
        <w:rPr>
          <w:rFonts w:ascii="Times New Roman" w:eastAsia="Times New Roman" w:hAnsi="Times New Roman" w:cs="Times New Roman"/>
          <w:sz w:val="24"/>
          <w:szCs w:val="24"/>
        </w:rPr>
        <w:t>” (Cláusulas 115-121)</w:t>
      </w:r>
    </w:p>
    <w:p w:rsidR="00073CF8" w:rsidRDefault="00CF0E48">
      <w:pPr>
        <w:pStyle w:val="Normal1"/>
        <w:spacing w:line="480" w:lineRule="auto"/>
        <w:jc w:val="both"/>
      </w:pPr>
      <w:r>
        <w:rPr>
          <w:rFonts w:ascii="Times New Roman" w:eastAsia="Times New Roman" w:hAnsi="Times New Roman" w:cs="Times New Roman"/>
          <w:sz w:val="24"/>
          <w:szCs w:val="24"/>
        </w:rPr>
        <w:t>Al utilizar recursos</w:t>
      </w:r>
      <w:r w:rsidR="008069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por ejemplo </w:t>
      </w:r>
      <w:r w:rsidR="008069D4">
        <w:rPr>
          <w:rFonts w:ascii="Times New Roman" w:eastAsia="Times New Roman" w:hAnsi="Times New Roman" w:cs="Times New Roman"/>
          <w:sz w:val="24"/>
          <w:szCs w:val="24"/>
        </w:rPr>
        <w:t xml:space="preserve">la modalidad deóntica, con frases como: </w:t>
      </w:r>
      <w:r>
        <w:rPr>
          <w:rFonts w:ascii="Times New Roman" w:eastAsia="Times New Roman" w:hAnsi="Times New Roman" w:cs="Times New Roman"/>
          <w:sz w:val="24"/>
          <w:szCs w:val="24"/>
        </w:rPr>
        <w:t>“hay que llevar a cada joven…”</w:t>
      </w:r>
      <w:r w:rsidR="00806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CFK introduce afirmaciones que tienen como objetivo marcar el “deber ser”</w:t>
      </w:r>
      <w:r w:rsidR="008069D4">
        <w:rPr>
          <w:rFonts w:ascii="Times New Roman" w:eastAsia="Times New Roman" w:hAnsi="Times New Roman" w:cs="Times New Roman"/>
          <w:sz w:val="24"/>
          <w:szCs w:val="24"/>
        </w:rPr>
        <w:t xml:space="preserve"> del Proyecto. De esta índole, e inclusive oraciones en modo imperativo, </w:t>
      </w:r>
      <w:r>
        <w:rPr>
          <w:rFonts w:ascii="Times New Roman" w:eastAsia="Times New Roman" w:hAnsi="Times New Roman" w:cs="Times New Roman"/>
          <w:sz w:val="24"/>
          <w:szCs w:val="24"/>
        </w:rPr>
        <w:t>son también</w:t>
      </w:r>
      <w:r w:rsidR="008069D4">
        <w:rPr>
          <w:rFonts w:ascii="Times New Roman" w:eastAsia="Times New Roman" w:hAnsi="Times New Roman" w:cs="Times New Roman"/>
          <w:sz w:val="24"/>
          <w:szCs w:val="24"/>
        </w:rPr>
        <w:t xml:space="preserve"> las frases como “tenemos que” o “no permitan que les roben la alegría”, son </w:t>
      </w:r>
      <w:r>
        <w:rPr>
          <w:rFonts w:ascii="Times New Roman" w:eastAsia="Times New Roman" w:hAnsi="Times New Roman" w:cs="Times New Roman"/>
          <w:sz w:val="24"/>
          <w:szCs w:val="24"/>
        </w:rPr>
        <w:t>recursos que aparecen repetidamente en este discurso. Entonces lo que hace CFK es establecer como una obligación la aplicación, de en este caso, el programa PROGRESAR</w:t>
      </w:r>
      <w:r w:rsidR="000E16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esto sería, </w:t>
      </w:r>
      <w:r w:rsidR="000E165B">
        <w:rPr>
          <w:rFonts w:ascii="Times New Roman" w:eastAsia="Times New Roman" w:hAnsi="Times New Roman" w:cs="Times New Roman"/>
          <w:sz w:val="24"/>
          <w:szCs w:val="24"/>
        </w:rPr>
        <w:t>la política pública se creó, ustedes se tienen que movilizar para que no le falte a ningún joven:</w:t>
      </w:r>
    </w:p>
    <w:p w:rsidR="00073CF8" w:rsidRDefault="000E165B">
      <w:pPr>
        <w:pStyle w:val="Normal1"/>
        <w:spacing w:line="480" w:lineRule="auto"/>
        <w:ind w:left="2160"/>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Trabajo y educación para los jóvenes, eso es</w:t>
      </w:r>
      <w:r>
        <w:rPr>
          <w:rFonts w:ascii="Times New Roman" w:eastAsia="Times New Roman" w:hAnsi="Times New Roman" w:cs="Times New Roman"/>
          <w:b/>
          <w:i/>
          <w:sz w:val="24"/>
          <w:szCs w:val="24"/>
        </w:rPr>
        <w:t xml:space="preserve"> lo que queremos</w:t>
      </w:r>
      <w:r>
        <w:rPr>
          <w:rFonts w:ascii="Times New Roman" w:eastAsia="Times New Roman" w:hAnsi="Times New Roman" w:cs="Times New Roman"/>
          <w:i/>
          <w:sz w:val="24"/>
          <w:szCs w:val="24"/>
        </w:rPr>
        <w:t xml:space="preserve">. Gracias, compañeros y </w:t>
      </w:r>
      <w:r w:rsidRPr="00CF0E48">
        <w:rPr>
          <w:rFonts w:ascii="Times New Roman" w:eastAsia="Times New Roman" w:hAnsi="Times New Roman" w:cs="Times New Roman"/>
          <w:b/>
          <w:i/>
          <w:sz w:val="24"/>
          <w:szCs w:val="24"/>
        </w:rPr>
        <w:t>a trabajar</w:t>
      </w:r>
      <w:r>
        <w:rPr>
          <w:rFonts w:ascii="Times New Roman" w:eastAsia="Times New Roman" w:hAnsi="Times New Roman" w:cs="Times New Roman"/>
          <w:i/>
          <w:sz w:val="24"/>
          <w:szCs w:val="24"/>
        </w:rPr>
        <w:t xml:space="preserve"> con todas las fuerzas de siempre. Gracias, muchas gracias”. </w:t>
      </w:r>
      <w:r>
        <w:rPr>
          <w:rFonts w:ascii="Times New Roman" w:eastAsia="Times New Roman" w:hAnsi="Times New Roman" w:cs="Times New Roman"/>
          <w:sz w:val="24"/>
          <w:szCs w:val="24"/>
        </w:rPr>
        <w:t>(Cláusulas 132-134).</w:t>
      </w:r>
    </w:p>
    <w:p w:rsidR="00073CF8" w:rsidRDefault="00792ACD">
      <w:pPr>
        <w:pStyle w:val="Normal1"/>
        <w:spacing w:line="480" w:lineRule="auto"/>
        <w:jc w:val="both"/>
      </w:pPr>
      <w:r>
        <w:rPr>
          <w:rFonts w:ascii="Times New Roman" w:eastAsia="Times New Roman" w:hAnsi="Times New Roman" w:cs="Times New Roman"/>
          <w:sz w:val="24"/>
          <w:szCs w:val="24"/>
        </w:rPr>
        <w:t>E</w:t>
      </w:r>
      <w:r w:rsidR="000E165B">
        <w:rPr>
          <w:rFonts w:ascii="Times New Roman" w:eastAsia="Times New Roman" w:hAnsi="Times New Roman" w:cs="Times New Roman"/>
          <w:sz w:val="24"/>
          <w:szCs w:val="24"/>
        </w:rPr>
        <w:t xml:space="preserve">n el segundo patio, la Presidenta compara a la militancia </w:t>
      </w:r>
      <w:r>
        <w:rPr>
          <w:rFonts w:ascii="Times New Roman" w:eastAsia="Times New Roman" w:hAnsi="Times New Roman" w:cs="Times New Roman"/>
          <w:sz w:val="24"/>
          <w:szCs w:val="24"/>
        </w:rPr>
        <w:t>“diezmada” de la que ella fue p</w:t>
      </w:r>
      <w:r w:rsidR="000E165B">
        <w:rPr>
          <w:rFonts w:ascii="Times New Roman" w:eastAsia="Times New Roman" w:hAnsi="Times New Roman" w:cs="Times New Roman"/>
          <w:sz w:val="24"/>
          <w:szCs w:val="24"/>
        </w:rPr>
        <w:t>arte, con la militancia “maravillosa” que le toca vivir hoy a los jóvenes:</w:t>
      </w:r>
    </w:p>
    <w:p w:rsidR="00073CF8" w:rsidRDefault="000E165B">
      <w:pPr>
        <w:pStyle w:val="Normal1"/>
        <w:spacing w:line="480" w:lineRule="auto"/>
        <w:ind w:left="2160"/>
        <w:jc w:val="both"/>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Pero yo lo que veo en esta juventud, a diferencia de aquella diezmada, como le gustaba decir a él, era que esta juventud marcha como le gustaba a Arturo Jauretche, con alegría, se los ve contentos, alegres, se los ve… Lo he visto y me ha impresionado. Yo soy muy observadora y siempre analizo sociológicamente también las cosas, no solamente políticamente. Yo nunca vi en una movilización, pese a que muchos de los que marchábamos eran parejas y demás, besarse en una movilización. Y, sin embargo, en las movilizaciones de ustedes, veo a los chicos que están de novios besarse en medio de una movilización, alegre, feliz con sus compañeras, con amor, con esperanza</w:t>
      </w:r>
      <w:r>
        <w:rPr>
          <w:rFonts w:ascii="Times New Roman" w:eastAsia="Times New Roman" w:hAnsi="Times New Roman" w:cs="Times New Roman"/>
          <w:sz w:val="24"/>
          <w:szCs w:val="24"/>
        </w:rPr>
        <w:t>” (Cláusulas 204-221)</w:t>
      </w:r>
    </w:p>
    <w:p w:rsidR="00073CF8" w:rsidRDefault="000E165B">
      <w:pPr>
        <w:pStyle w:val="Normal1"/>
        <w:spacing w:line="480" w:lineRule="auto"/>
        <w:jc w:val="both"/>
      </w:pPr>
      <w:r>
        <w:rPr>
          <w:rFonts w:ascii="Times New Roman" w:eastAsia="Times New Roman" w:hAnsi="Times New Roman" w:cs="Times New Roman"/>
          <w:sz w:val="24"/>
          <w:szCs w:val="24"/>
        </w:rPr>
        <w:t>La Presidenta establece una particular relación entre los militantes actuales y los militantes de los años setenta, estos últimos sirven de ejemplo para las nuevas generaciones y CFK es el puente entre ambas. Sin embargo, ella coloca a la nueva militancia en una posición aventajada, tiene la posibilidad de aprender de los errores del pasado, de escuchar los consejos de los mayores, y de vivir en una situación histórica privilegiada (Flax, 2014).</w:t>
      </w:r>
    </w:p>
    <w:p w:rsidR="00073CF8" w:rsidRDefault="000E165B">
      <w:pPr>
        <w:pStyle w:val="Normal1"/>
        <w:spacing w:line="480" w:lineRule="auto"/>
        <w:jc w:val="both"/>
      </w:pPr>
      <w:r>
        <w:rPr>
          <w:rFonts w:ascii="Times New Roman" w:eastAsia="Times New Roman" w:hAnsi="Times New Roman" w:cs="Times New Roman"/>
          <w:sz w:val="24"/>
          <w:szCs w:val="24"/>
        </w:rPr>
        <w:t>Por último, Cristina Fernández recurre a la utilización de un nosotros en donde se incluye como creadora de esa juventud, reforzando los valores del amor, la paz y el patriotismo:</w:t>
      </w:r>
    </w:p>
    <w:p w:rsidR="00073CF8" w:rsidRDefault="000E165B">
      <w:pPr>
        <w:pStyle w:val="Normal1"/>
        <w:spacing w:line="480" w:lineRule="auto"/>
        <w:ind w:left="2160"/>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Hemos construido una juventud sin odios, hemos construido una juventud con amor, con amor por la política, con amor por la paz, </w:t>
      </w:r>
      <w:r>
        <w:rPr>
          <w:rFonts w:ascii="Times New Roman" w:eastAsia="Times New Roman" w:hAnsi="Times New Roman" w:cs="Times New Roman"/>
          <w:i/>
          <w:sz w:val="24"/>
          <w:szCs w:val="24"/>
        </w:rPr>
        <w:lastRenderedPageBreak/>
        <w:t>con amor por la patria, sí, por la patria, los jóvenes, jóvenes que aman la patria</w:t>
      </w:r>
      <w:r>
        <w:rPr>
          <w:rFonts w:ascii="Times New Roman" w:eastAsia="Times New Roman" w:hAnsi="Times New Roman" w:cs="Times New Roman"/>
          <w:sz w:val="24"/>
          <w:szCs w:val="24"/>
        </w:rPr>
        <w:t>” (Cláusulas 223-225)</w:t>
      </w:r>
    </w:p>
    <w:p w:rsidR="00792ACD" w:rsidRDefault="00792ACD" w:rsidP="00792ACD">
      <w:pPr>
        <w:pStyle w:val="Normal1"/>
        <w:spacing w:line="480" w:lineRule="auto"/>
        <w:jc w:val="both"/>
      </w:pPr>
      <w:r>
        <w:rPr>
          <w:rFonts w:ascii="Times New Roman" w:eastAsia="Times New Roman" w:hAnsi="Times New Roman" w:cs="Times New Roman"/>
          <w:sz w:val="24"/>
          <w:szCs w:val="24"/>
        </w:rPr>
        <w:t>Esto también se debe a que previamente, afirma que el rol de la militancia es igual al rol de un predicador, omo si el rol de la militancia fuese un rol religioso, sagrado:</w:t>
      </w:r>
    </w:p>
    <w:p w:rsidR="00792ACD" w:rsidRDefault="00792ACD" w:rsidP="00792ACD">
      <w:pPr>
        <w:pStyle w:val="Normal1"/>
        <w:spacing w:line="480" w:lineRule="auto"/>
        <w:ind w:left="2160"/>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Yo quiero decirles a todos ustedes que cada uno de ustedes tiene que ser un </w:t>
      </w:r>
      <w:r>
        <w:rPr>
          <w:rFonts w:ascii="Times New Roman" w:eastAsia="Times New Roman" w:hAnsi="Times New Roman" w:cs="Times New Roman"/>
          <w:b/>
          <w:i/>
          <w:sz w:val="24"/>
          <w:szCs w:val="24"/>
        </w:rPr>
        <w:t>predicador</w:t>
      </w:r>
      <w:r>
        <w:rPr>
          <w:rFonts w:ascii="Times New Roman" w:eastAsia="Times New Roman" w:hAnsi="Times New Roman" w:cs="Times New Roman"/>
          <w:i/>
          <w:sz w:val="24"/>
          <w:szCs w:val="24"/>
        </w:rPr>
        <w:t>, un predicador para empoderar a la sociedad, de todas y cada una de las cosas que hemos logrado, de estos derechos (...)”</w:t>
      </w:r>
      <w:r>
        <w:rPr>
          <w:rFonts w:ascii="Times New Roman" w:eastAsia="Times New Roman" w:hAnsi="Times New Roman" w:cs="Times New Roman"/>
          <w:sz w:val="24"/>
          <w:szCs w:val="24"/>
        </w:rPr>
        <w:t xml:space="preserve"> (Cláusulas 166-169)</w:t>
      </w:r>
    </w:p>
    <w:p w:rsidR="00792ACD" w:rsidRDefault="00792ACD" w:rsidP="00792ACD">
      <w:pPr>
        <w:pStyle w:val="Normal1"/>
        <w:spacing w:line="480" w:lineRule="auto"/>
        <w:jc w:val="both"/>
      </w:pPr>
      <w:r>
        <w:rPr>
          <w:rFonts w:ascii="Times New Roman" w:eastAsia="Times New Roman" w:hAnsi="Times New Roman" w:cs="Times New Roman"/>
          <w:sz w:val="24"/>
          <w:szCs w:val="24"/>
        </w:rPr>
        <w:t>Este pasaje posee una intertextualidad con palabras de Juan Domingo Perón que se pueden observar en el libro “Conducción Política” escrito en 1952:</w:t>
      </w:r>
    </w:p>
    <w:p w:rsidR="00792ACD" w:rsidRDefault="00792ACD" w:rsidP="00792ACD">
      <w:pPr>
        <w:pStyle w:val="Normal1"/>
        <w:spacing w:line="480" w:lineRule="auto"/>
        <w:ind w:left="2160"/>
        <w:jc w:val="both"/>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Formación de los Cuadros Justicialistas: Como tercer asunto, o tercera misión, creo que sigue en importancia la formación de los cuadros. Los cuadros peronistas deben ser cubiertos no solamente con hombres que trabajen para nuestro movimiento, sino que también deben ser </w:t>
      </w:r>
      <w:r>
        <w:rPr>
          <w:rFonts w:ascii="Times New Roman" w:eastAsia="Times New Roman" w:hAnsi="Times New Roman" w:cs="Times New Roman"/>
          <w:b/>
          <w:i/>
          <w:sz w:val="24"/>
          <w:szCs w:val="24"/>
        </w:rPr>
        <w:t>predicadores de nuestra doctrina</w:t>
      </w:r>
      <w:r>
        <w:rPr>
          <w:rFonts w:ascii="Times New Roman" w:eastAsia="Times New Roman" w:hAnsi="Times New Roman" w:cs="Times New Roman"/>
          <w:i/>
          <w:sz w:val="24"/>
          <w:szCs w:val="24"/>
        </w:rPr>
        <w:t xml:space="preserve">. Todos los movimientos de acción colectiva, si necesitan de realizadores, necesitan también de </w:t>
      </w:r>
      <w:r>
        <w:rPr>
          <w:rFonts w:ascii="Times New Roman" w:eastAsia="Times New Roman" w:hAnsi="Times New Roman" w:cs="Times New Roman"/>
          <w:b/>
          <w:i/>
          <w:sz w:val="24"/>
          <w:szCs w:val="24"/>
        </w:rPr>
        <w:t>predicadores</w:t>
      </w:r>
      <w:r>
        <w:rPr>
          <w:rFonts w:ascii="Times New Roman" w:eastAsia="Times New Roman" w:hAnsi="Times New Roman" w:cs="Times New Roman"/>
          <w:i/>
          <w:sz w:val="24"/>
          <w:szCs w:val="24"/>
        </w:rPr>
        <w:t xml:space="preserve">. El realizador es un hombre que hace sin mirar al lado y sin mirar atrás. El </w:t>
      </w:r>
      <w:r>
        <w:rPr>
          <w:rFonts w:ascii="Times New Roman" w:eastAsia="Times New Roman" w:hAnsi="Times New Roman" w:cs="Times New Roman"/>
          <w:b/>
          <w:i/>
          <w:sz w:val="24"/>
          <w:szCs w:val="24"/>
        </w:rPr>
        <w:t xml:space="preserve">predicador </w:t>
      </w:r>
      <w:r>
        <w:rPr>
          <w:rFonts w:ascii="Times New Roman" w:eastAsia="Times New Roman" w:hAnsi="Times New Roman" w:cs="Times New Roman"/>
          <w:i/>
          <w:sz w:val="24"/>
          <w:szCs w:val="24"/>
        </w:rPr>
        <w:t xml:space="preserve">es el hombre que persuade para que todos hagamos, simultáneamente, lo que tenemos que hacer”. </w:t>
      </w:r>
    </w:p>
    <w:p w:rsidR="00073CF8" w:rsidRPr="00792ACD" w:rsidRDefault="00792ACD" w:rsidP="00792ACD">
      <w:pPr>
        <w:pStyle w:val="Normal1"/>
        <w:spacing w:line="480" w:lineRule="auto"/>
        <w:jc w:val="both"/>
      </w:pPr>
      <w:r>
        <w:rPr>
          <w:rFonts w:ascii="Times New Roman" w:eastAsia="Times New Roman" w:hAnsi="Times New Roman" w:cs="Times New Roman"/>
          <w:sz w:val="24"/>
          <w:szCs w:val="24"/>
        </w:rPr>
        <w:lastRenderedPageBreak/>
        <w:t>Como explicamos en el marco teórico, se trata de una intertextualidad implícita. Cristina Fernández no cita explícitamente a Juan Domingo Perón, pero sí lo evoca al utilizar palabras que ya fueron dichas antes por el ex Presidente. La noción es la misma, y podríamos afirmar que así como Perón en “Conducción Política” explicaba cómo tenía que ser el “Cuadro Justicialista”, CFK realiza lo mismo con la Juventud Kirchnerista, pero afirmando que ésta es mejor que la anterior, no sólo por las condiciones sociales y políticas, sino que afirma algo muy importante: “</w:t>
      </w:r>
      <w:r>
        <w:rPr>
          <w:rFonts w:ascii="Times New Roman" w:eastAsia="Times New Roman" w:hAnsi="Times New Roman" w:cs="Times New Roman"/>
          <w:i/>
          <w:sz w:val="24"/>
          <w:szCs w:val="24"/>
        </w:rPr>
        <w:t>estamos en otra época, en otra etapa, y la verdad que el sacrificio valió la pena”</w:t>
      </w:r>
      <w:r>
        <w:rPr>
          <w:rFonts w:ascii="Times New Roman" w:eastAsia="Times New Roman" w:hAnsi="Times New Roman" w:cs="Times New Roman"/>
          <w:sz w:val="24"/>
          <w:szCs w:val="24"/>
        </w:rPr>
        <w:t xml:space="preserve"> (Cláusulas 232-233). </w:t>
      </w:r>
    </w:p>
    <w:p w:rsidR="00073CF8" w:rsidRDefault="000E165B">
      <w:pPr>
        <w:pStyle w:val="Normal1"/>
        <w:spacing w:line="480" w:lineRule="auto"/>
        <w:jc w:val="both"/>
      </w:pPr>
      <w:r>
        <w:rPr>
          <w:rFonts w:ascii="Times New Roman" w:eastAsia="Times New Roman" w:hAnsi="Times New Roman" w:cs="Times New Roman"/>
          <w:b/>
          <w:sz w:val="24"/>
          <w:szCs w:val="24"/>
        </w:rPr>
        <w:t>Consideraciones Finales</w:t>
      </w:r>
    </w:p>
    <w:p w:rsidR="00792ACD" w:rsidRDefault="000E165B">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Cristina se identifican dos juventudes: la de la generación diezmada (su juventud</w:t>
      </w:r>
      <w:r w:rsidR="00E95047">
        <w:rPr>
          <w:rFonts w:ascii="Times New Roman" w:eastAsia="Times New Roman" w:hAnsi="Times New Roman" w:cs="Times New Roman"/>
          <w:sz w:val="24"/>
          <w:szCs w:val="24"/>
        </w:rPr>
        <w:t xml:space="preserve"> y la de Néstor</w:t>
      </w:r>
      <w:r>
        <w:rPr>
          <w:rFonts w:ascii="Times New Roman" w:eastAsia="Times New Roman" w:hAnsi="Times New Roman" w:cs="Times New Roman"/>
          <w:sz w:val="24"/>
          <w:szCs w:val="24"/>
        </w:rPr>
        <w:t>) y la del Bicentenario (la actual). La del bicentenario reúne las características del predicador y el realizador. Ya no hay sujetos “que no tienen condiciones para realizar” como decía Perón, la distinción clásica entre líderes y seguidores.</w:t>
      </w:r>
      <w:r w:rsidR="00E95047">
        <w:rPr>
          <w:rFonts w:ascii="Times New Roman" w:eastAsia="Times New Roman" w:hAnsi="Times New Roman" w:cs="Times New Roman"/>
          <w:sz w:val="24"/>
          <w:szCs w:val="24"/>
        </w:rPr>
        <w:t xml:space="preserve"> Esta Juventud tiene ventajas que la de ella no tenía: transitan la militancia en Democracia, sin censura, y con motivos para estar felices. Ella lo dice en su discurso, el mayor logro de esa Juventud Diezmada fue el retorno de Perón. </w:t>
      </w:r>
      <w:r w:rsidR="00792ACD">
        <w:rPr>
          <w:rFonts w:ascii="Times New Roman" w:eastAsia="Times New Roman" w:hAnsi="Times New Roman" w:cs="Times New Roman"/>
          <w:sz w:val="24"/>
          <w:szCs w:val="24"/>
        </w:rPr>
        <w:t xml:space="preserve">Un Perón que años después, echó a esa Juventud de la Plaza de Mayo. </w:t>
      </w:r>
    </w:p>
    <w:p w:rsidR="00792ACD" w:rsidRDefault="00E95047">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w:t>
      </w:r>
      <w:r w:rsidR="00792ACD">
        <w:rPr>
          <w:rFonts w:ascii="Times New Roman" w:eastAsia="Times New Roman" w:hAnsi="Times New Roman" w:cs="Times New Roman"/>
          <w:sz w:val="24"/>
          <w:szCs w:val="24"/>
        </w:rPr>
        <w:t>Juventud actual</w:t>
      </w:r>
      <w:r>
        <w:rPr>
          <w:rFonts w:ascii="Times New Roman" w:eastAsia="Times New Roman" w:hAnsi="Times New Roman" w:cs="Times New Roman"/>
          <w:sz w:val="24"/>
          <w:szCs w:val="24"/>
        </w:rPr>
        <w:t>, sólo hay festejos y celebraciones, de hecho, este discurso, es motivo del Anuncio de un Programa que tenía como objetivo brindar una ayuda económica a los y las estudiantes de entre 18 y 24 años que no tienen trabajo, o lo tienen pero en condiciones de informalidad. Ella les hace notar eso, para que lo valoren, y para que también sientan la responsabilidad que eso conlleva.</w:t>
      </w:r>
    </w:p>
    <w:p w:rsidR="00792ACD" w:rsidRDefault="00E95047">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raíz de esta responsabilidad surge otro de los puntos más importantes de este discurso: el rol de la militancia kirchnerista en el Gobierno de Cristina Fernández. Esta militancia es dirigente, es gestión, es actor principal del </w:t>
      </w:r>
      <w:r>
        <w:rPr>
          <w:rFonts w:ascii="Times New Roman" w:eastAsia="Times New Roman" w:hAnsi="Times New Roman" w:cs="Times New Roman"/>
          <w:b/>
          <w:sz w:val="24"/>
          <w:szCs w:val="24"/>
        </w:rPr>
        <w:t xml:space="preserve">proyecto político </w:t>
      </w:r>
      <w:r>
        <w:rPr>
          <w:rFonts w:ascii="Times New Roman" w:eastAsia="Times New Roman" w:hAnsi="Times New Roman" w:cs="Times New Roman"/>
          <w:sz w:val="24"/>
          <w:szCs w:val="24"/>
        </w:rPr>
        <w:t xml:space="preserve">que encabeza CFK. Y lo principal es esto: Cristina les hace saber que es un proyecto político a </w:t>
      </w:r>
      <w:r>
        <w:rPr>
          <w:rFonts w:ascii="Times New Roman" w:eastAsia="Times New Roman" w:hAnsi="Times New Roman" w:cs="Times New Roman"/>
          <w:b/>
          <w:sz w:val="24"/>
          <w:szCs w:val="24"/>
        </w:rPr>
        <w:t>futuro</w:t>
      </w:r>
      <w:r w:rsidR="0050126B">
        <w:rPr>
          <w:rFonts w:ascii="Times New Roman" w:eastAsia="Times New Roman" w:hAnsi="Times New Roman" w:cs="Times New Roman"/>
          <w:sz w:val="24"/>
          <w:szCs w:val="24"/>
        </w:rPr>
        <w:t xml:space="preserve"> y ella es la conductora. Rocío Flax lo dice en el artículo que mencionamos: hasta en ciertos momentos se posiciona como madre de toda esa juventud, es que el sentimiento afectivo que hay, recíprocamente, es muy fuerte.</w:t>
      </w:r>
    </w:p>
    <w:p w:rsidR="008069D4" w:rsidRDefault="008069D4">
      <w:pPr>
        <w:pStyle w:val="Normal1"/>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nuestro análisis va por otro camino, se trata de un vínculo afectivo muy fuerte, pero una madre no construye un vínculo de confianza con sus hijos con frases</w:t>
      </w:r>
      <w:r w:rsidR="00971969">
        <w:rPr>
          <w:rFonts w:ascii="Times New Roman" w:eastAsia="Times New Roman" w:hAnsi="Times New Roman" w:cs="Times New Roman"/>
          <w:sz w:val="24"/>
          <w:szCs w:val="24"/>
        </w:rPr>
        <w:t xml:space="preserve"> como las que utiliza Cristina hacia la militancia juvenil, </w:t>
      </w:r>
      <w:r>
        <w:rPr>
          <w:rFonts w:ascii="Times New Roman" w:eastAsia="Times New Roman" w:hAnsi="Times New Roman" w:cs="Times New Roman"/>
          <w:sz w:val="24"/>
          <w:szCs w:val="24"/>
        </w:rPr>
        <w:t>tal como “</w:t>
      </w:r>
      <w:r w:rsidRPr="00971969">
        <w:rPr>
          <w:rFonts w:ascii="Times New Roman" w:eastAsia="Times New Roman" w:hAnsi="Times New Roman" w:cs="Times New Roman"/>
          <w:i/>
          <w:sz w:val="24"/>
          <w:szCs w:val="24"/>
        </w:rPr>
        <w:t>Créanme</w:t>
      </w:r>
      <w:r>
        <w:rPr>
          <w:rFonts w:ascii="Times New Roman" w:eastAsia="Times New Roman" w:hAnsi="Times New Roman" w:cs="Times New Roman"/>
          <w:sz w:val="24"/>
          <w:szCs w:val="24"/>
        </w:rPr>
        <w:t xml:space="preserve">”. La líder les da recomendaciones, </w:t>
      </w:r>
      <w:r w:rsidR="00971969">
        <w:rPr>
          <w:rFonts w:ascii="Times New Roman" w:eastAsia="Times New Roman" w:hAnsi="Times New Roman" w:cs="Times New Roman"/>
          <w:sz w:val="24"/>
          <w:szCs w:val="24"/>
        </w:rPr>
        <w:t>modelos de consejo, cómo tienen que trabajar; y esa</w:t>
      </w:r>
      <w:r>
        <w:rPr>
          <w:rFonts w:ascii="Times New Roman" w:eastAsia="Times New Roman" w:hAnsi="Times New Roman" w:cs="Times New Roman"/>
          <w:sz w:val="24"/>
          <w:szCs w:val="24"/>
        </w:rPr>
        <w:t xml:space="preserve">, de aquí en más, </w:t>
      </w:r>
      <w:r w:rsidR="00971969">
        <w:rPr>
          <w:rFonts w:ascii="Times New Roman" w:eastAsia="Times New Roman" w:hAnsi="Times New Roman" w:cs="Times New Roman"/>
          <w:sz w:val="24"/>
          <w:szCs w:val="24"/>
        </w:rPr>
        <w:t>será nuestra línea de análisis</w:t>
      </w:r>
      <w:r>
        <w:rPr>
          <w:rFonts w:ascii="Times New Roman" w:eastAsia="Times New Roman" w:hAnsi="Times New Roman" w:cs="Times New Roman"/>
          <w:sz w:val="24"/>
          <w:szCs w:val="24"/>
        </w:rPr>
        <w:t>.</w:t>
      </w:r>
    </w:p>
    <w:p w:rsidR="00792ACD" w:rsidRDefault="00792A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3CF8" w:rsidRDefault="000E165B">
      <w:pPr>
        <w:pStyle w:val="Normal1"/>
        <w:spacing w:line="480" w:lineRule="auto"/>
      </w:pPr>
      <w:r>
        <w:rPr>
          <w:rFonts w:ascii="Times New Roman" w:eastAsia="Times New Roman" w:hAnsi="Times New Roman" w:cs="Times New Roman"/>
          <w:b/>
          <w:sz w:val="24"/>
          <w:szCs w:val="24"/>
        </w:rPr>
        <w:lastRenderedPageBreak/>
        <w:t>Bibliografía</w:t>
      </w:r>
    </w:p>
    <w:p w:rsidR="00E95047" w:rsidRDefault="000E165B" w:rsidP="00E95047">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BALSA, Javier. Comp. (2013) “Discurso, política y acumulación en el kirchnerismo”, 1era edición, Ciudad Autónoma de Buenos Aires, Ediciones del CCC Centro Cultural de la Cooperación Floreal Gorini; Bernal: Universidad Nacional de Quilmes</w:t>
      </w:r>
      <w:r w:rsidR="00E95047">
        <w:rPr>
          <w:sz w:val="24"/>
          <w:szCs w:val="24"/>
        </w:rPr>
        <w:t xml:space="preserve"> </w:t>
      </w:r>
    </w:p>
    <w:p w:rsidR="00E95047" w:rsidRPr="00E95047" w:rsidRDefault="00E95047" w:rsidP="00E95047">
      <w:pPr>
        <w:pStyle w:val="Normal1"/>
        <w:numPr>
          <w:ilvl w:val="0"/>
          <w:numId w:val="1"/>
        </w:numPr>
        <w:spacing w:after="0" w:line="480" w:lineRule="auto"/>
        <w:ind w:hanging="360"/>
        <w:contextualSpacing/>
        <w:jc w:val="both"/>
        <w:rPr>
          <w:sz w:val="24"/>
          <w:szCs w:val="24"/>
        </w:rPr>
      </w:pPr>
      <w:r w:rsidRPr="00E95047">
        <w:rPr>
          <w:rFonts w:ascii="Times New Roman" w:hAnsi="Times New Roman" w:cs="Times New Roman"/>
          <w:sz w:val="24"/>
          <w:szCs w:val="24"/>
        </w:rPr>
        <w:t>CA</w:t>
      </w:r>
      <w:r w:rsidRPr="00E95047">
        <w:rPr>
          <w:rFonts w:ascii="Times New Roman" w:eastAsia="Times New Roman" w:hAnsi="Times New Roman" w:cs="Times New Roman"/>
          <w:sz w:val="24"/>
          <w:szCs w:val="24"/>
        </w:rPr>
        <w:t>RELLA, Camila (2015) “El Patio Militante”: Primeras aproximaciones a la construcción discursiva de liderazgo de Cristina Fernández de Kirchner. En Actas de las Jornadas de Iniciación en la Investigación de las Ciencias Sociales, Bernal: Universidad Nacional de Quilmes</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EGGINS, Suzzane (2002) “Introducción a la lingüística sistémica”. Universidad Nacional de La Rioja, Servicio de Publicaciones, España.</w:t>
      </w:r>
    </w:p>
    <w:p w:rsidR="00073CF8" w:rsidRPr="00792ACD"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FAIRCLOUGH, Norman. (1992) “Discurso y Cambio Social”; Ed. Polity Press; Cambridge.</w:t>
      </w:r>
    </w:p>
    <w:p w:rsidR="00792ACD" w:rsidRPr="007A2F2C" w:rsidRDefault="00792ACD" w:rsidP="00792ACD">
      <w:pPr>
        <w:pStyle w:val="Normal1"/>
        <w:numPr>
          <w:ilvl w:val="0"/>
          <w:numId w:val="1"/>
        </w:numPr>
        <w:spacing w:after="0" w:line="480" w:lineRule="auto"/>
        <w:ind w:hanging="360"/>
        <w:contextualSpacing/>
        <w:jc w:val="both"/>
        <w:rPr>
          <w:sz w:val="24"/>
          <w:szCs w:val="24"/>
          <w:lang w:val="en-US"/>
        </w:rPr>
      </w:pPr>
      <w:r w:rsidRPr="007A2F2C">
        <w:rPr>
          <w:rFonts w:ascii="Times New Roman" w:eastAsia="Times New Roman" w:hAnsi="Times New Roman" w:cs="Times New Roman"/>
          <w:sz w:val="24"/>
          <w:szCs w:val="24"/>
          <w:lang w:val="en-US"/>
        </w:rPr>
        <w:t>FAIRCHLOUG, Norman y CHOULIARAKI, Lilian (1992). “Discourse in Late Modernity. Rethinking Critical Discourse Analysis”, Critical Discourse Analysis.</w:t>
      </w:r>
    </w:p>
    <w:p w:rsidR="00073CF8" w:rsidRDefault="000E165B">
      <w:pPr>
        <w:pStyle w:val="Normal1"/>
        <w:numPr>
          <w:ilvl w:val="0"/>
          <w:numId w:val="1"/>
        </w:numPr>
        <w:spacing w:after="0" w:line="48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FLAX, Rocío (2014) “La caracterización de la juventud peronista en el discurso de Cristina Fernández de Kirchner”; Cadernos de Linguagem e Sociedade, 16 (1).</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GHIO, Elsa y FERNÁNDEZ, María Delia (2008). “Linguística Sistémico Funcional. Aplicaciones a la lengua española”. UNL, Waldhuter Editores, Santa Fé.</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GONZALEZ, Horacio. (2011) “Kirchnerismo: una controversia cultural”, 1era edición. Buenos Aires. Colihue.</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HALLIDAY, Mak (1982). “El lenguaje como semiótica social. La interpretación social del lenguaje y del significado”. Fondo de Cultura Económica. México.</w:t>
      </w:r>
    </w:p>
    <w:p w:rsidR="00073CF8" w:rsidRDefault="000E165B">
      <w:pPr>
        <w:pStyle w:val="Normal1"/>
        <w:numPr>
          <w:ilvl w:val="0"/>
          <w:numId w:val="1"/>
        </w:numPr>
        <w:spacing w:after="0" w:line="480" w:lineRule="auto"/>
        <w:ind w:hanging="360"/>
        <w:contextualSpacing/>
        <w:jc w:val="both"/>
        <w:rPr>
          <w:sz w:val="24"/>
          <w:szCs w:val="24"/>
        </w:rPr>
      </w:pPr>
      <w:r w:rsidRPr="007A2F2C">
        <w:rPr>
          <w:rFonts w:ascii="Times New Roman" w:eastAsia="Times New Roman" w:hAnsi="Times New Roman" w:cs="Times New Roman"/>
          <w:sz w:val="24"/>
          <w:szCs w:val="24"/>
          <w:lang w:val="en-US"/>
        </w:rPr>
        <w:lastRenderedPageBreak/>
        <w:t xml:space="preserve">HALLIDAY, Mak (1994). “An introduction to functional grammar”. Segunda edición. Arnold, Hodder Headline Group. </w:t>
      </w:r>
      <w:r>
        <w:rPr>
          <w:rFonts w:ascii="Times New Roman" w:eastAsia="Times New Roman" w:hAnsi="Times New Roman" w:cs="Times New Roman"/>
          <w:sz w:val="24"/>
          <w:szCs w:val="24"/>
        </w:rPr>
        <w:t>Londres.</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JUSTO CHAVES, Guillermo (2009). “Liderazgo político y gobernabilidad: el arte de gobernar”. Instituto Nacional de Capacitación Política. Ministerio del Interio.</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PÉREZ, Sara (2014). “Genre et politique. La construction discursive du leadership de Cristina Fernandez”. Colloque International "Etre leader en Amérique(s) et en Europe". Francia.</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PÉREZ, Sara (2014). Introducción. en Pérez Sara (Comp.)  “Análisis del Discurso Político”, Fac. de Filosofía y Letras -UNCuyo-Sociedad Argentina de Lingüística.</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 xml:space="preserve">PÉREZ, Sara (2014). “Significados interpersonales y construcción de identidades en el discurso presidencial de Cristina Fernández de Kirchner (2007-2011)” en Pérez Sara (Comp.)  “Análisis del Discurso Político”, Fac. de Filosofía y Letras -UNCuyo-Sociedad Argentina de Lingüística. </w:t>
      </w:r>
    </w:p>
    <w:p w:rsidR="00073CF8" w:rsidRDefault="000E165B">
      <w:pPr>
        <w:pStyle w:val="Normal1"/>
        <w:numPr>
          <w:ilvl w:val="0"/>
          <w:numId w:val="1"/>
        </w:numPr>
        <w:spacing w:after="0" w:line="48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PERÓN, Juan (1952). “Conducción Política”, Ediciones Mundo Peronista, Buenos Aires.</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RAITER, Alejandro (1994). “La especificidad del discurso político”. En A. Elizancín e Irene Madfes (Comp.) Análisis del discurso. Montevideo: Universidad de la República.</w:t>
      </w:r>
    </w:p>
    <w:p w:rsidR="00073CF8" w:rsidRDefault="000E165B">
      <w:pPr>
        <w:pStyle w:val="Normal1"/>
        <w:numPr>
          <w:ilvl w:val="0"/>
          <w:numId w:val="1"/>
        </w:numPr>
        <w:spacing w:after="0" w:line="480" w:lineRule="auto"/>
        <w:ind w:hanging="360"/>
        <w:contextualSpacing/>
        <w:jc w:val="both"/>
        <w:rPr>
          <w:sz w:val="24"/>
          <w:szCs w:val="24"/>
        </w:rPr>
      </w:pPr>
      <w:r>
        <w:rPr>
          <w:rFonts w:ascii="Times New Roman" w:eastAsia="Times New Roman" w:hAnsi="Times New Roman" w:cs="Times New Roman"/>
          <w:sz w:val="24"/>
          <w:szCs w:val="24"/>
        </w:rPr>
        <w:t>VERÓN, Eliseo. (1987) “La palabra adversativa”. En: AAVV. El discurso político. Lenguajes y acontecimientos. Hachette; Buenos Aires.</w:t>
      </w:r>
    </w:p>
    <w:p w:rsidR="00073CF8" w:rsidRDefault="00E06B05">
      <w:pPr>
        <w:pStyle w:val="Normal1"/>
        <w:numPr>
          <w:ilvl w:val="0"/>
          <w:numId w:val="1"/>
        </w:numPr>
        <w:spacing w:after="0" w:line="480" w:lineRule="auto"/>
        <w:ind w:hanging="360"/>
        <w:contextualSpacing/>
        <w:jc w:val="both"/>
        <w:rPr>
          <w:sz w:val="24"/>
          <w:szCs w:val="24"/>
        </w:rPr>
      </w:pPr>
      <w:hyperlink r:id="rId10">
        <w:r w:rsidR="000E165B">
          <w:rPr>
            <w:rFonts w:ascii="Times New Roman" w:eastAsia="Times New Roman" w:hAnsi="Times New Roman" w:cs="Times New Roman"/>
            <w:color w:val="0000FF"/>
            <w:sz w:val="24"/>
            <w:szCs w:val="24"/>
            <w:u w:val="single"/>
          </w:rPr>
          <w:t>www.casadarosada.gob.ar</w:t>
        </w:r>
      </w:hyperlink>
      <w:hyperlink r:id="rId11"/>
    </w:p>
    <w:p w:rsidR="00073CF8" w:rsidRDefault="00E06B05">
      <w:pPr>
        <w:pStyle w:val="Normal1"/>
        <w:numPr>
          <w:ilvl w:val="0"/>
          <w:numId w:val="1"/>
        </w:numPr>
        <w:spacing w:line="480" w:lineRule="auto"/>
        <w:ind w:hanging="360"/>
        <w:contextualSpacing/>
        <w:jc w:val="both"/>
        <w:rPr>
          <w:sz w:val="24"/>
          <w:szCs w:val="24"/>
        </w:rPr>
      </w:pPr>
      <w:hyperlink r:id="rId12">
        <w:r w:rsidR="000E165B">
          <w:rPr>
            <w:rFonts w:ascii="Times New Roman" w:eastAsia="Times New Roman" w:hAnsi="Times New Roman" w:cs="Times New Roman"/>
            <w:color w:val="0000FF"/>
            <w:sz w:val="24"/>
            <w:szCs w:val="24"/>
            <w:u w:val="single"/>
          </w:rPr>
          <w:t>www.cfkargentina.com</w:t>
        </w:r>
      </w:hyperlink>
      <w:hyperlink r:id="rId13"/>
    </w:p>
    <w:p w:rsidR="00073CF8" w:rsidRDefault="000E165B">
      <w:pPr>
        <w:pStyle w:val="Normal1"/>
      </w:pPr>
      <w:r>
        <w:br w:type="page"/>
      </w:r>
    </w:p>
    <w:p w:rsidR="00073CF8" w:rsidRDefault="00E06B05">
      <w:pPr>
        <w:pStyle w:val="Normal1"/>
      </w:pPr>
      <w:hyperlink r:id="rId14"/>
    </w:p>
    <w:p w:rsidR="00073CF8" w:rsidRDefault="000E165B">
      <w:pPr>
        <w:pStyle w:val="Normal1"/>
        <w:spacing w:line="480" w:lineRule="auto"/>
        <w:jc w:val="both"/>
      </w:pPr>
      <w:r>
        <w:rPr>
          <w:rFonts w:ascii="Times New Roman" w:eastAsia="Times New Roman" w:hAnsi="Times New Roman" w:cs="Times New Roman"/>
          <w:b/>
          <w:sz w:val="24"/>
          <w:szCs w:val="24"/>
        </w:rPr>
        <w:t>Anexo</w:t>
      </w:r>
      <w:r w:rsidR="00E95047">
        <w:rPr>
          <w:rFonts w:ascii="Times New Roman" w:eastAsia="Times New Roman" w:hAnsi="Times New Roman" w:cs="Times New Roman"/>
          <w:b/>
          <w:sz w:val="24"/>
          <w:szCs w:val="24"/>
        </w:rPr>
        <w:t xml:space="preserve"> - Corpus</w:t>
      </w:r>
    </w:p>
    <w:p w:rsidR="00073CF8" w:rsidRDefault="000E165B">
      <w:pPr>
        <w:pStyle w:val="Normal1"/>
        <w:spacing w:line="480" w:lineRule="auto"/>
        <w:jc w:val="both"/>
      </w:pPr>
      <w:r>
        <w:rPr>
          <w:rFonts w:ascii="Times New Roman" w:eastAsia="Times New Roman" w:hAnsi="Times New Roman" w:cs="Times New Roman"/>
          <w:i/>
          <w:sz w:val="24"/>
          <w:szCs w:val="24"/>
        </w:rPr>
        <w:t>Palabras a los militantes en los patios internos de la Casa de Gobierno, luego del anuncio del Programa PROGRESAR</w:t>
      </w:r>
    </w:p>
    <w:p w:rsidR="00073CF8" w:rsidRDefault="000E165B">
      <w:pPr>
        <w:pStyle w:val="Normal1"/>
        <w:spacing w:line="480" w:lineRule="auto"/>
        <w:jc w:val="both"/>
      </w:pPr>
      <w:r>
        <w:rPr>
          <w:rFonts w:ascii="Times New Roman" w:eastAsia="Times New Roman" w:hAnsi="Times New Roman" w:cs="Times New Roman"/>
          <w:i/>
          <w:sz w:val="24"/>
          <w:szCs w:val="24"/>
        </w:rPr>
        <w:t>23 de Enero de 2014</w:t>
      </w:r>
    </w:p>
    <w:p w:rsidR="00073CF8" w:rsidRDefault="000E165B">
      <w:pPr>
        <w:pStyle w:val="Normal1"/>
        <w:spacing w:line="480" w:lineRule="auto"/>
        <w:jc w:val="both"/>
      </w:pPr>
      <w:r>
        <w:rPr>
          <w:rFonts w:ascii="Times New Roman" w:eastAsia="Times New Roman" w:hAnsi="Times New Roman" w:cs="Times New Roman"/>
          <w:sz w:val="24"/>
          <w:szCs w:val="24"/>
        </w:rPr>
        <w:t>Chicos queridos, los quiero mucho pero déjenme decirles algo... ¿me escuchan? Déjenme decirles algo, si Dios quiere, en unos días más salimos para Cuba, para ir a la CELAC, a la reunión. Quiero decirles algo, que me olvidé de comentar, recién, en el discurso, entre todas las cosas que dijeron... déjenme un poquito, así no tengo que gritar tanto, aunque gritar me gusta, pero entre las cosas que dijeron, bueno que sé yo, de por qué no venía, decían que yo no iba a ir a la CELAC por cuestiones de salud, y que pedí la postergación, me olvidé de decirlo recién, como una de las tantas mentiras que han dicho. El problema no es yo los escuche, es que algunos cazabobos que andan por ahí se lo crean, ese es el tema. Vos te creés que si realmente todos estuvieran en sintonía y realmente pudieran distinguir las mentiras hubieran pasado las cosas que pasaron en este país. No, no hubieran pasado... pero no es tonta la gente, sino simplemente que por ahí lo creen, no, no hay que enojarse con los que creen una mentira, hay que enojarse con los que dicen mentiras, no con los que se creen las mentiras. (APLAUSOS).</w:t>
      </w:r>
    </w:p>
    <w:p w:rsidR="00073CF8" w:rsidRDefault="000E165B">
      <w:pPr>
        <w:pStyle w:val="Normal1"/>
        <w:spacing w:line="480" w:lineRule="auto"/>
        <w:jc w:val="both"/>
      </w:pPr>
      <w:r>
        <w:rPr>
          <w:rFonts w:ascii="Times New Roman" w:eastAsia="Times New Roman" w:hAnsi="Times New Roman" w:cs="Times New Roman"/>
          <w:sz w:val="24"/>
          <w:szCs w:val="24"/>
        </w:rPr>
        <w:t xml:space="preserve">Porque el pecado es mentir, el pecado nunca es creer, al contrario y dijeron... y entonces decían que la Cumbre se postergaba por la salud de Cristina. ¿Saben cuál fue la verdad? Que teníamos la reunión, un fin de semana, en Caracas y al otro fin de semana la teníamos en La Habana y los que estábamos más al Sur teníamos que viajar un fin de semana, a </w:t>
      </w:r>
      <w:r>
        <w:rPr>
          <w:rFonts w:ascii="Times New Roman" w:eastAsia="Times New Roman" w:hAnsi="Times New Roman" w:cs="Times New Roman"/>
          <w:sz w:val="24"/>
          <w:szCs w:val="24"/>
        </w:rPr>
        <w:lastRenderedPageBreak/>
        <w:t>Caracas, volver de Caracas, porque se imaginan si me quedo en el Caribe dicen que estoy de vacaciones, en el Caribe. (RISAS Y APLAUSOS). Teníamos que volver acá y a la semana volver a irnos a La Habana. Entonces algunos mandatarios sostuvimos ya que Caracas y La Habana están a dos horas, más o menos, entre una y otra nos vamos a Caracas, primero, o al revés, pero hacemos una detrás de la otra. Y la mayoría estábamos de acuerdo, había un país, al cual le propusimos... no importa cuál, porque además tenían algunos inconvenientes, como puede tener cualquier mandatario con su agenda... ¿Pero qué plantearon? Dijeron: "No, es por la salud de Cristina". Porque querían crear una sensación en los argentinos y en ustedes de que yo ya no podía más. Y la verdad que he tenido algunas dificultades, pero yo quisiera ver cómo estarían algunos si hubieran tenido las mismas dificultades que yo y gobernar un país, de 40 millones de argentinos. (APLAUSOS). Querría verlos... así que nada, vamos a ir a la CELAC, se van a tratar importantes temas. Venezuela va a proponer el ingreso a CELAC de Puerto Rico, de los movimientos independentistas. Recuerdo haber recibido, aquí, a una persona que ustedes conocen mucho y seguro que les encanta, el de "Calle 13", que me vino a pedir que apoyemos el movimiento y lo vamos a hacer y tantísimos otros temas, que vamos a tratar de la realidad global latinoamericana y de este mundo tan complejo, que tenemos hoy, y de este rol que tenemos que jugar desde la América del Sur y de toda Latinoamérica y el Caribe.</w:t>
      </w:r>
    </w:p>
    <w:p w:rsidR="00073CF8" w:rsidRDefault="000E165B">
      <w:pPr>
        <w:pStyle w:val="Normal1"/>
        <w:spacing w:line="480" w:lineRule="auto"/>
        <w:jc w:val="both"/>
      </w:pPr>
      <w:r>
        <w:rPr>
          <w:rFonts w:ascii="Times New Roman" w:eastAsia="Times New Roman" w:hAnsi="Times New Roman" w:cs="Times New Roman"/>
          <w:sz w:val="24"/>
          <w:szCs w:val="24"/>
        </w:rPr>
        <w:t xml:space="preserve">Así que nada, agradecerles el aguante, agradecerles la presencia de todos ustedes acá y ahora me voy al otro patio, porque hay más gente, en el otro lado, que también me quiere ver. Yo estoy muy feliz de verlos a ustedes y quiero pedirles mucho trabajo, mucha organización, junto a la gente. No baste con ir a un barrio, o ir a algún lugar, hay que </w:t>
      </w:r>
      <w:r>
        <w:rPr>
          <w:rFonts w:ascii="Times New Roman" w:eastAsia="Times New Roman" w:hAnsi="Times New Roman" w:cs="Times New Roman"/>
          <w:sz w:val="24"/>
          <w:szCs w:val="24"/>
        </w:rPr>
        <w:lastRenderedPageBreak/>
        <w:t>incorporar a la gente también a ese trabajo, que la gente sepa cuáles son sus derechos, sus obligaciones, que también las tiene, pero lo que tenemos que organizar – compañeros y compañeras, si me permiten que les diga- que la sociedad defienda sus derechos, sus conquistas, pero al mismo tiempo también, que se organicen en su barrio, en su lugar, para mejorar también la vida de su barrio, de su territorio pintando la casa, la escuela. Tuve anécdotas maravillosas, donde como siempre en los barrios más humildes, se dan los ejemplos más solidarios. Y vos Juan Carlos de eso sabés un montón: de trabajo solidario. Y esto que hemos incorporado hoy: el Programa PROG.R.ES.AR es un instrumento, una herramienta, un proyecto de vida, que hay que llevar a cada joven, para que cada joven vaya al colegio, para que cada joven tenga un oficio, también van a poder ir a FINes, a un sindicato, van a poder trabajar, estudiar.</w:t>
      </w:r>
    </w:p>
    <w:p w:rsidR="00073CF8" w:rsidRDefault="000E165B">
      <w:pPr>
        <w:pStyle w:val="Normal1"/>
        <w:spacing w:line="480" w:lineRule="auto"/>
        <w:jc w:val="both"/>
      </w:pPr>
      <w:r>
        <w:rPr>
          <w:rFonts w:ascii="Times New Roman" w:eastAsia="Times New Roman" w:hAnsi="Times New Roman" w:cs="Times New Roman"/>
          <w:sz w:val="24"/>
          <w:szCs w:val="24"/>
        </w:rPr>
        <w:t>Qué consigna maravillosa, sobre todo para un miembro de mi generación- a la que él calificó, en aquel histórico discurso, del 25 de mayo del 2003- como parte de la generación diezmada. No podemos permitir nunca más palos a los pibes, al contrario a los pibes hay que ayudarlos. Y si alguno se equivoca levantarlo y ayudarlo para que se vuelva a levantar y vuelva a trabajar y a estudiar. Trabajo y educación para los jóvenes, eso es lo que queremos. Gracias, compañeros y a trabajar con todas las fuerzas de siempre, gracias, muchas gracias.</w:t>
      </w:r>
    </w:p>
    <w:p w:rsidR="00073CF8" w:rsidRDefault="000E165B">
      <w:pPr>
        <w:pStyle w:val="Normal1"/>
        <w:spacing w:line="480" w:lineRule="auto"/>
        <w:jc w:val="both"/>
      </w:pPr>
      <w:r>
        <w:rPr>
          <w:rFonts w:ascii="Times New Roman" w:eastAsia="Times New Roman" w:hAnsi="Times New Roman" w:cs="Times New Roman"/>
          <w:sz w:val="24"/>
          <w:szCs w:val="24"/>
        </w:rPr>
        <w:t>PALABRAS DE LA PRESIDENTA DE LA NACIÓN, CRISTINA FERNÁNDEZ, EN EL PATIO MALVINAS ARGENTINAS, EN CASA DE GOBIERNO</w:t>
      </w:r>
    </w:p>
    <w:p w:rsidR="00073CF8" w:rsidRDefault="000E165B">
      <w:pPr>
        <w:pStyle w:val="Normal1"/>
        <w:spacing w:line="480" w:lineRule="auto"/>
        <w:jc w:val="both"/>
      </w:pPr>
      <w:r>
        <w:rPr>
          <w:rFonts w:ascii="Times New Roman" w:eastAsia="Times New Roman" w:hAnsi="Times New Roman" w:cs="Times New Roman"/>
          <w:sz w:val="24"/>
          <w:szCs w:val="24"/>
        </w:rPr>
        <w:t xml:space="preserve">¿Me escuchan bien? ¿Me escuchan? Más fuerte, ¿me escuchan? Bien, sé que hay muchos que están con las patas adentro de la fuente, ¿no? Bueno, es por un día, que no se enojen </w:t>
      </w:r>
      <w:r>
        <w:rPr>
          <w:rFonts w:ascii="Times New Roman" w:eastAsia="Times New Roman" w:hAnsi="Times New Roman" w:cs="Times New Roman"/>
          <w:sz w:val="24"/>
          <w:szCs w:val="24"/>
        </w:rPr>
        <w:lastRenderedPageBreak/>
        <w:t>los que no son peronistas que nos van a criticar que andamos con las patas en la fuente otra vez. Hace calor y son los jóvenes. Quiero agradecerles a todos y a todas la presencia de todos ustedes aquí. ¡Qué bien que se escucha acá! Se escucha mejor que en el otro. ¿No escuchan bien?</w:t>
      </w:r>
    </w:p>
    <w:p w:rsidR="00073CF8" w:rsidRDefault="000E165B">
      <w:pPr>
        <w:pStyle w:val="Normal1"/>
        <w:spacing w:line="480" w:lineRule="auto"/>
        <w:jc w:val="both"/>
      </w:pPr>
      <w:r>
        <w:rPr>
          <w:rFonts w:ascii="Times New Roman" w:eastAsia="Times New Roman" w:hAnsi="Times New Roman" w:cs="Times New Roman"/>
          <w:sz w:val="24"/>
          <w:szCs w:val="24"/>
        </w:rPr>
        <w:t>Además, ya voy por el tercer discurso, debe ser la abstinencia, pero quiero decirles que verlos me hace inmensamente feliz, que ver la presencia masiva de jóvenes comprometidos de distintas orientaciones políticas, de distintas procedencias, de distintas historias, me hace, en serio, sentir una profunda esperanza por el futuro de este país.</w:t>
      </w:r>
    </w:p>
    <w:p w:rsidR="00073CF8" w:rsidRDefault="000E165B">
      <w:pPr>
        <w:pStyle w:val="Normal1"/>
        <w:spacing w:line="480" w:lineRule="auto"/>
        <w:jc w:val="both"/>
      </w:pPr>
      <w:r>
        <w:rPr>
          <w:rFonts w:ascii="Times New Roman" w:eastAsia="Times New Roman" w:hAnsi="Times New Roman" w:cs="Times New Roman"/>
          <w:sz w:val="24"/>
          <w:szCs w:val="24"/>
        </w:rPr>
        <w:t>Porque este programa que hoy lanzamos, PROGRESAR, que está dirigido fundamentalmente a los jóvenes de 18 a 24 años que no trabajan o que trabajando tienen informalidad o que no estudian y que en igual situación están sus padres, porque obviamente la familia está en igual situación, por eso salimos al rescate, al rescate de lo que fue la tragedia del neoliberalismo en toda América latina y que hoy también vemos como hace estragos en muchas partes del mundo.</w:t>
      </w:r>
    </w:p>
    <w:p w:rsidR="00073CF8" w:rsidRDefault="000E165B">
      <w:pPr>
        <w:pStyle w:val="Normal1"/>
        <w:spacing w:line="480" w:lineRule="auto"/>
        <w:jc w:val="both"/>
      </w:pPr>
      <w:r>
        <w:rPr>
          <w:rFonts w:ascii="Times New Roman" w:eastAsia="Times New Roman" w:hAnsi="Times New Roman" w:cs="Times New Roman"/>
          <w:sz w:val="24"/>
          <w:szCs w:val="24"/>
        </w:rPr>
        <w:t>Yo quiero decirles a todos ustedes que cada uno de ustedes tiene que ser un predicador, un predicador para empoderar a la sociedad de todas y cada una de las cosas que hemos logrado, de estos derechos y que además, no hay nada más maravilloso que la libertad de poder expresar nuestras ideas sin violencia, sin violencia y que nadie te dé un palo en la cabeza, pese a que hay algunos cavernícolas, algunos trogloditas que todavía subsisten.</w:t>
      </w:r>
    </w:p>
    <w:p w:rsidR="00073CF8" w:rsidRDefault="000E165B">
      <w:pPr>
        <w:pStyle w:val="Normal1"/>
        <w:spacing w:line="480" w:lineRule="auto"/>
        <w:jc w:val="both"/>
      </w:pPr>
      <w:r>
        <w:rPr>
          <w:rFonts w:ascii="Times New Roman" w:eastAsia="Times New Roman" w:hAnsi="Times New Roman" w:cs="Times New Roman"/>
          <w:sz w:val="24"/>
          <w:szCs w:val="24"/>
        </w:rPr>
        <w:t>No importa, ya a algunos ni se les reconoce la cara si quiera, así que, no se hagan problemas.</w:t>
      </w:r>
    </w:p>
    <w:p w:rsidR="00073CF8" w:rsidRDefault="000E165B">
      <w:pPr>
        <w:pStyle w:val="Normal1"/>
        <w:spacing w:line="480" w:lineRule="auto"/>
        <w:jc w:val="both"/>
      </w:pPr>
      <w:r>
        <w:rPr>
          <w:rFonts w:ascii="Times New Roman" w:eastAsia="Times New Roman" w:hAnsi="Times New Roman" w:cs="Times New Roman"/>
          <w:sz w:val="24"/>
          <w:szCs w:val="24"/>
        </w:rPr>
        <w:lastRenderedPageBreak/>
        <w:t>Yo lo que creo es que todos ustedes tienen que tener mucha fortaleza como sé que la tienen, mucha convicción, como sé que les sobra y, además, este ideal de paz que tenemos.</w:t>
      </w:r>
    </w:p>
    <w:p w:rsidR="00073CF8" w:rsidRDefault="000E165B">
      <w:pPr>
        <w:pStyle w:val="Normal1"/>
        <w:spacing w:line="480" w:lineRule="auto"/>
        <w:jc w:val="both"/>
      </w:pPr>
      <w:r>
        <w:rPr>
          <w:rFonts w:ascii="Times New Roman" w:eastAsia="Times New Roman" w:hAnsi="Times New Roman" w:cs="Times New Roman"/>
          <w:sz w:val="24"/>
          <w:szCs w:val="24"/>
        </w:rPr>
        <w:t>Lo charlaba hace un tiempo con un viejo, para finalizar, compañero de mi generación que hoy no está acá, porque está enfermo, y yo le decía, chicos, a portarse bien, "¿Vos te acordás, fulanito de tal -porque si no se van a dar cuenta quién es- cuando nosotros marchábamos, como ustedes marchan muchas veces en las movilizaciones, en los actos, nuestros gestos, nuestros cánticos, no solamente los cánticos porque muchas veces uno puede decir cualquier cosas, pero muchas veces la gestualidad es más importante que la palabra, eran de gestos crispados, eran de gente que estaba enojada, había razones para estar enojado, es cierto, pero también había razones para estar felices porque habíamos logrado el retorno de Perón a la patria, había vuelto la democracia?"</w:t>
      </w:r>
    </w:p>
    <w:p w:rsidR="00073CF8" w:rsidRDefault="000E165B">
      <w:pPr>
        <w:pStyle w:val="Normal1"/>
        <w:spacing w:line="480" w:lineRule="auto"/>
        <w:jc w:val="both"/>
      </w:pPr>
      <w:r>
        <w:rPr>
          <w:rFonts w:ascii="Times New Roman" w:eastAsia="Times New Roman" w:hAnsi="Times New Roman" w:cs="Times New Roman"/>
          <w:sz w:val="24"/>
          <w:szCs w:val="24"/>
        </w:rPr>
        <w:t>Bueno pasaron muchas cosas, un contexto histórico que todavía algún día se saldará la discusión.</w:t>
      </w:r>
    </w:p>
    <w:p w:rsidR="00073CF8" w:rsidRDefault="000E165B">
      <w:pPr>
        <w:pStyle w:val="Normal1"/>
        <w:spacing w:line="480" w:lineRule="auto"/>
        <w:jc w:val="both"/>
      </w:pPr>
      <w:r>
        <w:rPr>
          <w:rFonts w:ascii="Times New Roman" w:eastAsia="Times New Roman" w:hAnsi="Times New Roman" w:cs="Times New Roman"/>
          <w:sz w:val="24"/>
          <w:szCs w:val="24"/>
        </w:rPr>
        <w:t>Pero yo lo que veo en esta juventud, a diferencia de aquella diezmada, como le gustaba decir a él, era que esta juventud marcha como le gustaba a Arturo Jauretche, con alegría, se los ve contentos, alegres, se los ve...Lo he visto y me ha impresionado. Yo soy muy observadora y siempre analizo sociológicamente también las cosas, no solamente políticamente.</w:t>
      </w:r>
    </w:p>
    <w:p w:rsidR="00073CF8" w:rsidRDefault="000E165B">
      <w:pPr>
        <w:pStyle w:val="Normal1"/>
        <w:spacing w:line="480" w:lineRule="auto"/>
        <w:jc w:val="both"/>
      </w:pPr>
      <w:r>
        <w:rPr>
          <w:rFonts w:ascii="Times New Roman" w:eastAsia="Times New Roman" w:hAnsi="Times New Roman" w:cs="Times New Roman"/>
          <w:sz w:val="24"/>
          <w:szCs w:val="24"/>
        </w:rPr>
        <w:t xml:space="preserve">Yo nunca vi en una movilización, pese a que muchos de los que marchábamos eran parejas y demás, besarse en una movilización. Y, sin embargo, en las movilizaciones de ustedes, veo a los chicos que están de novios besarse en medio de una movilización, </w:t>
      </w:r>
      <w:r>
        <w:rPr>
          <w:rFonts w:ascii="Times New Roman" w:eastAsia="Times New Roman" w:hAnsi="Times New Roman" w:cs="Times New Roman"/>
          <w:sz w:val="24"/>
          <w:szCs w:val="24"/>
        </w:rPr>
        <w:lastRenderedPageBreak/>
        <w:t>alegre, feliz con sus compañeras, con amor, con esperanza. Y entonces digo, hemos construido una juventud sin odios, hemos construido una juventud con amor, con amor por la política, con amor por la paz, con amor por la patria, sí, por la patria, los jóvenes, jóvenes que aman la patria.</w:t>
      </w:r>
    </w:p>
    <w:p w:rsidR="00073CF8" w:rsidRDefault="000E165B">
      <w:pPr>
        <w:pStyle w:val="Normal1"/>
        <w:spacing w:line="480" w:lineRule="auto"/>
        <w:jc w:val="both"/>
      </w:pPr>
      <w:r>
        <w:rPr>
          <w:rFonts w:ascii="Times New Roman" w:eastAsia="Times New Roman" w:hAnsi="Times New Roman" w:cs="Times New Roman"/>
          <w:sz w:val="24"/>
          <w:szCs w:val="24"/>
        </w:rPr>
        <w:t>Y, otra cosa, también otra diferencia de época: en las movilizaciones nuestras, no se cantaba el himno nacional como lo cantan ustedes con alegría y con creación propia, con el "pogo", esa creación maravillosa que han hecho.</w:t>
      </w:r>
    </w:p>
    <w:p w:rsidR="00073CF8" w:rsidRDefault="000E165B">
      <w:pPr>
        <w:pStyle w:val="Normal1"/>
        <w:spacing w:line="480" w:lineRule="auto"/>
        <w:jc w:val="both"/>
      </w:pPr>
      <w:r>
        <w:rPr>
          <w:rFonts w:ascii="Times New Roman" w:eastAsia="Times New Roman" w:hAnsi="Times New Roman" w:cs="Times New Roman"/>
          <w:sz w:val="24"/>
          <w:szCs w:val="24"/>
        </w:rPr>
        <w:t>Todo esto revela que estamos en otra época, en otra etapa y la verdad, que el sacrificio valió la pena, valió la pena porque hay un montón de jóvenes.</w:t>
      </w:r>
    </w:p>
    <w:p w:rsidR="00073CF8" w:rsidRDefault="000E165B">
      <w:pPr>
        <w:pStyle w:val="Normal1"/>
        <w:spacing w:line="480" w:lineRule="auto"/>
        <w:jc w:val="both"/>
      </w:pPr>
      <w:r>
        <w:rPr>
          <w:rFonts w:ascii="Times New Roman" w:eastAsia="Times New Roman" w:hAnsi="Times New Roman" w:cs="Times New Roman"/>
          <w:sz w:val="24"/>
          <w:szCs w:val="24"/>
        </w:rPr>
        <w:t>Recién hablaba con una nena y le preguntaba cuántos años tenía y me decía una 14, otra 12. Y todos dirán ¡qué chiquitas! Era la época en que en aquella época se entraba en la UES, en el primer año del colegio secundario, pero se entraba con otra actitud, había otra cosa.</w:t>
      </w:r>
    </w:p>
    <w:p w:rsidR="00073CF8" w:rsidRDefault="000E165B">
      <w:pPr>
        <w:pStyle w:val="Normal1"/>
        <w:spacing w:line="480" w:lineRule="auto"/>
        <w:jc w:val="both"/>
      </w:pPr>
      <w:r>
        <w:rPr>
          <w:rFonts w:ascii="Times New Roman" w:eastAsia="Times New Roman" w:hAnsi="Times New Roman" w:cs="Times New Roman"/>
          <w:sz w:val="24"/>
          <w:szCs w:val="24"/>
        </w:rPr>
        <w:t>Por eso les digo: sigan conservando la alegría, no permitan que nadie les robe la alegría ni la esperanza. Mientras tengan alegría y esperanza, son invencibles, créanme. ¡Fuerza compañeros, por la patria, por Argentina! (APLAUSOS)</w:t>
      </w:r>
    </w:p>
    <w:sectPr w:rsidR="00073CF8" w:rsidSect="00073CF8">
      <w:footerReference w:type="default" r:id="rId15"/>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05" w:rsidRDefault="00E06B05" w:rsidP="00073CF8">
      <w:pPr>
        <w:spacing w:after="0" w:line="240" w:lineRule="auto"/>
      </w:pPr>
      <w:r>
        <w:separator/>
      </w:r>
    </w:p>
  </w:endnote>
  <w:endnote w:type="continuationSeparator" w:id="0">
    <w:p w:rsidR="00E06B05" w:rsidRDefault="00E06B05" w:rsidP="0007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F8" w:rsidRDefault="00A8445D">
    <w:pPr>
      <w:pStyle w:val="Normal1"/>
      <w:tabs>
        <w:tab w:val="center" w:pos="4252"/>
        <w:tab w:val="right" w:pos="8504"/>
      </w:tabs>
      <w:spacing w:after="708" w:line="240" w:lineRule="auto"/>
      <w:jc w:val="right"/>
    </w:pPr>
    <w:r>
      <w:fldChar w:fldCharType="begin"/>
    </w:r>
    <w:r>
      <w:instrText>PAGE</w:instrText>
    </w:r>
    <w:r>
      <w:fldChar w:fldCharType="separate"/>
    </w:r>
    <w:r w:rsidR="000307B4">
      <w:rPr>
        <w:noProof/>
      </w:rPr>
      <w:t>7</w:t>
    </w:r>
    <w:r>
      <w:rPr>
        <w:noProof/>
      </w:rPr>
      <w:fldChar w:fldCharType="end"/>
    </w:r>
  </w:p>
  <w:p w:rsidR="00073CF8" w:rsidRDefault="00073CF8">
    <w:pPr>
      <w:pStyle w:val="Normal1"/>
      <w:tabs>
        <w:tab w:val="center" w:pos="4252"/>
        <w:tab w:val="right" w:pos="8504"/>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05" w:rsidRDefault="00E06B05" w:rsidP="00073CF8">
      <w:pPr>
        <w:spacing w:after="0" w:line="240" w:lineRule="auto"/>
      </w:pPr>
      <w:r>
        <w:separator/>
      </w:r>
    </w:p>
  </w:footnote>
  <w:footnote w:type="continuationSeparator" w:id="0">
    <w:p w:rsidR="00E06B05" w:rsidRDefault="00E06B05" w:rsidP="00073CF8">
      <w:pPr>
        <w:spacing w:after="0" w:line="240" w:lineRule="auto"/>
      </w:pPr>
      <w:r>
        <w:continuationSeparator/>
      </w:r>
    </w:p>
  </w:footnote>
  <w:footnote w:id="1">
    <w:p w:rsidR="00073CF8" w:rsidRDefault="000E165B">
      <w:pPr>
        <w:pStyle w:val="Normal1"/>
        <w:spacing w:after="0" w:line="240" w:lineRule="auto"/>
      </w:pPr>
      <w:r>
        <w:rPr>
          <w:vertAlign w:val="superscript"/>
        </w:rPr>
        <w:footnoteRef/>
      </w:r>
      <w:r>
        <w:rPr>
          <w:sz w:val="20"/>
          <w:szCs w:val="20"/>
        </w:rPr>
        <w:t xml:space="preserve"> Programa destinado a jóvenes de entre 18 y 24 años inclusive, que acrediten estar inscriptos en una Institución educativa y no estén trabajando, o lo hagan de manera informal o formalmente con ingresos menores a 3 salarios mínimo, vital y móvil.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272CF"/>
    <w:multiLevelType w:val="multilevel"/>
    <w:tmpl w:val="674A01FC"/>
    <w:lvl w:ilvl="0">
      <w:start w:val="1"/>
      <w:numFmt w:val="bullet"/>
      <w:lvlText w:val="-"/>
      <w:lvlJc w:val="left"/>
      <w:pPr>
        <w:ind w:left="360" w:firstLine="720"/>
      </w:pPr>
      <w:rPr>
        <w:rFonts w:ascii="Arial" w:eastAsia="Arial" w:hAnsi="Arial" w:cs="Arial"/>
        <w:u w:val="none"/>
      </w:rPr>
    </w:lvl>
    <w:lvl w:ilvl="1">
      <w:start w:val="1"/>
      <w:numFmt w:val="bullet"/>
      <w:lvlText w:val="-"/>
      <w:lvlJc w:val="left"/>
      <w:pPr>
        <w:ind w:left="1080" w:firstLine="2160"/>
      </w:pPr>
      <w:rPr>
        <w:rFonts w:ascii="Arial" w:eastAsia="Arial" w:hAnsi="Arial" w:cs="Arial"/>
        <w:u w:val="none"/>
      </w:rPr>
    </w:lvl>
    <w:lvl w:ilvl="2">
      <w:start w:val="1"/>
      <w:numFmt w:val="bullet"/>
      <w:lvlText w:val="-"/>
      <w:lvlJc w:val="left"/>
      <w:pPr>
        <w:ind w:left="1800" w:firstLine="3600"/>
      </w:pPr>
      <w:rPr>
        <w:rFonts w:ascii="Arial" w:eastAsia="Arial" w:hAnsi="Arial" w:cs="Arial"/>
        <w:u w:val="none"/>
      </w:rPr>
    </w:lvl>
    <w:lvl w:ilvl="3">
      <w:start w:val="1"/>
      <w:numFmt w:val="bullet"/>
      <w:lvlText w:val="-"/>
      <w:lvlJc w:val="left"/>
      <w:pPr>
        <w:ind w:left="2520" w:firstLine="5040"/>
      </w:pPr>
      <w:rPr>
        <w:rFonts w:ascii="Arial" w:eastAsia="Arial" w:hAnsi="Arial" w:cs="Arial"/>
        <w:u w:val="none"/>
      </w:rPr>
    </w:lvl>
    <w:lvl w:ilvl="4">
      <w:start w:val="1"/>
      <w:numFmt w:val="bullet"/>
      <w:lvlText w:val="-"/>
      <w:lvlJc w:val="left"/>
      <w:pPr>
        <w:ind w:left="3240" w:firstLine="6480"/>
      </w:pPr>
      <w:rPr>
        <w:rFonts w:ascii="Arial" w:eastAsia="Arial" w:hAnsi="Arial" w:cs="Arial"/>
        <w:u w:val="none"/>
      </w:rPr>
    </w:lvl>
    <w:lvl w:ilvl="5">
      <w:start w:val="1"/>
      <w:numFmt w:val="bullet"/>
      <w:lvlText w:val="-"/>
      <w:lvlJc w:val="left"/>
      <w:pPr>
        <w:ind w:left="3960" w:firstLine="7920"/>
      </w:pPr>
      <w:rPr>
        <w:rFonts w:ascii="Arial" w:eastAsia="Arial" w:hAnsi="Arial" w:cs="Arial"/>
        <w:u w:val="none"/>
      </w:rPr>
    </w:lvl>
    <w:lvl w:ilvl="6">
      <w:start w:val="1"/>
      <w:numFmt w:val="bullet"/>
      <w:lvlText w:val="-"/>
      <w:lvlJc w:val="left"/>
      <w:pPr>
        <w:ind w:left="4680" w:firstLine="9360"/>
      </w:pPr>
      <w:rPr>
        <w:rFonts w:ascii="Arial" w:eastAsia="Arial" w:hAnsi="Arial" w:cs="Arial"/>
        <w:u w:val="none"/>
      </w:rPr>
    </w:lvl>
    <w:lvl w:ilvl="7">
      <w:start w:val="1"/>
      <w:numFmt w:val="bullet"/>
      <w:lvlText w:val="-"/>
      <w:lvlJc w:val="left"/>
      <w:pPr>
        <w:ind w:left="5400" w:firstLine="10800"/>
      </w:pPr>
      <w:rPr>
        <w:rFonts w:ascii="Arial" w:eastAsia="Arial" w:hAnsi="Arial" w:cs="Arial"/>
        <w:u w:val="none"/>
      </w:rPr>
    </w:lvl>
    <w:lvl w:ilvl="8">
      <w:start w:val="1"/>
      <w:numFmt w:val="bullet"/>
      <w:lvlText w:val="-"/>
      <w:lvlJc w:val="left"/>
      <w:pPr>
        <w:ind w:left="6120" w:firstLine="1224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F8"/>
    <w:rsid w:val="000307B4"/>
    <w:rsid w:val="00073CF8"/>
    <w:rsid w:val="000E165B"/>
    <w:rsid w:val="00100CB4"/>
    <w:rsid w:val="00121144"/>
    <w:rsid w:val="003A2686"/>
    <w:rsid w:val="0050126B"/>
    <w:rsid w:val="00791CF4"/>
    <w:rsid w:val="00792ACD"/>
    <w:rsid w:val="007A2F2C"/>
    <w:rsid w:val="008069D4"/>
    <w:rsid w:val="008A14E0"/>
    <w:rsid w:val="00971969"/>
    <w:rsid w:val="00A8445D"/>
    <w:rsid w:val="00CE4A1E"/>
    <w:rsid w:val="00CF0E48"/>
    <w:rsid w:val="00E06B05"/>
    <w:rsid w:val="00E15A68"/>
    <w:rsid w:val="00E95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72C31-929E-4C64-8752-4B652B85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E0"/>
  </w:style>
  <w:style w:type="paragraph" w:styleId="Ttulo1">
    <w:name w:val="heading 1"/>
    <w:basedOn w:val="Normal1"/>
    <w:next w:val="Normal1"/>
    <w:rsid w:val="00073CF8"/>
    <w:pPr>
      <w:keepNext/>
      <w:keepLines/>
      <w:spacing w:before="480" w:after="120"/>
      <w:contextualSpacing/>
      <w:outlineLvl w:val="0"/>
    </w:pPr>
    <w:rPr>
      <w:b/>
      <w:sz w:val="48"/>
      <w:szCs w:val="48"/>
    </w:rPr>
  </w:style>
  <w:style w:type="paragraph" w:styleId="Ttulo2">
    <w:name w:val="heading 2"/>
    <w:basedOn w:val="Normal1"/>
    <w:next w:val="Normal1"/>
    <w:rsid w:val="00073CF8"/>
    <w:pPr>
      <w:keepNext/>
      <w:keepLines/>
      <w:spacing w:before="360" w:after="80"/>
      <w:contextualSpacing/>
      <w:outlineLvl w:val="1"/>
    </w:pPr>
    <w:rPr>
      <w:b/>
      <w:sz w:val="36"/>
      <w:szCs w:val="36"/>
    </w:rPr>
  </w:style>
  <w:style w:type="paragraph" w:styleId="Ttulo3">
    <w:name w:val="heading 3"/>
    <w:basedOn w:val="Normal1"/>
    <w:next w:val="Normal1"/>
    <w:rsid w:val="00073CF8"/>
    <w:pPr>
      <w:keepNext/>
      <w:keepLines/>
      <w:spacing w:before="280" w:after="80"/>
      <w:contextualSpacing/>
      <w:outlineLvl w:val="2"/>
    </w:pPr>
    <w:rPr>
      <w:b/>
      <w:sz w:val="28"/>
      <w:szCs w:val="28"/>
    </w:rPr>
  </w:style>
  <w:style w:type="paragraph" w:styleId="Ttulo4">
    <w:name w:val="heading 4"/>
    <w:basedOn w:val="Normal1"/>
    <w:next w:val="Normal1"/>
    <w:rsid w:val="00073CF8"/>
    <w:pPr>
      <w:keepNext/>
      <w:keepLines/>
      <w:spacing w:before="240" w:after="40"/>
      <w:contextualSpacing/>
      <w:outlineLvl w:val="3"/>
    </w:pPr>
    <w:rPr>
      <w:b/>
      <w:sz w:val="24"/>
      <w:szCs w:val="24"/>
    </w:rPr>
  </w:style>
  <w:style w:type="paragraph" w:styleId="Ttulo5">
    <w:name w:val="heading 5"/>
    <w:basedOn w:val="Normal1"/>
    <w:next w:val="Normal1"/>
    <w:rsid w:val="00073CF8"/>
    <w:pPr>
      <w:keepNext/>
      <w:keepLines/>
      <w:spacing w:before="220" w:after="40"/>
      <w:contextualSpacing/>
      <w:outlineLvl w:val="4"/>
    </w:pPr>
    <w:rPr>
      <w:b/>
    </w:rPr>
  </w:style>
  <w:style w:type="paragraph" w:styleId="Ttulo6">
    <w:name w:val="heading 6"/>
    <w:basedOn w:val="Normal1"/>
    <w:next w:val="Normal1"/>
    <w:rsid w:val="00073CF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73CF8"/>
  </w:style>
  <w:style w:type="table" w:customStyle="1" w:styleId="TableNormal">
    <w:name w:val="Table Normal"/>
    <w:rsid w:val="00073CF8"/>
    <w:tblPr>
      <w:tblCellMar>
        <w:top w:w="0" w:type="dxa"/>
        <w:left w:w="0" w:type="dxa"/>
        <w:bottom w:w="0" w:type="dxa"/>
        <w:right w:w="0" w:type="dxa"/>
      </w:tblCellMar>
    </w:tblPr>
  </w:style>
  <w:style w:type="paragraph" w:styleId="Puesto">
    <w:name w:val="Title"/>
    <w:basedOn w:val="Normal1"/>
    <w:next w:val="Normal1"/>
    <w:rsid w:val="00073CF8"/>
    <w:pPr>
      <w:keepNext/>
      <w:keepLines/>
      <w:spacing w:before="480" w:after="120"/>
      <w:contextualSpacing/>
    </w:pPr>
    <w:rPr>
      <w:b/>
      <w:sz w:val="72"/>
      <w:szCs w:val="72"/>
    </w:rPr>
  </w:style>
  <w:style w:type="paragraph" w:styleId="Subttulo">
    <w:name w:val="Subtitle"/>
    <w:basedOn w:val="Normal1"/>
    <w:next w:val="Normal1"/>
    <w:rsid w:val="00073CF8"/>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llacamila@gmail.com" TargetMode="External"/><Relationship Id="rId13" Type="http://schemas.openxmlformats.org/officeDocument/2006/relationships/hyperlink" Target="http://www.cfk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kargentin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darosada.gob.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sadarosada.gob.ar" TargetMode="External"/><Relationship Id="rId4" Type="http://schemas.openxmlformats.org/officeDocument/2006/relationships/settings" Target="settings.xml"/><Relationship Id="rId9" Type="http://schemas.openxmlformats.org/officeDocument/2006/relationships/hyperlink" Target="mailto:carellacamila@gmail.com" TargetMode="External"/><Relationship Id="rId14" Type="http://schemas.openxmlformats.org/officeDocument/2006/relationships/hyperlink" Target="http://www.cfkargent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9FB87-65FD-48FD-998D-6F8E807D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5038</Words>
  <Characters>27711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Bichi</dc:creator>
  <cp:lastModifiedBy>Bichi</cp:lastModifiedBy>
  <cp:revision>3</cp:revision>
  <cp:lastPrinted>2015-10-09T17:39:00Z</cp:lastPrinted>
  <dcterms:created xsi:type="dcterms:W3CDTF">2015-10-11T17:01:00Z</dcterms:created>
  <dcterms:modified xsi:type="dcterms:W3CDTF">2015-10-11T17:08:00Z</dcterms:modified>
</cp:coreProperties>
</file>