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E4" w:rsidRPr="0045568E" w:rsidRDefault="00255FE4" w:rsidP="001A6F93">
      <w:pPr>
        <w:shd w:val="clear" w:color="auto" w:fill="FFFFFF"/>
        <w:spacing w:after="0" w:line="480" w:lineRule="auto"/>
        <w:jc w:val="both"/>
        <w:rPr>
          <w:rFonts w:ascii="Times New Roman" w:eastAsia="Times New Roman" w:hAnsi="Times New Roman" w:cs="Times New Roman"/>
          <w:sz w:val="24"/>
          <w:szCs w:val="24"/>
        </w:rPr>
      </w:pPr>
      <w:r w:rsidRPr="0045568E">
        <w:rPr>
          <w:rFonts w:ascii="Times New Roman" w:eastAsia="Times New Roman" w:hAnsi="Times New Roman" w:cs="Times New Roman"/>
          <w:b/>
          <w:bCs/>
          <w:sz w:val="24"/>
          <w:szCs w:val="24"/>
          <w:lang w:val="es-ES_tradnl"/>
        </w:rPr>
        <w:t>Del Galpón a la Fortaleza: formas de participación, identidad y aprendizaje en la Escuela Secundaria.</w:t>
      </w:r>
    </w:p>
    <w:p w:rsidR="00255FE4" w:rsidRPr="0045568E" w:rsidRDefault="00255FE4" w:rsidP="001A6F93">
      <w:pPr>
        <w:shd w:val="clear" w:color="auto" w:fill="FFFFFF"/>
        <w:spacing w:after="0" w:line="480" w:lineRule="auto"/>
        <w:jc w:val="both"/>
        <w:rPr>
          <w:rFonts w:ascii="Times New Roman" w:eastAsia="Times New Roman" w:hAnsi="Times New Roman" w:cs="Times New Roman"/>
          <w:sz w:val="24"/>
          <w:szCs w:val="24"/>
          <w:lang w:val="en-US"/>
        </w:rPr>
      </w:pPr>
      <w:r w:rsidRPr="0045568E">
        <w:rPr>
          <w:rFonts w:ascii="Times New Roman" w:eastAsia="Times New Roman" w:hAnsi="Times New Roman" w:cs="Times New Roman"/>
          <w:sz w:val="24"/>
          <w:szCs w:val="24"/>
          <w:lang w:val="en-US"/>
        </w:rPr>
        <w:t>Lic. Analia</w:t>
      </w:r>
      <w:r w:rsidR="00767FFD">
        <w:rPr>
          <w:rFonts w:ascii="Times New Roman" w:eastAsia="Times New Roman" w:hAnsi="Times New Roman" w:cs="Times New Roman"/>
          <w:sz w:val="24"/>
          <w:szCs w:val="24"/>
          <w:lang w:val="en-US"/>
        </w:rPr>
        <w:t xml:space="preserve"> </w:t>
      </w:r>
      <w:r w:rsidRPr="0045568E">
        <w:rPr>
          <w:rFonts w:ascii="Times New Roman" w:eastAsia="Times New Roman" w:hAnsi="Times New Roman" w:cs="Times New Roman"/>
          <w:sz w:val="24"/>
          <w:szCs w:val="24"/>
          <w:lang w:val="en-US"/>
        </w:rPr>
        <w:t>Motos</w:t>
      </w:r>
    </w:p>
    <w:p w:rsidR="00255FE4" w:rsidRPr="0045568E" w:rsidRDefault="006A428C" w:rsidP="001A6F93">
      <w:pPr>
        <w:shd w:val="clear" w:color="auto" w:fill="FFFFFF"/>
        <w:spacing w:after="0" w:line="480" w:lineRule="auto"/>
        <w:jc w:val="both"/>
        <w:rPr>
          <w:rFonts w:ascii="Times New Roman" w:eastAsia="Times New Roman" w:hAnsi="Times New Roman" w:cs="Times New Roman"/>
          <w:b/>
          <w:bCs/>
          <w:sz w:val="24"/>
          <w:szCs w:val="24"/>
          <w:lang w:val="en-US"/>
        </w:rPr>
      </w:pPr>
      <w:hyperlink r:id="rId7" w:tgtFrame="_blank" w:history="1">
        <w:r w:rsidR="00255FE4" w:rsidRPr="0045568E">
          <w:rPr>
            <w:rFonts w:ascii="Times New Roman" w:eastAsia="Times New Roman" w:hAnsi="Times New Roman" w:cs="Times New Roman"/>
            <w:sz w:val="24"/>
            <w:szCs w:val="24"/>
            <w:u w:val="single"/>
            <w:lang w:val="en-US"/>
          </w:rPr>
          <w:t>analiamotos@gmail.com</w:t>
        </w:r>
      </w:hyperlink>
    </w:p>
    <w:p w:rsidR="00255FE4" w:rsidRPr="004E0249" w:rsidRDefault="00255FE4" w:rsidP="001A6F93">
      <w:pPr>
        <w:shd w:val="clear" w:color="auto" w:fill="FFFFFF"/>
        <w:spacing w:after="0" w:line="480" w:lineRule="auto"/>
        <w:jc w:val="both"/>
        <w:rPr>
          <w:rFonts w:ascii="Times New Roman" w:eastAsia="Times New Roman" w:hAnsi="Times New Roman" w:cs="Times New Roman"/>
          <w:sz w:val="24"/>
          <w:szCs w:val="24"/>
        </w:rPr>
      </w:pPr>
      <w:r w:rsidRPr="004E0249">
        <w:rPr>
          <w:rFonts w:ascii="Times New Roman" w:eastAsia="Times New Roman" w:hAnsi="Times New Roman" w:cs="Times New Roman"/>
          <w:b/>
          <w:bCs/>
          <w:sz w:val="24"/>
          <w:szCs w:val="24"/>
        </w:rPr>
        <w:t>Resumen</w:t>
      </w:r>
    </w:p>
    <w:p w:rsidR="00255FE4" w:rsidRPr="004E0249" w:rsidRDefault="00255FE4" w:rsidP="001A6F93">
      <w:pPr>
        <w:shd w:val="clear" w:color="auto" w:fill="FFFFFF"/>
        <w:spacing w:after="0" w:line="480" w:lineRule="auto"/>
        <w:jc w:val="both"/>
        <w:rPr>
          <w:rFonts w:ascii="Times New Roman" w:eastAsia="Times New Roman" w:hAnsi="Times New Roman" w:cs="Times New Roman"/>
          <w:sz w:val="24"/>
          <w:szCs w:val="24"/>
        </w:rPr>
      </w:pPr>
    </w:p>
    <w:p w:rsidR="00255FE4" w:rsidRPr="0045568E" w:rsidRDefault="00255FE4" w:rsidP="001A6F93">
      <w:pPr>
        <w:shd w:val="clear" w:color="auto" w:fill="FFFFFF"/>
        <w:spacing w:after="0" w:line="480" w:lineRule="auto"/>
        <w:jc w:val="both"/>
        <w:rPr>
          <w:rFonts w:ascii="Times New Roman" w:eastAsia="Times New Roman" w:hAnsi="Times New Roman" w:cs="Times New Roman"/>
          <w:sz w:val="24"/>
          <w:szCs w:val="24"/>
        </w:rPr>
      </w:pPr>
      <w:r w:rsidRPr="0045568E">
        <w:rPr>
          <w:rFonts w:ascii="Times New Roman" w:eastAsia="Times New Roman" w:hAnsi="Times New Roman" w:cs="Times New Roman"/>
          <w:sz w:val="24"/>
          <w:szCs w:val="24"/>
          <w:lang w:val="es-ES_tradnl"/>
        </w:rPr>
        <w:t>Se presentan aquí los avances de la Tesis de Maestría “Del Galpón a la Fortaleza: formas de participación, identidad y aprendizaje. El caso de una Escuela de Educación Secundaria en el distrito de Quilmes, Provincia de Bue</w:t>
      </w:r>
      <w:r w:rsidR="00202B46" w:rsidRPr="0045568E">
        <w:rPr>
          <w:rFonts w:ascii="Times New Roman" w:eastAsia="Times New Roman" w:hAnsi="Times New Roman" w:cs="Times New Roman"/>
          <w:sz w:val="24"/>
          <w:szCs w:val="24"/>
          <w:lang w:val="es-ES_tradnl"/>
        </w:rPr>
        <w:t>nos Aires” dirigida por el Lic.</w:t>
      </w:r>
      <w:r w:rsidRPr="0045568E">
        <w:rPr>
          <w:rFonts w:ascii="Times New Roman" w:eastAsia="Times New Roman" w:hAnsi="Times New Roman" w:cs="Times New Roman"/>
          <w:sz w:val="24"/>
          <w:szCs w:val="24"/>
          <w:lang w:val="es-ES_tradnl"/>
        </w:rPr>
        <w:t xml:space="preserve"> Ricardo Baquero. La misma corresponde a la Maestría en Psicología Cognitiva y Aprendizaje de la Facultad Latinoamericana de Ciencias Sociales, en co-titulación con la Universidad Autónoma de Madrid. Esta tesis</w:t>
      </w:r>
      <w:r w:rsidR="00C66442" w:rsidRPr="0045568E">
        <w:rPr>
          <w:rFonts w:ascii="Times New Roman" w:eastAsia="Times New Roman" w:hAnsi="Times New Roman" w:cs="Times New Roman"/>
          <w:sz w:val="24"/>
          <w:szCs w:val="24"/>
          <w:lang w:val="es-ES_tradnl"/>
        </w:rPr>
        <w:t xml:space="preserve"> se enmarca dentro del proyecto</w:t>
      </w:r>
      <w:r w:rsidRPr="0045568E">
        <w:rPr>
          <w:rFonts w:ascii="Times New Roman" w:eastAsia="Times New Roman" w:hAnsi="Times New Roman" w:cs="Times New Roman"/>
          <w:sz w:val="24"/>
          <w:szCs w:val="24"/>
          <w:lang w:val="es-ES_tradnl"/>
        </w:rPr>
        <w:t xml:space="preserve"> PICT ANPCyT</w:t>
      </w:r>
      <w:r w:rsidR="001A6F93">
        <w:rPr>
          <w:rFonts w:ascii="Times New Roman" w:eastAsia="Times New Roman" w:hAnsi="Times New Roman" w:cs="Times New Roman"/>
          <w:sz w:val="24"/>
          <w:szCs w:val="24"/>
          <w:lang w:val="es-ES_tradnl"/>
        </w:rPr>
        <w:t xml:space="preserve"> </w:t>
      </w:r>
      <w:r w:rsidRPr="0045568E">
        <w:rPr>
          <w:rFonts w:ascii="Times New Roman" w:eastAsia="Times New Roman" w:hAnsi="Times New Roman" w:cs="Times New Roman"/>
          <w:i/>
          <w:iCs/>
          <w:sz w:val="24"/>
          <w:szCs w:val="24"/>
          <w:lang w:val="es-ES_tradnl"/>
        </w:rPr>
        <w:t>La inclusión de las voces de los estudiantes en los procesos de aprendizaje. Variaciones de las formas de participación y apropiación de la experiencia escolar en el nivel medio</w:t>
      </w:r>
      <w:r w:rsidRPr="0045568E">
        <w:rPr>
          <w:rFonts w:ascii="Times New Roman" w:eastAsia="Times New Roman" w:hAnsi="Times New Roman" w:cs="Times New Roman"/>
          <w:sz w:val="24"/>
          <w:szCs w:val="24"/>
          <w:lang w:val="es-ES_tradnl"/>
        </w:rPr>
        <w:t>, radicado en</w:t>
      </w:r>
      <w:r w:rsidR="0049134F">
        <w:rPr>
          <w:rFonts w:ascii="Times New Roman" w:eastAsia="Times New Roman" w:hAnsi="Times New Roman" w:cs="Times New Roman"/>
          <w:sz w:val="24"/>
          <w:szCs w:val="24"/>
          <w:lang w:val="es-ES_tradnl"/>
        </w:rPr>
        <w:t xml:space="preserve"> el Departamento de Ciencias Sociales de</w:t>
      </w:r>
      <w:r w:rsidRPr="0045568E">
        <w:rPr>
          <w:rFonts w:ascii="Times New Roman" w:eastAsia="Times New Roman" w:hAnsi="Times New Roman" w:cs="Times New Roman"/>
          <w:sz w:val="24"/>
          <w:szCs w:val="24"/>
          <w:lang w:val="es-ES_tradnl"/>
        </w:rPr>
        <w:t xml:space="preserve"> la U</w:t>
      </w:r>
      <w:r w:rsidR="00C66442" w:rsidRPr="0045568E">
        <w:rPr>
          <w:rFonts w:ascii="Times New Roman" w:eastAsia="Times New Roman" w:hAnsi="Times New Roman" w:cs="Times New Roman"/>
          <w:sz w:val="24"/>
          <w:szCs w:val="24"/>
          <w:lang w:val="es-ES_tradnl"/>
        </w:rPr>
        <w:t>niversidad Nacional de Quilmes.</w:t>
      </w:r>
    </w:p>
    <w:p w:rsidR="000D6626" w:rsidRPr="0045568E" w:rsidRDefault="00255FE4" w:rsidP="001A6F93">
      <w:pPr>
        <w:shd w:val="clear" w:color="auto" w:fill="FFFFFF"/>
        <w:spacing w:after="0" w:line="480" w:lineRule="auto"/>
        <w:jc w:val="both"/>
        <w:rPr>
          <w:rFonts w:ascii="Times New Roman" w:eastAsia="Times New Roman" w:hAnsi="Times New Roman" w:cs="Times New Roman"/>
          <w:sz w:val="24"/>
          <w:szCs w:val="24"/>
          <w:lang w:val="es-ES_tradnl"/>
        </w:rPr>
      </w:pPr>
      <w:r w:rsidRPr="0045568E">
        <w:rPr>
          <w:rFonts w:ascii="Times New Roman" w:eastAsia="Times New Roman" w:hAnsi="Times New Roman" w:cs="Times New Roman"/>
          <w:sz w:val="24"/>
          <w:szCs w:val="24"/>
          <w:lang w:val="es-ES_tradnl"/>
        </w:rPr>
        <w:t>Desde un abordaje situacional</w:t>
      </w:r>
      <w:r w:rsidR="00506D8B">
        <w:rPr>
          <w:rFonts w:ascii="Times New Roman" w:eastAsia="Times New Roman" w:hAnsi="Times New Roman" w:cs="Times New Roman"/>
          <w:sz w:val="24"/>
          <w:szCs w:val="24"/>
          <w:lang w:val="es-ES_tradnl"/>
        </w:rPr>
        <w:t xml:space="preserve"> de los aprendizajes</w:t>
      </w:r>
      <w:r w:rsidRPr="0045568E">
        <w:rPr>
          <w:rFonts w:ascii="Times New Roman" w:eastAsia="Times New Roman" w:hAnsi="Times New Roman" w:cs="Times New Roman"/>
          <w:sz w:val="24"/>
          <w:szCs w:val="24"/>
          <w:lang w:val="es-ES_tradnl"/>
        </w:rPr>
        <w:t>, el trabajo recupera la experiencia de la Escuela de Educación Secundaria nº16 “Fortaleza de los Quilmes”- conocida como “el galpón”- situada en el oeste de la ciudad de Quil</w:t>
      </w:r>
      <w:r w:rsidR="00C66442" w:rsidRPr="0045568E">
        <w:rPr>
          <w:rFonts w:ascii="Times New Roman" w:eastAsia="Times New Roman" w:hAnsi="Times New Roman" w:cs="Times New Roman"/>
          <w:sz w:val="24"/>
          <w:szCs w:val="24"/>
          <w:lang w:val="es-ES_tradnl"/>
        </w:rPr>
        <w:t>mes, Provincia de Buenos Aires.</w:t>
      </w:r>
      <w:r w:rsidRPr="0045568E">
        <w:rPr>
          <w:rFonts w:ascii="Times New Roman" w:eastAsia="Times New Roman" w:hAnsi="Times New Roman" w:cs="Times New Roman"/>
          <w:sz w:val="24"/>
          <w:szCs w:val="24"/>
          <w:lang w:val="es-ES_tradnl"/>
        </w:rPr>
        <w:t xml:space="preserve"> La estadía en campo tuvo lugar desde el mes de marzo de 2013 hasta el mes de abril de 2015, en coincidencia con los festejos por el 25º aniversario de la creación de la escuela. Desde una perspectiva metodológica cualitativa, especí</w:t>
      </w:r>
      <w:r w:rsidR="00C66442" w:rsidRPr="0045568E">
        <w:rPr>
          <w:rFonts w:ascii="Times New Roman" w:eastAsia="Times New Roman" w:hAnsi="Times New Roman" w:cs="Times New Roman"/>
          <w:sz w:val="24"/>
          <w:szCs w:val="24"/>
          <w:lang w:val="es-ES_tradnl"/>
        </w:rPr>
        <w:t xml:space="preserve">ficamente de tipo etnográfica, </w:t>
      </w:r>
      <w:r w:rsidRPr="0045568E">
        <w:rPr>
          <w:rFonts w:ascii="Times New Roman" w:eastAsia="Times New Roman" w:hAnsi="Times New Roman" w:cs="Times New Roman"/>
          <w:sz w:val="24"/>
          <w:szCs w:val="24"/>
          <w:lang w:val="es-ES_tradnl"/>
        </w:rPr>
        <w:t>se ha puesto particular acento en las formas de participación de los estudiantes como instancias de creación de identidad que a su vez puedan instituirse como situaciones pote</w:t>
      </w:r>
      <w:bookmarkStart w:id="0" w:name="14f5b5a5edc75cc1__GoBack"/>
      <w:bookmarkEnd w:id="0"/>
      <w:r w:rsidRPr="0045568E">
        <w:rPr>
          <w:rFonts w:ascii="Times New Roman" w:eastAsia="Times New Roman" w:hAnsi="Times New Roman" w:cs="Times New Roman"/>
          <w:sz w:val="24"/>
          <w:szCs w:val="24"/>
          <w:lang w:val="es-ES_tradnl"/>
        </w:rPr>
        <w:t>ntes para suscitar de aprendizajes.</w:t>
      </w:r>
    </w:p>
    <w:p w:rsidR="000D6626" w:rsidRPr="0045568E" w:rsidRDefault="000D6626" w:rsidP="001A6F93">
      <w:pPr>
        <w:spacing w:line="480" w:lineRule="auto"/>
        <w:jc w:val="both"/>
        <w:rPr>
          <w:rFonts w:ascii="Times New Roman" w:eastAsia="Times New Roman" w:hAnsi="Times New Roman" w:cs="Times New Roman"/>
          <w:sz w:val="24"/>
          <w:szCs w:val="24"/>
          <w:lang w:val="es-ES_tradnl"/>
        </w:rPr>
      </w:pPr>
      <w:r w:rsidRPr="0045568E">
        <w:rPr>
          <w:rFonts w:ascii="Times New Roman" w:eastAsia="Times New Roman" w:hAnsi="Times New Roman" w:cs="Times New Roman"/>
          <w:sz w:val="24"/>
          <w:szCs w:val="24"/>
          <w:lang w:val="es-ES_tradnl"/>
        </w:rPr>
        <w:br w:type="page"/>
      </w:r>
    </w:p>
    <w:p w:rsidR="00D974C8" w:rsidRPr="0045568E" w:rsidRDefault="00D974C8" w:rsidP="001A6F93">
      <w:pPr>
        <w:shd w:val="clear" w:color="auto" w:fill="FFFFFF"/>
        <w:spacing w:after="0" w:line="480" w:lineRule="auto"/>
        <w:jc w:val="both"/>
        <w:rPr>
          <w:rFonts w:ascii="Times New Roman" w:eastAsia="Times New Roman" w:hAnsi="Times New Roman" w:cs="Times New Roman"/>
          <w:sz w:val="24"/>
          <w:szCs w:val="24"/>
        </w:rPr>
      </w:pPr>
      <w:r w:rsidRPr="0045568E">
        <w:rPr>
          <w:rFonts w:ascii="Times New Roman" w:eastAsia="Times New Roman" w:hAnsi="Times New Roman" w:cs="Times New Roman"/>
          <w:b/>
          <w:bCs/>
          <w:sz w:val="24"/>
          <w:szCs w:val="24"/>
          <w:lang w:val="es-ES_tradnl"/>
        </w:rPr>
        <w:lastRenderedPageBreak/>
        <w:t>Del Galpón a la Fortaleza: formas de participación, identidad y aprendizaje en la Escuela Secundaria.</w:t>
      </w:r>
    </w:p>
    <w:p w:rsidR="00D974C8" w:rsidRPr="006F59EE" w:rsidRDefault="006F59EE" w:rsidP="001A6F93">
      <w:pPr>
        <w:pStyle w:val="Prrafodelista"/>
        <w:spacing w:line="480" w:lineRule="auto"/>
        <w:ind w:left="0"/>
        <w:jc w:val="both"/>
        <w:rPr>
          <w:rFonts w:ascii="Times New Roman" w:hAnsi="Times New Roman" w:cs="Times New Roman"/>
          <w:sz w:val="24"/>
          <w:szCs w:val="24"/>
          <w:u w:val="single"/>
        </w:rPr>
      </w:pPr>
      <w:r w:rsidRPr="006F59EE">
        <w:rPr>
          <w:rFonts w:ascii="Times New Roman" w:hAnsi="Times New Roman" w:cs="Times New Roman"/>
          <w:sz w:val="24"/>
          <w:szCs w:val="24"/>
          <w:u w:val="single"/>
        </w:rPr>
        <w:t>Introducción</w:t>
      </w:r>
    </w:p>
    <w:p w:rsidR="00641CD8" w:rsidRDefault="00D974C8" w:rsidP="001A6F93">
      <w:pPr>
        <w:pStyle w:val="Prrafodelista"/>
        <w:spacing w:line="480" w:lineRule="auto"/>
        <w:ind w:left="0"/>
        <w:jc w:val="both"/>
        <w:rPr>
          <w:rFonts w:ascii="Times New Roman" w:hAnsi="Times New Roman" w:cs="Times New Roman"/>
          <w:sz w:val="24"/>
          <w:szCs w:val="24"/>
        </w:rPr>
      </w:pPr>
      <w:r w:rsidRPr="0045568E">
        <w:rPr>
          <w:rFonts w:ascii="Times New Roman" w:hAnsi="Times New Roman" w:cs="Times New Roman"/>
          <w:sz w:val="24"/>
          <w:szCs w:val="24"/>
        </w:rPr>
        <w:t xml:space="preserve">En esta presentación </w:t>
      </w:r>
      <w:r w:rsidR="00F6341F" w:rsidRPr="0045568E">
        <w:rPr>
          <w:rFonts w:ascii="Times New Roman" w:hAnsi="Times New Roman" w:cs="Times New Roman"/>
          <w:sz w:val="24"/>
          <w:szCs w:val="24"/>
        </w:rPr>
        <w:t>se dará cuenta</w:t>
      </w:r>
      <w:r w:rsidR="00343F37">
        <w:rPr>
          <w:rFonts w:ascii="Times New Roman" w:hAnsi="Times New Roman" w:cs="Times New Roman"/>
          <w:sz w:val="24"/>
          <w:szCs w:val="24"/>
        </w:rPr>
        <w:t xml:space="preserve"> </w:t>
      </w:r>
      <w:r w:rsidR="00F6341F" w:rsidRPr="0045568E">
        <w:rPr>
          <w:rFonts w:ascii="Times New Roman" w:hAnsi="Times New Roman" w:cs="Times New Roman"/>
          <w:sz w:val="24"/>
          <w:szCs w:val="24"/>
        </w:rPr>
        <w:t xml:space="preserve">del marco institucional </w:t>
      </w:r>
      <w:r w:rsidR="003510AC" w:rsidRPr="0045568E">
        <w:rPr>
          <w:rFonts w:ascii="Times New Roman" w:hAnsi="Times New Roman" w:cs="Times New Roman"/>
          <w:sz w:val="24"/>
          <w:szCs w:val="24"/>
        </w:rPr>
        <w:t xml:space="preserve">y metodológico </w:t>
      </w:r>
      <w:r w:rsidR="00F6341F" w:rsidRPr="0045568E">
        <w:rPr>
          <w:rFonts w:ascii="Times New Roman" w:hAnsi="Times New Roman" w:cs="Times New Roman"/>
          <w:sz w:val="24"/>
          <w:szCs w:val="24"/>
        </w:rPr>
        <w:t>de</w:t>
      </w:r>
      <w:r w:rsidR="003510AC" w:rsidRPr="0045568E">
        <w:rPr>
          <w:rFonts w:ascii="Times New Roman" w:hAnsi="Times New Roman" w:cs="Times New Roman"/>
          <w:sz w:val="24"/>
          <w:szCs w:val="24"/>
        </w:rPr>
        <w:t>l</w:t>
      </w:r>
      <w:r w:rsidR="00F4700A" w:rsidRPr="0045568E">
        <w:rPr>
          <w:rFonts w:ascii="Times New Roman" w:hAnsi="Times New Roman" w:cs="Times New Roman"/>
          <w:sz w:val="24"/>
          <w:szCs w:val="24"/>
        </w:rPr>
        <w:t xml:space="preserve"> trabajo de tesis</w:t>
      </w:r>
      <w:r w:rsidR="00CD4029">
        <w:rPr>
          <w:rFonts w:ascii="Times New Roman" w:hAnsi="Times New Roman" w:cs="Times New Roman"/>
          <w:sz w:val="24"/>
          <w:szCs w:val="24"/>
        </w:rPr>
        <w:t>, de algunos antecedentes en torno a la temática</w:t>
      </w:r>
      <w:r w:rsidR="00F4700A" w:rsidRPr="0045568E">
        <w:rPr>
          <w:rFonts w:ascii="Times New Roman" w:hAnsi="Times New Roman" w:cs="Times New Roman"/>
          <w:sz w:val="24"/>
          <w:szCs w:val="24"/>
        </w:rPr>
        <w:t xml:space="preserve"> y de los momentos del</w:t>
      </w:r>
      <w:r w:rsidR="00F6341F" w:rsidRPr="0045568E">
        <w:rPr>
          <w:rFonts w:ascii="Times New Roman" w:hAnsi="Times New Roman" w:cs="Times New Roman"/>
          <w:sz w:val="24"/>
          <w:szCs w:val="24"/>
        </w:rPr>
        <w:t xml:space="preserve"> trabajo de campo</w:t>
      </w:r>
      <w:r w:rsidR="0077182C" w:rsidRPr="0045568E">
        <w:rPr>
          <w:rFonts w:ascii="Times New Roman" w:hAnsi="Times New Roman" w:cs="Times New Roman"/>
          <w:sz w:val="24"/>
          <w:szCs w:val="24"/>
        </w:rPr>
        <w:t>.</w:t>
      </w:r>
      <w:r w:rsidR="006B22DA">
        <w:rPr>
          <w:rFonts w:ascii="Times New Roman" w:hAnsi="Times New Roman" w:cs="Times New Roman"/>
          <w:sz w:val="24"/>
          <w:szCs w:val="24"/>
        </w:rPr>
        <w:t xml:space="preserve"> </w:t>
      </w:r>
      <w:r w:rsidR="00F56DA9">
        <w:rPr>
          <w:rFonts w:ascii="Times New Roman" w:hAnsi="Times New Roman" w:cs="Times New Roman"/>
          <w:sz w:val="24"/>
          <w:szCs w:val="24"/>
        </w:rPr>
        <w:t>Asimismo, r</w:t>
      </w:r>
      <w:r w:rsidR="006B22DA">
        <w:rPr>
          <w:rFonts w:ascii="Times New Roman" w:hAnsi="Times New Roman" w:cs="Times New Roman"/>
          <w:sz w:val="24"/>
          <w:szCs w:val="24"/>
        </w:rPr>
        <w:t>ealizando u</w:t>
      </w:r>
      <w:r w:rsidR="006B22DA" w:rsidRPr="006B22DA">
        <w:rPr>
          <w:rFonts w:ascii="Times New Roman" w:hAnsi="Times New Roman" w:cs="Times New Roman"/>
          <w:sz w:val="24"/>
          <w:szCs w:val="24"/>
        </w:rPr>
        <w:t>n acercamiento a las características de la institución</w:t>
      </w:r>
      <w:r w:rsidR="00113E06">
        <w:rPr>
          <w:rFonts w:ascii="Times New Roman" w:hAnsi="Times New Roman" w:cs="Times New Roman"/>
          <w:sz w:val="24"/>
          <w:szCs w:val="24"/>
        </w:rPr>
        <w:t xml:space="preserve"> en la que se enfoca el estudio</w:t>
      </w:r>
      <w:r w:rsidR="006B22DA" w:rsidRPr="006B22DA">
        <w:rPr>
          <w:rFonts w:ascii="Times New Roman" w:hAnsi="Times New Roman" w:cs="Times New Roman"/>
          <w:sz w:val="24"/>
          <w:szCs w:val="24"/>
        </w:rPr>
        <w:t xml:space="preserve">, </w:t>
      </w:r>
      <w:r w:rsidR="006B22DA">
        <w:rPr>
          <w:rFonts w:ascii="Times New Roman" w:hAnsi="Times New Roman" w:cs="Times New Roman"/>
          <w:sz w:val="24"/>
          <w:szCs w:val="24"/>
        </w:rPr>
        <w:t>se destacarán algunas variaciones en las formas de</w:t>
      </w:r>
      <w:r w:rsidR="006B22DA" w:rsidRPr="006B22DA">
        <w:rPr>
          <w:rFonts w:ascii="Times New Roman" w:hAnsi="Times New Roman" w:cs="Times New Roman"/>
          <w:sz w:val="24"/>
          <w:szCs w:val="24"/>
        </w:rPr>
        <w:t xml:space="preserve"> participación </w:t>
      </w:r>
      <w:r w:rsidR="006B22DA">
        <w:rPr>
          <w:rFonts w:ascii="Times New Roman" w:hAnsi="Times New Roman" w:cs="Times New Roman"/>
          <w:sz w:val="24"/>
          <w:szCs w:val="24"/>
        </w:rPr>
        <w:t xml:space="preserve">de los estudiantes </w:t>
      </w:r>
      <w:r w:rsidR="006B22DA" w:rsidRPr="006B22DA">
        <w:rPr>
          <w:rFonts w:ascii="Times New Roman" w:hAnsi="Times New Roman" w:cs="Times New Roman"/>
          <w:sz w:val="24"/>
          <w:szCs w:val="24"/>
        </w:rPr>
        <w:t>que retoma</w:t>
      </w:r>
      <w:r w:rsidR="006B22DA">
        <w:rPr>
          <w:rFonts w:ascii="Times New Roman" w:hAnsi="Times New Roman" w:cs="Times New Roman"/>
          <w:sz w:val="24"/>
          <w:szCs w:val="24"/>
        </w:rPr>
        <w:t>n</w:t>
      </w:r>
      <w:r w:rsidR="006B22DA" w:rsidRPr="006B22DA">
        <w:rPr>
          <w:rFonts w:ascii="Times New Roman" w:hAnsi="Times New Roman" w:cs="Times New Roman"/>
          <w:sz w:val="24"/>
          <w:szCs w:val="24"/>
        </w:rPr>
        <w:t xml:space="preserve"> </w:t>
      </w:r>
      <w:r w:rsidR="006B22DA">
        <w:rPr>
          <w:rFonts w:ascii="Times New Roman" w:hAnsi="Times New Roman" w:cs="Times New Roman"/>
          <w:sz w:val="24"/>
          <w:szCs w:val="24"/>
        </w:rPr>
        <w:t>su</w:t>
      </w:r>
      <w:r w:rsidR="006B22DA" w:rsidRPr="006B22DA">
        <w:rPr>
          <w:rFonts w:ascii="Times New Roman" w:hAnsi="Times New Roman" w:cs="Times New Roman"/>
          <w:sz w:val="24"/>
          <w:szCs w:val="24"/>
        </w:rPr>
        <w:t>s voces</w:t>
      </w:r>
      <w:r w:rsidR="006B22DA">
        <w:rPr>
          <w:rFonts w:ascii="Times New Roman" w:hAnsi="Times New Roman" w:cs="Times New Roman"/>
          <w:sz w:val="24"/>
          <w:szCs w:val="24"/>
        </w:rPr>
        <w:t xml:space="preserve"> en la gestión de sus aprendizajes</w:t>
      </w:r>
      <w:r w:rsidR="00F56DA9">
        <w:rPr>
          <w:rFonts w:ascii="Times New Roman" w:hAnsi="Times New Roman" w:cs="Times New Roman"/>
          <w:sz w:val="24"/>
          <w:szCs w:val="24"/>
        </w:rPr>
        <w:t xml:space="preserve"> a partir del</w:t>
      </w:r>
      <w:r w:rsidR="006B22DA" w:rsidRPr="006B22DA">
        <w:rPr>
          <w:rFonts w:ascii="Times New Roman" w:hAnsi="Times New Roman" w:cs="Times New Roman"/>
          <w:sz w:val="24"/>
          <w:szCs w:val="24"/>
        </w:rPr>
        <w:t xml:space="preserve"> tr</w:t>
      </w:r>
      <w:r w:rsidR="006B22DA">
        <w:rPr>
          <w:rFonts w:ascii="Times New Roman" w:hAnsi="Times New Roman" w:cs="Times New Roman"/>
          <w:sz w:val="24"/>
          <w:szCs w:val="24"/>
        </w:rPr>
        <w:t>abajo pedagógico por proyectos</w:t>
      </w:r>
      <w:r w:rsidR="00F56DA9">
        <w:rPr>
          <w:rFonts w:ascii="Times New Roman" w:hAnsi="Times New Roman" w:cs="Times New Roman"/>
          <w:sz w:val="24"/>
          <w:szCs w:val="24"/>
        </w:rPr>
        <w:t>. Puntualmente</w:t>
      </w:r>
      <w:r w:rsidR="006B22DA">
        <w:rPr>
          <w:rFonts w:ascii="Times New Roman" w:hAnsi="Times New Roman" w:cs="Times New Roman"/>
          <w:sz w:val="24"/>
          <w:szCs w:val="24"/>
        </w:rPr>
        <w:t xml:space="preserve"> se recupe</w:t>
      </w:r>
      <w:r w:rsidR="00435FE9">
        <w:rPr>
          <w:rFonts w:ascii="Times New Roman" w:hAnsi="Times New Roman" w:cs="Times New Roman"/>
          <w:sz w:val="24"/>
          <w:szCs w:val="24"/>
        </w:rPr>
        <w:t>ra</w:t>
      </w:r>
      <w:r w:rsidR="006B22DA">
        <w:rPr>
          <w:rFonts w:ascii="Times New Roman" w:hAnsi="Times New Roman" w:cs="Times New Roman"/>
          <w:sz w:val="24"/>
          <w:szCs w:val="24"/>
        </w:rPr>
        <w:t xml:space="preserve">rá el proceso de </w:t>
      </w:r>
      <w:r w:rsidR="006B22DA" w:rsidRPr="006B22DA">
        <w:rPr>
          <w:rFonts w:ascii="Times New Roman" w:hAnsi="Times New Roman" w:cs="Times New Roman"/>
          <w:sz w:val="24"/>
          <w:szCs w:val="24"/>
        </w:rPr>
        <w:t>ele</w:t>
      </w:r>
      <w:r w:rsidR="00435FE9">
        <w:rPr>
          <w:rFonts w:ascii="Times New Roman" w:hAnsi="Times New Roman" w:cs="Times New Roman"/>
          <w:sz w:val="24"/>
          <w:szCs w:val="24"/>
        </w:rPr>
        <w:t xml:space="preserve">cción del nombre de la escuela y la </w:t>
      </w:r>
      <w:r w:rsidR="00435FE9" w:rsidRPr="006B22DA">
        <w:rPr>
          <w:rFonts w:ascii="Times New Roman" w:hAnsi="Times New Roman" w:cs="Times New Roman"/>
          <w:sz w:val="24"/>
          <w:szCs w:val="24"/>
        </w:rPr>
        <w:t xml:space="preserve">elección de </w:t>
      </w:r>
      <w:r w:rsidR="00435FE9">
        <w:rPr>
          <w:rFonts w:ascii="Times New Roman" w:hAnsi="Times New Roman" w:cs="Times New Roman"/>
          <w:sz w:val="24"/>
          <w:szCs w:val="24"/>
        </w:rPr>
        <w:t xml:space="preserve">los </w:t>
      </w:r>
      <w:r w:rsidR="00435FE9" w:rsidRPr="006B22DA">
        <w:rPr>
          <w:rFonts w:ascii="Times New Roman" w:hAnsi="Times New Roman" w:cs="Times New Roman"/>
          <w:sz w:val="24"/>
          <w:szCs w:val="24"/>
        </w:rPr>
        <w:t xml:space="preserve">temas de investigación </w:t>
      </w:r>
      <w:r w:rsidR="00435FE9">
        <w:rPr>
          <w:rFonts w:ascii="Times New Roman" w:hAnsi="Times New Roman" w:cs="Times New Roman"/>
          <w:sz w:val="24"/>
          <w:szCs w:val="24"/>
        </w:rPr>
        <w:t xml:space="preserve">para el proyecto </w:t>
      </w:r>
      <w:r w:rsidR="006B22DA" w:rsidRPr="006B22DA">
        <w:rPr>
          <w:rFonts w:ascii="Times New Roman" w:hAnsi="Times New Roman" w:cs="Times New Roman"/>
          <w:sz w:val="24"/>
          <w:szCs w:val="24"/>
        </w:rPr>
        <w:t>N</w:t>
      </w:r>
      <w:r w:rsidR="00435FE9">
        <w:rPr>
          <w:rFonts w:ascii="Times New Roman" w:hAnsi="Times New Roman" w:cs="Times New Roman"/>
          <w:sz w:val="24"/>
          <w:szCs w:val="24"/>
        </w:rPr>
        <w:t xml:space="preserve">uestra </w:t>
      </w:r>
      <w:r w:rsidR="006B22DA" w:rsidRPr="006B22DA">
        <w:rPr>
          <w:rFonts w:ascii="Times New Roman" w:hAnsi="Times New Roman" w:cs="Times New Roman"/>
          <w:sz w:val="24"/>
          <w:szCs w:val="24"/>
        </w:rPr>
        <w:t>E</w:t>
      </w:r>
      <w:r w:rsidR="00435FE9">
        <w:rPr>
          <w:rFonts w:ascii="Times New Roman" w:hAnsi="Times New Roman" w:cs="Times New Roman"/>
          <w:sz w:val="24"/>
          <w:szCs w:val="24"/>
        </w:rPr>
        <w:t xml:space="preserve">scuela </w:t>
      </w:r>
      <w:r w:rsidR="006B22DA" w:rsidRPr="006B22DA">
        <w:rPr>
          <w:rFonts w:ascii="Times New Roman" w:hAnsi="Times New Roman" w:cs="Times New Roman"/>
          <w:sz w:val="24"/>
          <w:szCs w:val="24"/>
        </w:rPr>
        <w:t>P</w:t>
      </w:r>
      <w:r w:rsidR="00435FE9">
        <w:rPr>
          <w:rFonts w:ascii="Times New Roman" w:hAnsi="Times New Roman" w:cs="Times New Roman"/>
          <w:sz w:val="24"/>
          <w:szCs w:val="24"/>
        </w:rPr>
        <w:t xml:space="preserve">regunta </w:t>
      </w:r>
      <w:r w:rsidR="006B22DA" w:rsidRPr="006B22DA">
        <w:rPr>
          <w:rFonts w:ascii="Times New Roman" w:hAnsi="Times New Roman" w:cs="Times New Roman"/>
          <w:sz w:val="24"/>
          <w:szCs w:val="24"/>
        </w:rPr>
        <w:t>S</w:t>
      </w:r>
      <w:r w:rsidR="00435FE9">
        <w:rPr>
          <w:rFonts w:ascii="Times New Roman" w:hAnsi="Times New Roman" w:cs="Times New Roman"/>
          <w:sz w:val="24"/>
          <w:szCs w:val="24"/>
        </w:rPr>
        <w:t xml:space="preserve">u </w:t>
      </w:r>
      <w:r w:rsidR="006B22DA" w:rsidRPr="006B22DA">
        <w:rPr>
          <w:rFonts w:ascii="Times New Roman" w:hAnsi="Times New Roman" w:cs="Times New Roman"/>
          <w:sz w:val="24"/>
          <w:szCs w:val="24"/>
        </w:rPr>
        <w:t>O</w:t>
      </w:r>
      <w:r w:rsidR="00435FE9">
        <w:rPr>
          <w:rFonts w:ascii="Times New Roman" w:hAnsi="Times New Roman" w:cs="Times New Roman"/>
          <w:sz w:val="24"/>
          <w:szCs w:val="24"/>
        </w:rPr>
        <w:t xml:space="preserve">pinión </w:t>
      </w:r>
      <w:r w:rsidR="006B22DA" w:rsidRPr="006B22DA">
        <w:rPr>
          <w:rFonts w:ascii="Times New Roman" w:hAnsi="Times New Roman" w:cs="Times New Roman"/>
          <w:sz w:val="24"/>
          <w:szCs w:val="24"/>
        </w:rPr>
        <w:t xml:space="preserve">y </w:t>
      </w:r>
      <w:r w:rsidR="00435FE9">
        <w:rPr>
          <w:rFonts w:ascii="Times New Roman" w:hAnsi="Times New Roman" w:cs="Times New Roman"/>
          <w:sz w:val="24"/>
          <w:szCs w:val="24"/>
        </w:rPr>
        <w:t xml:space="preserve">la materia </w:t>
      </w:r>
      <w:r w:rsidR="006B22DA" w:rsidRPr="006B22DA">
        <w:rPr>
          <w:rFonts w:ascii="Times New Roman" w:hAnsi="Times New Roman" w:cs="Times New Roman"/>
          <w:sz w:val="24"/>
          <w:szCs w:val="24"/>
        </w:rPr>
        <w:t>C</w:t>
      </w:r>
      <w:r w:rsidR="00435FE9">
        <w:rPr>
          <w:rFonts w:ascii="Times New Roman" w:hAnsi="Times New Roman" w:cs="Times New Roman"/>
          <w:sz w:val="24"/>
          <w:szCs w:val="24"/>
        </w:rPr>
        <w:t xml:space="preserve">onstrucción de la </w:t>
      </w:r>
      <w:r w:rsidR="006B22DA" w:rsidRPr="006B22DA">
        <w:rPr>
          <w:rFonts w:ascii="Times New Roman" w:hAnsi="Times New Roman" w:cs="Times New Roman"/>
          <w:sz w:val="24"/>
          <w:szCs w:val="24"/>
        </w:rPr>
        <w:t>C</w:t>
      </w:r>
      <w:r w:rsidR="00435FE9">
        <w:rPr>
          <w:rFonts w:ascii="Times New Roman" w:hAnsi="Times New Roman" w:cs="Times New Roman"/>
          <w:sz w:val="24"/>
          <w:szCs w:val="24"/>
        </w:rPr>
        <w:t>iudadanía.</w:t>
      </w:r>
      <w:r w:rsidR="0077182C" w:rsidRPr="0045568E">
        <w:rPr>
          <w:rFonts w:ascii="Times New Roman" w:hAnsi="Times New Roman" w:cs="Times New Roman"/>
          <w:sz w:val="24"/>
          <w:szCs w:val="24"/>
        </w:rPr>
        <w:t xml:space="preserve"> </w:t>
      </w:r>
      <w:r w:rsidR="00F56DA9">
        <w:rPr>
          <w:rFonts w:ascii="Times New Roman" w:hAnsi="Times New Roman" w:cs="Times New Roman"/>
          <w:sz w:val="24"/>
          <w:szCs w:val="24"/>
        </w:rPr>
        <w:t>En referencia al marco teórico de la tesis</w:t>
      </w:r>
      <w:r w:rsidR="00106BE0" w:rsidRPr="0045568E">
        <w:rPr>
          <w:rFonts w:ascii="Times New Roman" w:hAnsi="Times New Roman" w:cs="Times New Roman"/>
          <w:sz w:val="24"/>
          <w:szCs w:val="24"/>
        </w:rPr>
        <w:t>, desde un enfoque situacional de</w:t>
      </w:r>
      <w:r w:rsidR="003524AB">
        <w:rPr>
          <w:rFonts w:ascii="Times New Roman" w:hAnsi="Times New Roman" w:cs="Times New Roman"/>
          <w:sz w:val="24"/>
          <w:szCs w:val="24"/>
        </w:rPr>
        <w:t xml:space="preserve"> </w:t>
      </w:r>
      <w:r w:rsidR="00106BE0" w:rsidRPr="0045568E">
        <w:rPr>
          <w:rFonts w:ascii="Times New Roman" w:hAnsi="Times New Roman" w:cs="Times New Roman"/>
          <w:sz w:val="24"/>
          <w:szCs w:val="24"/>
        </w:rPr>
        <w:t>l</w:t>
      </w:r>
      <w:r w:rsidR="00F47233" w:rsidRPr="0045568E">
        <w:rPr>
          <w:rFonts w:ascii="Times New Roman" w:hAnsi="Times New Roman" w:cs="Times New Roman"/>
          <w:sz w:val="24"/>
          <w:szCs w:val="24"/>
        </w:rPr>
        <w:t>os</w:t>
      </w:r>
      <w:r w:rsidR="00F56DA9">
        <w:rPr>
          <w:rFonts w:ascii="Times New Roman" w:hAnsi="Times New Roman" w:cs="Times New Roman"/>
          <w:sz w:val="24"/>
          <w:szCs w:val="24"/>
        </w:rPr>
        <w:t xml:space="preserve"> aprendizajes</w:t>
      </w:r>
      <w:r w:rsidR="00106BE0" w:rsidRPr="0045568E">
        <w:rPr>
          <w:rFonts w:ascii="Times New Roman" w:hAnsi="Times New Roman" w:cs="Times New Roman"/>
          <w:sz w:val="24"/>
          <w:szCs w:val="24"/>
        </w:rPr>
        <w:t xml:space="preserve"> s</w:t>
      </w:r>
      <w:r w:rsidR="00F4700A" w:rsidRPr="0045568E">
        <w:rPr>
          <w:rFonts w:ascii="Times New Roman" w:hAnsi="Times New Roman" w:cs="Times New Roman"/>
          <w:sz w:val="24"/>
          <w:szCs w:val="24"/>
        </w:rPr>
        <w:t xml:space="preserve">e </w:t>
      </w:r>
      <w:r w:rsidR="00F37EC2">
        <w:rPr>
          <w:rFonts w:ascii="Times New Roman" w:hAnsi="Times New Roman" w:cs="Times New Roman"/>
          <w:sz w:val="24"/>
          <w:szCs w:val="24"/>
        </w:rPr>
        <w:t xml:space="preserve">recopilarán algunas lecturas </w:t>
      </w:r>
      <w:r w:rsidR="0094619B">
        <w:rPr>
          <w:rFonts w:ascii="Times New Roman" w:hAnsi="Times New Roman" w:cs="Times New Roman"/>
          <w:sz w:val="24"/>
          <w:szCs w:val="24"/>
        </w:rPr>
        <w:t xml:space="preserve">y reflexiones </w:t>
      </w:r>
      <w:r w:rsidR="00F37EC2">
        <w:rPr>
          <w:rFonts w:ascii="Times New Roman" w:hAnsi="Times New Roman" w:cs="Times New Roman"/>
          <w:sz w:val="24"/>
          <w:szCs w:val="24"/>
        </w:rPr>
        <w:t>en torno a</w:t>
      </w:r>
      <w:r w:rsidR="00106BE0" w:rsidRPr="0045568E">
        <w:rPr>
          <w:rFonts w:ascii="Times New Roman" w:hAnsi="Times New Roman" w:cs="Times New Roman"/>
          <w:sz w:val="24"/>
          <w:szCs w:val="24"/>
        </w:rPr>
        <w:t xml:space="preserve"> </w:t>
      </w:r>
      <w:r w:rsidR="00F4700A" w:rsidRPr="0045568E">
        <w:rPr>
          <w:rFonts w:ascii="Times New Roman" w:hAnsi="Times New Roman" w:cs="Times New Roman"/>
          <w:sz w:val="24"/>
          <w:szCs w:val="24"/>
        </w:rPr>
        <w:t>l</w:t>
      </w:r>
      <w:r w:rsidR="0020562C" w:rsidRPr="0045568E">
        <w:rPr>
          <w:rFonts w:ascii="Times New Roman" w:hAnsi="Times New Roman" w:cs="Times New Roman"/>
          <w:sz w:val="24"/>
          <w:szCs w:val="24"/>
        </w:rPr>
        <w:t>as categorías de participación e identidad</w:t>
      </w:r>
      <w:r w:rsidR="00F56DA9">
        <w:rPr>
          <w:rFonts w:ascii="Times New Roman" w:hAnsi="Times New Roman" w:cs="Times New Roman"/>
          <w:sz w:val="24"/>
          <w:szCs w:val="24"/>
        </w:rPr>
        <w:t>.</w:t>
      </w:r>
      <w:r w:rsidR="00106BE0" w:rsidRPr="0045568E">
        <w:rPr>
          <w:rFonts w:ascii="Times New Roman" w:hAnsi="Times New Roman" w:cs="Times New Roman"/>
          <w:sz w:val="24"/>
          <w:szCs w:val="24"/>
        </w:rPr>
        <w:t xml:space="preserve"> </w:t>
      </w:r>
      <w:r w:rsidR="0094619B">
        <w:rPr>
          <w:rFonts w:ascii="Times New Roman" w:hAnsi="Times New Roman" w:cs="Times New Roman"/>
          <w:sz w:val="24"/>
          <w:szCs w:val="24"/>
        </w:rPr>
        <w:t xml:space="preserve">Finalmente, se dará cuenta de algunas perspectivas de indagación </w:t>
      </w:r>
      <w:r w:rsidR="00D36B68">
        <w:rPr>
          <w:rFonts w:ascii="Times New Roman" w:hAnsi="Times New Roman" w:cs="Times New Roman"/>
          <w:sz w:val="24"/>
          <w:szCs w:val="24"/>
        </w:rPr>
        <w:t xml:space="preserve">y </w:t>
      </w:r>
      <w:r w:rsidR="0094619B">
        <w:rPr>
          <w:rFonts w:ascii="Times New Roman" w:hAnsi="Times New Roman" w:cs="Times New Roman"/>
          <w:sz w:val="24"/>
          <w:szCs w:val="24"/>
        </w:rPr>
        <w:t>temáticas a profund</w:t>
      </w:r>
      <w:r w:rsidR="00D36B68">
        <w:rPr>
          <w:rFonts w:ascii="Times New Roman" w:hAnsi="Times New Roman" w:cs="Times New Roman"/>
          <w:sz w:val="24"/>
          <w:szCs w:val="24"/>
        </w:rPr>
        <w:t>izar en futuros trabajos.</w:t>
      </w:r>
    </w:p>
    <w:p w:rsidR="00113E06" w:rsidRPr="00083AFC" w:rsidRDefault="004E54A6" w:rsidP="004F61B9">
      <w:pPr>
        <w:spacing w:line="480" w:lineRule="auto"/>
        <w:jc w:val="both"/>
        <w:rPr>
          <w:rFonts w:ascii="Times New Roman" w:hAnsi="Times New Roman" w:cs="Times New Roman"/>
          <w:sz w:val="24"/>
          <w:szCs w:val="24"/>
          <w:u w:val="single"/>
        </w:rPr>
      </w:pPr>
      <w:r w:rsidRPr="003538AA">
        <w:rPr>
          <w:rFonts w:ascii="Times New Roman" w:hAnsi="Times New Roman" w:cs="Times New Roman"/>
          <w:sz w:val="24"/>
          <w:szCs w:val="24"/>
          <w:u w:val="single"/>
        </w:rPr>
        <w:t xml:space="preserve">Sobre </w:t>
      </w:r>
      <w:r w:rsidR="00BC588B" w:rsidRPr="003538AA">
        <w:rPr>
          <w:rFonts w:ascii="Times New Roman" w:hAnsi="Times New Roman" w:cs="Times New Roman"/>
          <w:sz w:val="24"/>
          <w:szCs w:val="24"/>
          <w:u w:val="single"/>
        </w:rPr>
        <w:t>marco institucional de</w:t>
      </w:r>
      <w:r w:rsidRPr="003538AA">
        <w:rPr>
          <w:rFonts w:ascii="Times New Roman" w:hAnsi="Times New Roman" w:cs="Times New Roman"/>
          <w:sz w:val="24"/>
          <w:szCs w:val="24"/>
          <w:u w:val="single"/>
        </w:rPr>
        <w:t xml:space="preserve">l trabajo de </w:t>
      </w:r>
      <w:r w:rsidR="00357D6D" w:rsidRPr="003538AA">
        <w:rPr>
          <w:rFonts w:ascii="Times New Roman" w:hAnsi="Times New Roman" w:cs="Times New Roman"/>
          <w:sz w:val="24"/>
          <w:szCs w:val="24"/>
          <w:u w:val="single"/>
        </w:rPr>
        <w:t>tesis</w:t>
      </w:r>
      <w:r w:rsidR="00113E06">
        <w:rPr>
          <w:rFonts w:ascii="Times New Roman" w:hAnsi="Times New Roman" w:cs="Times New Roman"/>
          <w:sz w:val="24"/>
          <w:szCs w:val="24"/>
          <w:u w:val="single"/>
        </w:rPr>
        <w:t>, algunos a</w:t>
      </w:r>
      <w:r w:rsidR="00113E06" w:rsidRPr="00083AFC">
        <w:rPr>
          <w:rFonts w:ascii="Times New Roman" w:hAnsi="Times New Roman" w:cs="Times New Roman"/>
          <w:sz w:val="24"/>
          <w:szCs w:val="24"/>
          <w:u w:val="single"/>
        </w:rPr>
        <w:t>ntecedentes y selección de las experiencias.</w:t>
      </w:r>
    </w:p>
    <w:p w:rsidR="001316D6" w:rsidRPr="0045568E" w:rsidRDefault="00357D6D" w:rsidP="001A6F93">
      <w:pPr>
        <w:pStyle w:val="Prrafodelista"/>
        <w:spacing w:line="480" w:lineRule="auto"/>
        <w:ind w:left="0"/>
        <w:jc w:val="both"/>
        <w:rPr>
          <w:rFonts w:ascii="Times New Roman" w:hAnsi="Times New Roman" w:cs="Times New Roman"/>
          <w:sz w:val="24"/>
          <w:szCs w:val="24"/>
        </w:rPr>
      </w:pPr>
      <w:r w:rsidRPr="0045568E">
        <w:rPr>
          <w:rFonts w:ascii="Times New Roman" w:hAnsi="Times New Roman" w:cs="Times New Roman"/>
          <w:sz w:val="24"/>
          <w:szCs w:val="24"/>
        </w:rPr>
        <w:t xml:space="preserve">Este trabajo recupera los avances de la tesis de posgrado </w:t>
      </w:r>
      <w:r w:rsidR="00255FE4" w:rsidRPr="0045568E">
        <w:rPr>
          <w:rFonts w:ascii="Times New Roman" w:eastAsia="Times New Roman" w:hAnsi="Times New Roman" w:cs="Times New Roman"/>
          <w:sz w:val="24"/>
          <w:szCs w:val="24"/>
          <w:lang w:val="es-ES_tradnl"/>
        </w:rPr>
        <w:t xml:space="preserve">“Del Galpón a la Fortaleza: formas de participación, identidad y aprendizaje. El caso de una Escuela de Educación Secundaria en el distrito de Quilmes, Provincia de Buenos Aires” </w:t>
      </w:r>
      <w:r w:rsidRPr="0045568E">
        <w:rPr>
          <w:rFonts w:ascii="Times New Roman" w:hAnsi="Times New Roman" w:cs="Times New Roman"/>
          <w:sz w:val="24"/>
          <w:szCs w:val="24"/>
        </w:rPr>
        <w:t xml:space="preserve">correspondiente a la Maestría en Psicología Cognitiva y Aprendizaje de la Facultad Latinoamericana de Ciencias Sociales, en co-titulación con la Universidad Autónoma de Madrid. Dicha tesis se enmarca dentro del Proyecto </w:t>
      </w:r>
      <w:r w:rsidR="007237FF" w:rsidRPr="0045568E">
        <w:rPr>
          <w:rFonts w:ascii="Times New Roman" w:eastAsia="Times New Roman" w:hAnsi="Times New Roman" w:cs="Times New Roman"/>
          <w:sz w:val="24"/>
          <w:szCs w:val="24"/>
          <w:lang w:val="es-ES_tradnl"/>
        </w:rPr>
        <w:t>PICT ANPCyT</w:t>
      </w:r>
      <w:r w:rsidR="002D16CB">
        <w:rPr>
          <w:rFonts w:ascii="Times New Roman" w:eastAsia="Times New Roman" w:hAnsi="Times New Roman" w:cs="Times New Roman"/>
          <w:sz w:val="24"/>
          <w:szCs w:val="24"/>
          <w:lang w:val="es-ES_tradnl"/>
        </w:rPr>
        <w:t xml:space="preserve"> </w:t>
      </w:r>
      <w:r w:rsidR="007237FF" w:rsidRPr="0045568E">
        <w:rPr>
          <w:rFonts w:ascii="Times New Roman" w:eastAsia="Times New Roman" w:hAnsi="Times New Roman" w:cs="Times New Roman"/>
          <w:i/>
          <w:iCs/>
          <w:sz w:val="24"/>
          <w:szCs w:val="24"/>
          <w:lang w:val="es-ES_tradnl"/>
        </w:rPr>
        <w:t xml:space="preserve">La inclusión de las voces de los estudiantes </w:t>
      </w:r>
      <w:r w:rsidR="00BC588B" w:rsidRPr="0045568E">
        <w:rPr>
          <w:rFonts w:ascii="Times New Roman" w:eastAsia="Times New Roman" w:hAnsi="Times New Roman" w:cs="Times New Roman"/>
          <w:i/>
          <w:iCs/>
          <w:sz w:val="24"/>
          <w:szCs w:val="24"/>
          <w:lang w:val="es-ES_tradnl"/>
        </w:rPr>
        <w:t>en los procesos de aprendizaje.</w:t>
      </w:r>
      <w:r w:rsidR="007237FF" w:rsidRPr="0045568E">
        <w:rPr>
          <w:rFonts w:ascii="Times New Roman" w:eastAsia="Times New Roman" w:hAnsi="Times New Roman" w:cs="Times New Roman"/>
          <w:i/>
          <w:iCs/>
          <w:sz w:val="24"/>
          <w:szCs w:val="24"/>
          <w:lang w:val="es-ES_tradnl"/>
        </w:rPr>
        <w:t xml:space="preserve"> Variaciones de las formas de participación y apropiación de la experiencia escolar en el nivel medio</w:t>
      </w:r>
      <w:r w:rsidRPr="0045568E">
        <w:rPr>
          <w:rFonts w:ascii="Times New Roman" w:hAnsi="Times New Roman" w:cs="Times New Roman"/>
          <w:sz w:val="24"/>
          <w:szCs w:val="24"/>
        </w:rPr>
        <w:t>, dirigido por Ricardo Baquero y radicado en el Departamento de Ciencias Sociales de la Universidad Nacional de Quilmes.</w:t>
      </w:r>
    </w:p>
    <w:p w:rsidR="00CC7184" w:rsidRDefault="00D56C21" w:rsidP="001A6F93">
      <w:pPr>
        <w:shd w:val="clear" w:color="auto" w:fill="FFFFFF"/>
        <w:spacing w:after="0" w:line="480" w:lineRule="auto"/>
        <w:jc w:val="both"/>
        <w:rPr>
          <w:rFonts w:ascii="Times New Roman" w:eastAsia="Times New Roman" w:hAnsi="Times New Roman" w:cs="Times New Roman"/>
          <w:sz w:val="24"/>
          <w:szCs w:val="24"/>
        </w:rPr>
      </w:pPr>
      <w:r w:rsidRPr="0045568E">
        <w:rPr>
          <w:rFonts w:ascii="Times New Roman" w:hAnsi="Times New Roman" w:cs="Times New Roman"/>
          <w:sz w:val="24"/>
          <w:szCs w:val="24"/>
        </w:rPr>
        <w:lastRenderedPageBreak/>
        <w:t xml:space="preserve">A partir de </w:t>
      </w:r>
      <w:r w:rsidR="00D22A48" w:rsidRPr="0045568E">
        <w:rPr>
          <w:rFonts w:ascii="Times New Roman" w:hAnsi="Times New Roman" w:cs="Times New Roman"/>
          <w:sz w:val="24"/>
          <w:szCs w:val="24"/>
        </w:rPr>
        <w:t>explor</w:t>
      </w:r>
      <w:r w:rsidR="005E139A" w:rsidRPr="0045568E">
        <w:rPr>
          <w:rFonts w:ascii="Times New Roman" w:hAnsi="Times New Roman" w:cs="Times New Roman"/>
          <w:sz w:val="24"/>
          <w:szCs w:val="24"/>
        </w:rPr>
        <w:t>a</w:t>
      </w:r>
      <w:r w:rsidR="009E20D5" w:rsidRPr="0045568E">
        <w:rPr>
          <w:rFonts w:ascii="Times New Roman" w:hAnsi="Times New Roman" w:cs="Times New Roman"/>
          <w:sz w:val="24"/>
          <w:szCs w:val="24"/>
        </w:rPr>
        <w:t xml:space="preserve">r </w:t>
      </w:r>
      <w:r w:rsidR="00D22A48" w:rsidRPr="0045568E">
        <w:rPr>
          <w:rFonts w:ascii="Times New Roman" w:hAnsi="Times New Roman" w:cs="Times New Roman"/>
          <w:sz w:val="24"/>
          <w:szCs w:val="24"/>
        </w:rPr>
        <w:t xml:space="preserve">las variaciones producidas en </w:t>
      </w:r>
      <w:r w:rsidR="005E139A" w:rsidRPr="0045568E">
        <w:rPr>
          <w:rFonts w:ascii="Times New Roman" w:hAnsi="Times New Roman" w:cs="Times New Roman"/>
          <w:sz w:val="24"/>
          <w:szCs w:val="24"/>
        </w:rPr>
        <w:t>la</w:t>
      </w:r>
      <w:r w:rsidR="00D22A48" w:rsidRPr="0045568E">
        <w:rPr>
          <w:rFonts w:ascii="Times New Roman" w:hAnsi="Times New Roman" w:cs="Times New Roman"/>
          <w:sz w:val="24"/>
          <w:szCs w:val="24"/>
        </w:rPr>
        <w:t xml:space="preserve">s formas de participación </w:t>
      </w:r>
      <w:r w:rsidR="00F47233" w:rsidRPr="0045568E">
        <w:rPr>
          <w:rFonts w:ascii="Times New Roman" w:hAnsi="Times New Roman" w:cs="Times New Roman"/>
          <w:sz w:val="24"/>
          <w:szCs w:val="24"/>
        </w:rPr>
        <w:t xml:space="preserve">de los estudiantes </w:t>
      </w:r>
      <w:r w:rsidR="00D22A48" w:rsidRPr="0045568E">
        <w:rPr>
          <w:rFonts w:ascii="Times New Roman" w:hAnsi="Times New Roman" w:cs="Times New Roman"/>
          <w:sz w:val="24"/>
          <w:szCs w:val="24"/>
        </w:rPr>
        <w:t>en proyectos y experienc</w:t>
      </w:r>
      <w:r w:rsidR="005E139A" w:rsidRPr="0045568E">
        <w:rPr>
          <w:rFonts w:ascii="Times New Roman" w:hAnsi="Times New Roman" w:cs="Times New Roman"/>
          <w:sz w:val="24"/>
          <w:szCs w:val="24"/>
        </w:rPr>
        <w:t>ias educativas en la educación secundaria,</w:t>
      </w:r>
      <w:r w:rsidR="009D4930" w:rsidRPr="0045568E">
        <w:rPr>
          <w:rFonts w:ascii="Times New Roman" w:eastAsia="Times New Roman" w:hAnsi="Times New Roman" w:cs="Times New Roman"/>
          <w:sz w:val="24"/>
          <w:szCs w:val="24"/>
        </w:rPr>
        <w:t xml:space="preserve"> se han identificado dos experiencias que</w:t>
      </w:r>
      <w:r w:rsidR="00CC7184">
        <w:rPr>
          <w:rFonts w:ascii="Times New Roman" w:eastAsia="Times New Roman" w:hAnsi="Times New Roman" w:cs="Times New Roman"/>
          <w:sz w:val="24"/>
          <w:szCs w:val="24"/>
        </w:rPr>
        <w:t xml:space="preserve"> actualmente</w:t>
      </w:r>
      <w:r w:rsidR="009D4930" w:rsidRPr="0045568E">
        <w:rPr>
          <w:rFonts w:ascii="Times New Roman" w:eastAsia="Times New Roman" w:hAnsi="Times New Roman" w:cs="Times New Roman"/>
          <w:sz w:val="24"/>
          <w:szCs w:val="24"/>
        </w:rPr>
        <w:t xml:space="preserve"> se llevan a cabo en</w:t>
      </w:r>
      <w:r w:rsidR="00F47233" w:rsidRPr="0045568E">
        <w:rPr>
          <w:rFonts w:ascii="Times New Roman" w:eastAsia="Times New Roman" w:hAnsi="Times New Roman" w:cs="Times New Roman"/>
          <w:sz w:val="24"/>
          <w:szCs w:val="24"/>
        </w:rPr>
        <w:t xml:space="preserve"> escuelas de gestión estatal</w:t>
      </w:r>
      <w:r w:rsidR="003677FD">
        <w:rPr>
          <w:rFonts w:ascii="Times New Roman" w:eastAsia="Times New Roman" w:hAnsi="Times New Roman" w:cs="Times New Roman"/>
          <w:sz w:val="24"/>
          <w:szCs w:val="24"/>
        </w:rPr>
        <w:t xml:space="preserve"> </w:t>
      </w:r>
      <w:r w:rsidR="00F47233" w:rsidRPr="0045568E">
        <w:rPr>
          <w:rFonts w:ascii="Times New Roman" w:eastAsia="Times New Roman" w:hAnsi="Times New Roman" w:cs="Times New Roman"/>
          <w:sz w:val="24"/>
          <w:szCs w:val="24"/>
        </w:rPr>
        <w:t xml:space="preserve">en </w:t>
      </w:r>
      <w:r w:rsidR="009C3FF3">
        <w:rPr>
          <w:rFonts w:ascii="Times New Roman" w:eastAsia="Times New Roman" w:hAnsi="Times New Roman" w:cs="Times New Roman"/>
          <w:sz w:val="24"/>
          <w:szCs w:val="24"/>
        </w:rPr>
        <w:t>el C</w:t>
      </w:r>
      <w:r w:rsidR="009D4930" w:rsidRPr="0045568E">
        <w:rPr>
          <w:rFonts w:ascii="Times New Roman" w:eastAsia="Times New Roman" w:hAnsi="Times New Roman" w:cs="Times New Roman"/>
          <w:sz w:val="24"/>
          <w:szCs w:val="24"/>
        </w:rPr>
        <w:t>onurbano y que buscan una legitimación de la palabra y de los saberes extra-escolares de los estudiantes.</w:t>
      </w:r>
      <w:r w:rsidR="002D16CB">
        <w:rPr>
          <w:rFonts w:ascii="Times New Roman" w:eastAsia="Times New Roman" w:hAnsi="Times New Roman" w:cs="Times New Roman"/>
          <w:sz w:val="24"/>
          <w:szCs w:val="24"/>
        </w:rPr>
        <w:t xml:space="preserve"> </w:t>
      </w:r>
      <w:r w:rsidR="0069620D">
        <w:rPr>
          <w:rFonts w:ascii="Times New Roman" w:eastAsia="Times New Roman" w:hAnsi="Times New Roman" w:cs="Times New Roman"/>
          <w:sz w:val="24"/>
          <w:szCs w:val="24"/>
        </w:rPr>
        <w:t xml:space="preserve">La posibilidad </w:t>
      </w:r>
      <w:r w:rsidR="00CC7184">
        <w:rPr>
          <w:rFonts w:ascii="Times New Roman" w:eastAsia="Times New Roman" w:hAnsi="Times New Roman" w:cs="Times New Roman"/>
          <w:sz w:val="24"/>
          <w:szCs w:val="24"/>
        </w:rPr>
        <w:t xml:space="preserve">de </w:t>
      </w:r>
      <w:r w:rsidR="0069620D">
        <w:rPr>
          <w:rFonts w:ascii="Times New Roman" w:eastAsia="Times New Roman" w:hAnsi="Times New Roman" w:cs="Times New Roman"/>
          <w:sz w:val="24"/>
          <w:szCs w:val="24"/>
        </w:rPr>
        <w:t>comparar ambas experiencias y conocer sus continuidades y discontinuidades ha constituido el punto de partida del trabajo de tesis, aunque una vez en campo, se ha hecho necesario ampliar la mirada</w:t>
      </w:r>
      <w:r w:rsidR="00CC7184">
        <w:rPr>
          <w:rFonts w:ascii="Times New Roman" w:eastAsia="Times New Roman" w:hAnsi="Times New Roman" w:cs="Times New Roman"/>
          <w:sz w:val="24"/>
          <w:szCs w:val="24"/>
        </w:rPr>
        <w:t xml:space="preserve"> e incorporar nuevas categorías teóricas</w:t>
      </w:r>
      <w:r w:rsidR="0069620D">
        <w:rPr>
          <w:rFonts w:ascii="Times New Roman" w:eastAsia="Times New Roman" w:hAnsi="Times New Roman" w:cs="Times New Roman"/>
          <w:sz w:val="24"/>
          <w:szCs w:val="24"/>
        </w:rPr>
        <w:t xml:space="preserve"> para comprender la trama institucional </w:t>
      </w:r>
      <w:r w:rsidR="009C3FF3">
        <w:rPr>
          <w:rFonts w:ascii="Times New Roman" w:eastAsia="Times New Roman" w:hAnsi="Times New Roman" w:cs="Times New Roman"/>
          <w:sz w:val="24"/>
          <w:szCs w:val="24"/>
        </w:rPr>
        <w:t xml:space="preserve">en la </w:t>
      </w:r>
      <w:r w:rsidR="0069620D">
        <w:rPr>
          <w:rFonts w:ascii="Times New Roman" w:eastAsia="Times New Roman" w:hAnsi="Times New Roman" w:cs="Times New Roman"/>
          <w:sz w:val="24"/>
          <w:szCs w:val="24"/>
        </w:rPr>
        <w:t xml:space="preserve">que </w:t>
      </w:r>
      <w:r w:rsidR="009C3FF3">
        <w:rPr>
          <w:rFonts w:ascii="Times New Roman" w:eastAsia="Times New Roman" w:hAnsi="Times New Roman" w:cs="Times New Roman"/>
          <w:sz w:val="24"/>
          <w:szCs w:val="24"/>
        </w:rPr>
        <w:t xml:space="preserve">se </w:t>
      </w:r>
      <w:r w:rsidR="0069620D">
        <w:rPr>
          <w:rFonts w:ascii="Times New Roman" w:eastAsia="Times New Roman" w:hAnsi="Times New Roman" w:cs="Times New Roman"/>
          <w:sz w:val="24"/>
          <w:szCs w:val="24"/>
        </w:rPr>
        <w:t xml:space="preserve">busca crear las condiciones para que dichas experiencias tengan lugar y produzcan efectos de sentido novedosos. </w:t>
      </w:r>
      <w:r w:rsidR="00CC7184">
        <w:rPr>
          <w:rFonts w:ascii="Times New Roman" w:eastAsia="Times New Roman" w:hAnsi="Times New Roman" w:cs="Times New Roman"/>
          <w:sz w:val="24"/>
          <w:szCs w:val="24"/>
        </w:rPr>
        <w:t xml:space="preserve">Entre </w:t>
      </w:r>
      <w:r w:rsidR="009C3FF3">
        <w:rPr>
          <w:rFonts w:ascii="Times New Roman" w:eastAsia="Times New Roman" w:hAnsi="Times New Roman" w:cs="Times New Roman"/>
          <w:sz w:val="24"/>
          <w:szCs w:val="24"/>
        </w:rPr>
        <w:t>esas</w:t>
      </w:r>
      <w:r w:rsidR="00CC7184">
        <w:rPr>
          <w:rFonts w:ascii="Times New Roman" w:eastAsia="Times New Roman" w:hAnsi="Times New Roman" w:cs="Times New Roman"/>
          <w:sz w:val="24"/>
          <w:szCs w:val="24"/>
        </w:rPr>
        <w:t xml:space="preserve"> experiencias se encuentra</w:t>
      </w:r>
      <w:r w:rsidR="002D16CB">
        <w:rPr>
          <w:rFonts w:ascii="Times New Roman" w:eastAsia="Times New Roman" w:hAnsi="Times New Roman" w:cs="Times New Roman"/>
          <w:sz w:val="24"/>
          <w:szCs w:val="24"/>
        </w:rPr>
        <w:t xml:space="preserve"> </w:t>
      </w:r>
      <w:r w:rsidR="009D4930" w:rsidRPr="0045568E">
        <w:rPr>
          <w:rFonts w:ascii="Times New Roman" w:eastAsia="Times New Roman" w:hAnsi="Times New Roman" w:cs="Times New Roman"/>
          <w:sz w:val="24"/>
          <w:szCs w:val="24"/>
        </w:rPr>
        <w:t>e</w:t>
      </w:r>
      <w:r w:rsidR="00202B46" w:rsidRPr="0045568E">
        <w:rPr>
          <w:rFonts w:ascii="Times New Roman" w:eastAsia="Times New Roman" w:hAnsi="Times New Roman" w:cs="Times New Roman"/>
          <w:sz w:val="24"/>
          <w:szCs w:val="24"/>
        </w:rPr>
        <w:t>l proyecto</w:t>
      </w:r>
      <w:r w:rsidR="009D4930" w:rsidRPr="0045568E">
        <w:rPr>
          <w:rFonts w:ascii="Times New Roman" w:eastAsia="Times New Roman" w:hAnsi="Times New Roman" w:cs="Times New Roman"/>
          <w:sz w:val="24"/>
          <w:szCs w:val="24"/>
        </w:rPr>
        <w:t xml:space="preserve"> Nuestra Escuela Pregunta su Opinión</w:t>
      </w:r>
      <w:r w:rsidR="00202B46" w:rsidRPr="0045568E">
        <w:rPr>
          <w:rFonts w:ascii="Times New Roman" w:eastAsia="Times New Roman" w:hAnsi="Times New Roman" w:cs="Times New Roman"/>
          <w:sz w:val="24"/>
          <w:szCs w:val="24"/>
        </w:rPr>
        <w:t xml:space="preserve"> -NEPSO-</w:t>
      </w:r>
      <w:r w:rsidR="003677FD">
        <w:rPr>
          <w:rFonts w:ascii="Times New Roman" w:eastAsia="Times New Roman" w:hAnsi="Times New Roman" w:cs="Times New Roman"/>
          <w:sz w:val="24"/>
          <w:szCs w:val="24"/>
        </w:rPr>
        <w:t xml:space="preserve"> </w:t>
      </w:r>
      <w:r w:rsidR="00CC7184">
        <w:rPr>
          <w:rFonts w:ascii="Times New Roman" w:eastAsia="Times New Roman" w:hAnsi="Times New Roman" w:cs="Times New Roman"/>
          <w:sz w:val="24"/>
          <w:szCs w:val="24"/>
        </w:rPr>
        <w:t xml:space="preserve">que </w:t>
      </w:r>
      <w:r w:rsidR="009D4930" w:rsidRPr="0045568E">
        <w:rPr>
          <w:rFonts w:ascii="Times New Roman" w:eastAsia="Times New Roman" w:hAnsi="Times New Roman" w:cs="Times New Roman"/>
          <w:sz w:val="24"/>
          <w:szCs w:val="24"/>
        </w:rPr>
        <w:t>propone un</w:t>
      </w:r>
      <w:r w:rsidR="009C3FF3">
        <w:rPr>
          <w:rFonts w:ascii="Times New Roman" w:eastAsia="Times New Roman" w:hAnsi="Times New Roman" w:cs="Times New Roman"/>
          <w:sz w:val="24"/>
          <w:szCs w:val="24"/>
        </w:rPr>
        <w:t>a</w:t>
      </w:r>
      <w:r w:rsidR="009D4930" w:rsidRPr="0045568E">
        <w:rPr>
          <w:rFonts w:ascii="Times New Roman" w:eastAsia="Times New Roman" w:hAnsi="Times New Roman" w:cs="Times New Roman"/>
          <w:sz w:val="24"/>
          <w:szCs w:val="24"/>
        </w:rPr>
        <w:t xml:space="preserve"> dinámica de trabajo donde los estudiantes, acompañados por sus</w:t>
      </w:r>
      <w:r w:rsidR="00FF1107" w:rsidRPr="0045568E">
        <w:rPr>
          <w:rFonts w:ascii="Times New Roman" w:eastAsia="Times New Roman" w:hAnsi="Times New Roman" w:cs="Times New Roman"/>
          <w:sz w:val="24"/>
          <w:szCs w:val="24"/>
        </w:rPr>
        <w:t xml:space="preserve"> docentes,</w:t>
      </w:r>
      <w:r w:rsidR="009D4930" w:rsidRPr="0045568E">
        <w:rPr>
          <w:rFonts w:ascii="Times New Roman" w:eastAsia="Times New Roman" w:hAnsi="Times New Roman" w:cs="Times New Roman"/>
          <w:sz w:val="24"/>
          <w:szCs w:val="24"/>
        </w:rPr>
        <w:t xml:space="preserve"> eligen u</w:t>
      </w:r>
      <w:r w:rsidR="00FF1107" w:rsidRPr="0045568E">
        <w:rPr>
          <w:rFonts w:ascii="Times New Roman" w:eastAsia="Times New Roman" w:hAnsi="Times New Roman" w:cs="Times New Roman"/>
          <w:sz w:val="24"/>
          <w:szCs w:val="24"/>
        </w:rPr>
        <w:t>n tema de su interés para</w:t>
      </w:r>
      <w:r w:rsidR="009D4930" w:rsidRPr="0045568E">
        <w:rPr>
          <w:rFonts w:ascii="Times New Roman" w:eastAsia="Times New Roman" w:hAnsi="Times New Roman" w:cs="Times New Roman"/>
          <w:sz w:val="24"/>
          <w:szCs w:val="24"/>
        </w:rPr>
        <w:t xml:space="preserve"> desarrollar una investiga</w:t>
      </w:r>
      <w:r w:rsidR="00FF1107" w:rsidRPr="0045568E">
        <w:rPr>
          <w:rFonts w:ascii="Times New Roman" w:eastAsia="Times New Roman" w:hAnsi="Times New Roman" w:cs="Times New Roman"/>
          <w:sz w:val="24"/>
          <w:szCs w:val="24"/>
        </w:rPr>
        <w:t>ción confeccionando y empleando</w:t>
      </w:r>
      <w:r w:rsidR="00605273">
        <w:rPr>
          <w:rFonts w:ascii="Times New Roman" w:eastAsia="Times New Roman" w:hAnsi="Times New Roman" w:cs="Times New Roman"/>
          <w:sz w:val="24"/>
          <w:szCs w:val="24"/>
        </w:rPr>
        <w:t xml:space="preserve"> </w:t>
      </w:r>
      <w:r w:rsidR="00FF1107" w:rsidRPr="0045568E">
        <w:rPr>
          <w:rFonts w:ascii="Times New Roman" w:eastAsia="Times New Roman" w:hAnsi="Times New Roman" w:cs="Times New Roman"/>
          <w:sz w:val="24"/>
          <w:szCs w:val="24"/>
        </w:rPr>
        <w:t xml:space="preserve">formularios de </w:t>
      </w:r>
      <w:r w:rsidR="009D4930" w:rsidRPr="0045568E">
        <w:rPr>
          <w:rFonts w:ascii="Times New Roman" w:eastAsia="Times New Roman" w:hAnsi="Times New Roman" w:cs="Times New Roman"/>
          <w:sz w:val="24"/>
          <w:szCs w:val="24"/>
        </w:rPr>
        <w:t>encuesta de opinión. Esta propuesta presenta un fuerte anclaje en la necesidad de construir puentes entre lo escolar y la comunidad. En segunda instancia, el espacio de Constr</w:t>
      </w:r>
      <w:r w:rsidR="00D57506" w:rsidRPr="0045568E">
        <w:rPr>
          <w:rFonts w:ascii="Times New Roman" w:eastAsia="Times New Roman" w:hAnsi="Times New Roman" w:cs="Times New Roman"/>
          <w:sz w:val="24"/>
          <w:szCs w:val="24"/>
        </w:rPr>
        <w:t xml:space="preserve">ucción de la Ciudadanía </w:t>
      </w:r>
      <w:r w:rsidR="00EE0DD4">
        <w:rPr>
          <w:rFonts w:ascii="Times New Roman" w:eastAsia="Times New Roman" w:hAnsi="Times New Roman" w:cs="Times New Roman"/>
          <w:sz w:val="24"/>
          <w:szCs w:val="24"/>
        </w:rPr>
        <w:t>configura</w:t>
      </w:r>
      <w:r w:rsidR="009D4930" w:rsidRPr="0045568E">
        <w:rPr>
          <w:rFonts w:ascii="Times New Roman" w:eastAsia="Times New Roman" w:hAnsi="Times New Roman" w:cs="Times New Roman"/>
          <w:sz w:val="24"/>
          <w:szCs w:val="24"/>
        </w:rPr>
        <w:t xml:space="preserve"> una experiencia organizada en torno al trabajo pedagógico </w:t>
      </w:r>
      <w:r w:rsidR="009C3FF3">
        <w:rPr>
          <w:rFonts w:ascii="Times New Roman" w:eastAsia="Times New Roman" w:hAnsi="Times New Roman" w:cs="Times New Roman"/>
          <w:sz w:val="24"/>
          <w:szCs w:val="24"/>
        </w:rPr>
        <w:t>por</w:t>
      </w:r>
      <w:r w:rsidR="001C3CAA" w:rsidRPr="0045568E">
        <w:rPr>
          <w:rFonts w:ascii="Times New Roman" w:eastAsia="Times New Roman" w:hAnsi="Times New Roman" w:cs="Times New Roman"/>
          <w:sz w:val="24"/>
          <w:szCs w:val="24"/>
        </w:rPr>
        <w:t xml:space="preserve"> </w:t>
      </w:r>
      <w:r w:rsidR="009D4930" w:rsidRPr="0045568E">
        <w:rPr>
          <w:rFonts w:ascii="Times New Roman" w:eastAsia="Times New Roman" w:hAnsi="Times New Roman" w:cs="Times New Roman"/>
          <w:sz w:val="24"/>
          <w:szCs w:val="24"/>
        </w:rPr>
        <w:t>proy</w:t>
      </w:r>
      <w:r w:rsidR="001C3CAA" w:rsidRPr="0045568E">
        <w:rPr>
          <w:rFonts w:ascii="Times New Roman" w:eastAsia="Times New Roman" w:hAnsi="Times New Roman" w:cs="Times New Roman"/>
          <w:sz w:val="24"/>
          <w:szCs w:val="24"/>
        </w:rPr>
        <w:t>ectos</w:t>
      </w:r>
      <w:r w:rsidR="009C3FF3">
        <w:rPr>
          <w:rFonts w:ascii="Times New Roman" w:eastAsia="Times New Roman" w:hAnsi="Times New Roman" w:cs="Times New Roman"/>
          <w:sz w:val="24"/>
          <w:szCs w:val="24"/>
        </w:rPr>
        <w:t xml:space="preserve"> y </w:t>
      </w:r>
      <w:r w:rsidR="009D4930" w:rsidRPr="0045568E">
        <w:rPr>
          <w:rFonts w:ascii="Times New Roman" w:eastAsia="Times New Roman" w:hAnsi="Times New Roman" w:cs="Times New Roman"/>
          <w:sz w:val="24"/>
          <w:szCs w:val="24"/>
        </w:rPr>
        <w:t xml:space="preserve">busca transformar los intereses, saberes y prácticas de los estudiantes en temas que direccionen la definición y el estudio de </w:t>
      </w:r>
      <w:r w:rsidR="009C3FF3">
        <w:rPr>
          <w:rFonts w:ascii="Times New Roman" w:eastAsia="Times New Roman" w:hAnsi="Times New Roman" w:cs="Times New Roman"/>
          <w:sz w:val="24"/>
          <w:szCs w:val="24"/>
        </w:rPr>
        <w:t xml:space="preserve">diferentes </w:t>
      </w:r>
      <w:r w:rsidR="009D4930" w:rsidRPr="0045568E">
        <w:rPr>
          <w:rFonts w:ascii="Times New Roman" w:eastAsia="Times New Roman" w:hAnsi="Times New Roman" w:cs="Times New Roman"/>
          <w:sz w:val="24"/>
          <w:szCs w:val="24"/>
        </w:rPr>
        <w:t>problemas de conocimiento.</w:t>
      </w:r>
    </w:p>
    <w:p w:rsidR="00612059" w:rsidRDefault="009D4930" w:rsidP="001A6F93">
      <w:pPr>
        <w:shd w:val="clear" w:color="auto" w:fill="FFFFFF"/>
        <w:spacing w:after="0" w:line="480" w:lineRule="auto"/>
        <w:jc w:val="both"/>
        <w:rPr>
          <w:rFonts w:ascii="Times New Roman" w:eastAsia="Times New Roman" w:hAnsi="Times New Roman" w:cs="Times New Roman"/>
          <w:sz w:val="24"/>
          <w:szCs w:val="24"/>
        </w:rPr>
      </w:pPr>
      <w:r w:rsidRPr="0045568E">
        <w:rPr>
          <w:rFonts w:ascii="Times New Roman" w:eastAsia="Times New Roman" w:hAnsi="Times New Roman" w:cs="Times New Roman"/>
          <w:sz w:val="24"/>
          <w:szCs w:val="24"/>
        </w:rPr>
        <w:t xml:space="preserve">Aunque con notorias coincidencias </w:t>
      </w:r>
      <w:r w:rsidR="00A0587A" w:rsidRPr="0045568E">
        <w:rPr>
          <w:rFonts w:ascii="Times New Roman" w:eastAsia="Times New Roman" w:hAnsi="Times New Roman" w:cs="Times New Roman"/>
          <w:sz w:val="24"/>
          <w:szCs w:val="24"/>
        </w:rPr>
        <w:t>en</w:t>
      </w:r>
      <w:r w:rsidRPr="0045568E">
        <w:rPr>
          <w:rFonts w:ascii="Times New Roman" w:eastAsia="Times New Roman" w:hAnsi="Times New Roman" w:cs="Times New Roman"/>
          <w:sz w:val="24"/>
          <w:szCs w:val="24"/>
        </w:rPr>
        <w:t xml:space="preserve"> los </w:t>
      </w:r>
      <w:r w:rsidR="00A0587A" w:rsidRPr="0045568E">
        <w:rPr>
          <w:rFonts w:ascii="Times New Roman" w:eastAsia="Times New Roman" w:hAnsi="Times New Roman" w:cs="Times New Roman"/>
          <w:sz w:val="24"/>
          <w:szCs w:val="24"/>
        </w:rPr>
        <w:t>documentos que las regulan, esta</w:t>
      </w:r>
      <w:r w:rsidRPr="0045568E">
        <w:rPr>
          <w:rFonts w:ascii="Times New Roman" w:eastAsia="Times New Roman" w:hAnsi="Times New Roman" w:cs="Times New Roman"/>
          <w:sz w:val="24"/>
          <w:szCs w:val="24"/>
        </w:rPr>
        <w:t xml:space="preserve">s </w:t>
      </w:r>
      <w:r w:rsidR="00A0587A" w:rsidRPr="0045568E">
        <w:rPr>
          <w:rFonts w:ascii="Times New Roman" w:eastAsia="Times New Roman" w:hAnsi="Times New Roman" w:cs="Times New Roman"/>
          <w:sz w:val="24"/>
          <w:szCs w:val="24"/>
        </w:rPr>
        <w:t>experien</w:t>
      </w:r>
      <w:r w:rsidRPr="0045568E">
        <w:rPr>
          <w:rFonts w:ascii="Times New Roman" w:eastAsia="Times New Roman" w:hAnsi="Times New Roman" w:cs="Times New Roman"/>
          <w:sz w:val="24"/>
          <w:szCs w:val="24"/>
        </w:rPr>
        <w:t>cias tienen orígenes diferentes. NEPSO surge en Brasil en el</w:t>
      </w:r>
      <w:r w:rsidR="00D57506" w:rsidRPr="0045568E">
        <w:rPr>
          <w:rFonts w:ascii="Times New Roman" w:eastAsia="Times New Roman" w:hAnsi="Times New Roman" w:cs="Times New Roman"/>
          <w:sz w:val="24"/>
          <w:szCs w:val="24"/>
        </w:rPr>
        <w:t xml:space="preserve"> año 2001</w:t>
      </w:r>
      <w:r w:rsidR="001C3CAA" w:rsidRPr="0045568E">
        <w:rPr>
          <w:rFonts w:ascii="Times New Roman" w:eastAsia="Times New Roman" w:hAnsi="Times New Roman" w:cs="Times New Roman"/>
          <w:sz w:val="24"/>
          <w:szCs w:val="24"/>
        </w:rPr>
        <w:t>,</w:t>
      </w:r>
      <w:r w:rsidR="00D57506" w:rsidRPr="0045568E">
        <w:rPr>
          <w:rFonts w:ascii="Times New Roman" w:eastAsia="Times New Roman" w:hAnsi="Times New Roman" w:cs="Times New Roman"/>
          <w:sz w:val="24"/>
          <w:szCs w:val="24"/>
        </w:rPr>
        <w:t xml:space="preserve"> y es el resultado del</w:t>
      </w:r>
      <w:r w:rsidR="001C3CAA" w:rsidRPr="0045568E">
        <w:rPr>
          <w:rFonts w:ascii="Times New Roman" w:eastAsia="Times New Roman" w:hAnsi="Times New Roman" w:cs="Times New Roman"/>
          <w:sz w:val="24"/>
          <w:szCs w:val="24"/>
        </w:rPr>
        <w:t xml:space="preserve"> trabajo en conjunto</w:t>
      </w:r>
      <w:r w:rsidR="00D24939">
        <w:rPr>
          <w:rFonts w:ascii="Times New Roman" w:eastAsia="Times New Roman" w:hAnsi="Times New Roman" w:cs="Times New Roman"/>
          <w:sz w:val="24"/>
          <w:szCs w:val="24"/>
        </w:rPr>
        <w:t xml:space="preserve"> </w:t>
      </w:r>
      <w:r w:rsidRPr="0045568E">
        <w:rPr>
          <w:rFonts w:ascii="Times New Roman" w:eastAsia="Times New Roman" w:hAnsi="Times New Roman" w:cs="Times New Roman"/>
          <w:sz w:val="24"/>
          <w:szCs w:val="24"/>
        </w:rPr>
        <w:t>entre</w:t>
      </w:r>
      <w:r w:rsidR="001E0EBD">
        <w:rPr>
          <w:rFonts w:ascii="Times New Roman" w:eastAsia="Times New Roman" w:hAnsi="Times New Roman" w:cs="Times New Roman"/>
          <w:sz w:val="24"/>
          <w:szCs w:val="24"/>
        </w:rPr>
        <w:t xml:space="preserve"> </w:t>
      </w:r>
      <w:r w:rsidR="00CC7184">
        <w:rPr>
          <w:rFonts w:ascii="Times New Roman" w:eastAsia="Times New Roman" w:hAnsi="Times New Roman" w:cs="Times New Roman"/>
          <w:sz w:val="24"/>
          <w:szCs w:val="24"/>
        </w:rPr>
        <w:t>ONGs y universidades</w:t>
      </w:r>
      <w:r w:rsidR="00612059" w:rsidRPr="0045568E">
        <w:rPr>
          <w:rFonts w:ascii="Times New Roman" w:eastAsia="Times New Roman" w:hAnsi="Times New Roman" w:cs="Times New Roman"/>
          <w:sz w:val="24"/>
          <w:szCs w:val="24"/>
        </w:rPr>
        <w:t>.</w:t>
      </w:r>
      <w:r w:rsidRPr="0045568E">
        <w:rPr>
          <w:rFonts w:ascii="Times New Roman" w:eastAsia="Times New Roman" w:hAnsi="Times New Roman" w:cs="Times New Roman"/>
          <w:sz w:val="24"/>
          <w:szCs w:val="24"/>
        </w:rPr>
        <w:t xml:space="preserve"> En el año 2010 </w:t>
      </w:r>
      <w:r w:rsidR="002D25EB" w:rsidRPr="0045568E">
        <w:rPr>
          <w:rFonts w:ascii="Times New Roman" w:eastAsia="Times New Roman" w:hAnsi="Times New Roman" w:cs="Times New Roman"/>
          <w:sz w:val="24"/>
          <w:szCs w:val="24"/>
        </w:rPr>
        <w:t xml:space="preserve">se conforma el equipo de coordinación pedagógica del proyecto en Argentina, con sede en </w:t>
      </w:r>
      <w:r w:rsidRPr="0045568E">
        <w:rPr>
          <w:rFonts w:ascii="Times New Roman" w:eastAsia="Times New Roman" w:hAnsi="Times New Roman" w:cs="Times New Roman"/>
          <w:sz w:val="24"/>
          <w:szCs w:val="24"/>
        </w:rPr>
        <w:t>la Universidad Nacional de Quilmes</w:t>
      </w:r>
      <w:r w:rsidR="002D25EB" w:rsidRPr="0045568E">
        <w:rPr>
          <w:rFonts w:ascii="Times New Roman" w:eastAsia="Times New Roman" w:hAnsi="Times New Roman" w:cs="Times New Roman"/>
          <w:sz w:val="24"/>
          <w:szCs w:val="24"/>
        </w:rPr>
        <w:t>, y</w:t>
      </w:r>
      <w:r w:rsidRPr="0045568E">
        <w:rPr>
          <w:rFonts w:ascii="Times New Roman" w:eastAsia="Times New Roman" w:hAnsi="Times New Roman" w:cs="Times New Roman"/>
          <w:sz w:val="24"/>
          <w:szCs w:val="24"/>
        </w:rPr>
        <w:t xml:space="preserve"> comienza a llevarse a cabo el trabajo con Escuelas </w:t>
      </w:r>
      <w:r w:rsidR="00FF4AEC" w:rsidRPr="0045568E">
        <w:rPr>
          <w:rFonts w:ascii="Times New Roman" w:eastAsia="Times New Roman" w:hAnsi="Times New Roman" w:cs="Times New Roman"/>
          <w:sz w:val="24"/>
          <w:szCs w:val="24"/>
        </w:rPr>
        <w:t xml:space="preserve">de Educación </w:t>
      </w:r>
      <w:r w:rsidRPr="0045568E">
        <w:rPr>
          <w:rFonts w:ascii="Times New Roman" w:eastAsia="Times New Roman" w:hAnsi="Times New Roman" w:cs="Times New Roman"/>
          <w:sz w:val="24"/>
          <w:szCs w:val="24"/>
        </w:rPr>
        <w:t xml:space="preserve">Secundaria del </w:t>
      </w:r>
      <w:r w:rsidR="00FF4AEC" w:rsidRPr="0045568E">
        <w:rPr>
          <w:rFonts w:ascii="Times New Roman" w:eastAsia="Times New Roman" w:hAnsi="Times New Roman" w:cs="Times New Roman"/>
          <w:sz w:val="24"/>
          <w:szCs w:val="24"/>
        </w:rPr>
        <w:t>d</w:t>
      </w:r>
      <w:r w:rsidRPr="0045568E">
        <w:rPr>
          <w:rFonts w:ascii="Times New Roman" w:eastAsia="Times New Roman" w:hAnsi="Times New Roman" w:cs="Times New Roman"/>
          <w:sz w:val="24"/>
          <w:szCs w:val="24"/>
        </w:rPr>
        <w:t>istrito de Quilmes</w:t>
      </w:r>
      <w:r w:rsidR="00D57506" w:rsidRPr="0045568E">
        <w:rPr>
          <w:rFonts w:ascii="Times New Roman" w:eastAsia="Times New Roman" w:hAnsi="Times New Roman" w:cs="Times New Roman"/>
          <w:sz w:val="24"/>
          <w:szCs w:val="24"/>
        </w:rPr>
        <w:t>, entre las que se encuent</w:t>
      </w:r>
      <w:r w:rsidR="00FF4AEC" w:rsidRPr="0045568E">
        <w:rPr>
          <w:rFonts w:ascii="Times New Roman" w:eastAsia="Times New Roman" w:hAnsi="Times New Roman" w:cs="Times New Roman"/>
          <w:sz w:val="24"/>
          <w:szCs w:val="24"/>
        </w:rPr>
        <w:t>ra la e</w:t>
      </w:r>
      <w:r w:rsidR="00D57506" w:rsidRPr="0045568E">
        <w:rPr>
          <w:rFonts w:ascii="Times New Roman" w:eastAsia="Times New Roman" w:hAnsi="Times New Roman" w:cs="Times New Roman"/>
          <w:sz w:val="24"/>
          <w:szCs w:val="24"/>
        </w:rPr>
        <w:t xml:space="preserve">scuela </w:t>
      </w:r>
      <w:r w:rsidR="00CC7184">
        <w:rPr>
          <w:rFonts w:ascii="Times New Roman" w:eastAsia="Times New Roman" w:hAnsi="Times New Roman" w:cs="Times New Roman"/>
          <w:sz w:val="24"/>
          <w:szCs w:val="24"/>
        </w:rPr>
        <w:t xml:space="preserve">secundaria </w:t>
      </w:r>
      <w:r w:rsidR="00D57506" w:rsidRPr="0045568E">
        <w:rPr>
          <w:rFonts w:ascii="Times New Roman" w:eastAsia="Times New Roman" w:hAnsi="Times New Roman" w:cs="Times New Roman"/>
          <w:sz w:val="24"/>
          <w:szCs w:val="24"/>
        </w:rPr>
        <w:t>“Fortaleza de los Quilmes”</w:t>
      </w:r>
      <w:r w:rsidR="00612059" w:rsidRPr="0045568E">
        <w:rPr>
          <w:rFonts w:ascii="Times New Roman" w:eastAsia="Times New Roman" w:hAnsi="Times New Roman" w:cs="Times New Roman"/>
          <w:sz w:val="24"/>
          <w:szCs w:val="24"/>
        </w:rPr>
        <w:t>.</w:t>
      </w:r>
    </w:p>
    <w:p w:rsidR="00CC7184" w:rsidRDefault="00CC7184" w:rsidP="001A6F93">
      <w:pPr>
        <w:shd w:val="clear" w:color="auto" w:fill="FFFFFF"/>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tratarse del </w:t>
      </w:r>
      <w:r w:rsidRPr="0045568E">
        <w:rPr>
          <w:rFonts w:ascii="Times New Roman" w:eastAsia="Times New Roman" w:hAnsi="Times New Roman" w:cs="Times New Roman"/>
          <w:sz w:val="24"/>
          <w:szCs w:val="24"/>
        </w:rPr>
        <w:t>país donde se gesta inicialmente la propuesta</w:t>
      </w:r>
      <w:r>
        <w:rPr>
          <w:rFonts w:ascii="Times New Roman" w:eastAsia="Times New Roman" w:hAnsi="Times New Roman" w:cs="Times New Roman"/>
          <w:sz w:val="24"/>
          <w:szCs w:val="24"/>
        </w:rPr>
        <w:t>,</w:t>
      </w:r>
      <w:r w:rsidRPr="0045568E">
        <w:rPr>
          <w:rFonts w:ascii="Times New Roman" w:eastAsia="Times New Roman" w:hAnsi="Times New Roman" w:cs="Times New Roman"/>
          <w:sz w:val="24"/>
          <w:szCs w:val="24"/>
        </w:rPr>
        <w:t xml:space="preserve"> el mayor caudal de trabajos </w:t>
      </w:r>
      <w:r>
        <w:rPr>
          <w:rFonts w:ascii="Times New Roman" w:eastAsia="Times New Roman" w:hAnsi="Times New Roman" w:cs="Times New Roman"/>
          <w:sz w:val="24"/>
          <w:szCs w:val="24"/>
        </w:rPr>
        <w:t xml:space="preserve">sobre el proyecto NEPSO </w:t>
      </w:r>
      <w:r w:rsidRPr="0045568E">
        <w:rPr>
          <w:rFonts w:ascii="Times New Roman" w:eastAsia="Times New Roman" w:hAnsi="Times New Roman" w:cs="Times New Roman"/>
          <w:sz w:val="24"/>
          <w:szCs w:val="24"/>
        </w:rPr>
        <w:t>proviene de investigac</w:t>
      </w:r>
      <w:r>
        <w:rPr>
          <w:rFonts w:ascii="Times New Roman" w:eastAsia="Times New Roman" w:hAnsi="Times New Roman" w:cs="Times New Roman"/>
          <w:sz w:val="24"/>
          <w:szCs w:val="24"/>
        </w:rPr>
        <w:t>iones llevadas a cabo en Brasil.</w:t>
      </w:r>
      <w:r w:rsidR="003677FD">
        <w:rPr>
          <w:rFonts w:ascii="Times New Roman" w:eastAsia="Times New Roman" w:hAnsi="Times New Roman" w:cs="Times New Roman"/>
          <w:sz w:val="24"/>
          <w:szCs w:val="24"/>
        </w:rPr>
        <w:t xml:space="preserve"> </w:t>
      </w:r>
      <w:r w:rsidR="00B931D6">
        <w:rPr>
          <w:rFonts w:ascii="Times New Roman" w:eastAsia="Times New Roman" w:hAnsi="Times New Roman" w:cs="Times New Roman"/>
          <w:sz w:val="24"/>
          <w:szCs w:val="24"/>
        </w:rPr>
        <w:t>Se destacan e</w:t>
      </w:r>
      <w:r w:rsidR="009E2FF3">
        <w:rPr>
          <w:rFonts w:ascii="Times New Roman" w:eastAsia="Times New Roman" w:hAnsi="Times New Roman" w:cs="Times New Roman"/>
          <w:sz w:val="24"/>
          <w:szCs w:val="24"/>
        </w:rPr>
        <w:t>l trabajo de Fonseca (2003)</w:t>
      </w:r>
      <w:r w:rsidRPr="0045568E">
        <w:rPr>
          <w:rFonts w:ascii="Times New Roman" w:eastAsia="Times New Roman" w:hAnsi="Times New Roman" w:cs="Times New Roman"/>
          <w:sz w:val="24"/>
          <w:szCs w:val="24"/>
        </w:rPr>
        <w:t xml:space="preserve"> </w:t>
      </w:r>
      <w:r w:rsidR="009E2FF3">
        <w:rPr>
          <w:rFonts w:ascii="Times New Roman" w:eastAsia="Times New Roman" w:hAnsi="Times New Roman" w:cs="Times New Roman"/>
          <w:sz w:val="24"/>
          <w:szCs w:val="24"/>
        </w:rPr>
        <w:t>-</w:t>
      </w:r>
      <w:r w:rsidR="00B931D6">
        <w:rPr>
          <w:rFonts w:ascii="Times New Roman" w:eastAsia="Times New Roman" w:hAnsi="Times New Roman" w:cs="Times New Roman"/>
          <w:sz w:val="24"/>
          <w:szCs w:val="24"/>
        </w:rPr>
        <w:t xml:space="preserve">que </w:t>
      </w:r>
      <w:r w:rsidR="009E2FF3">
        <w:rPr>
          <w:rFonts w:ascii="Times New Roman" w:eastAsia="Times New Roman" w:hAnsi="Times New Roman" w:cs="Times New Roman"/>
          <w:sz w:val="24"/>
          <w:szCs w:val="24"/>
        </w:rPr>
        <w:t>reflexiona sobre</w:t>
      </w:r>
      <w:r w:rsidRPr="0045568E">
        <w:rPr>
          <w:rFonts w:ascii="Times New Roman" w:eastAsia="Times New Roman" w:hAnsi="Times New Roman" w:cs="Times New Roman"/>
          <w:sz w:val="24"/>
          <w:szCs w:val="24"/>
        </w:rPr>
        <w:t xml:space="preserve"> uso de la encuesta de opini</w:t>
      </w:r>
      <w:r>
        <w:rPr>
          <w:rFonts w:ascii="Times New Roman" w:eastAsia="Times New Roman" w:hAnsi="Times New Roman" w:cs="Times New Roman"/>
          <w:sz w:val="24"/>
          <w:szCs w:val="24"/>
        </w:rPr>
        <w:t xml:space="preserve">ón como herramienta pedagógica </w:t>
      </w:r>
      <w:r>
        <w:rPr>
          <w:rFonts w:ascii="Times New Roman" w:eastAsia="Times New Roman" w:hAnsi="Times New Roman" w:cs="Times New Roman"/>
          <w:sz w:val="24"/>
          <w:szCs w:val="24"/>
        </w:rPr>
        <w:lastRenderedPageBreak/>
        <w:t xml:space="preserve">para </w:t>
      </w:r>
      <w:r w:rsidRPr="0045568E">
        <w:rPr>
          <w:rFonts w:ascii="Times New Roman" w:eastAsia="Times New Roman" w:hAnsi="Times New Roman" w:cs="Times New Roman"/>
          <w:sz w:val="24"/>
          <w:szCs w:val="24"/>
        </w:rPr>
        <w:t>la educación de jóvenes y adul</w:t>
      </w:r>
      <w:r>
        <w:rPr>
          <w:rFonts w:ascii="Times New Roman" w:eastAsia="Times New Roman" w:hAnsi="Times New Roman" w:cs="Times New Roman"/>
          <w:sz w:val="24"/>
          <w:szCs w:val="24"/>
        </w:rPr>
        <w:t xml:space="preserve">tos y pone el acento en la posibilidad de </w:t>
      </w:r>
      <w:r w:rsidRPr="0045568E">
        <w:rPr>
          <w:rFonts w:ascii="Times New Roman" w:eastAsia="Times New Roman" w:hAnsi="Times New Roman" w:cs="Times New Roman"/>
          <w:sz w:val="24"/>
          <w:szCs w:val="24"/>
        </w:rPr>
        <w:t>desarroll</w:t>
      </w:r>
      <w:r>
        <w:rPr>
          <w:rFonts w:ascii="Times New Roman" w:eastAsia="Times New Roman" w:hAnsi="Times New Roman" w:cs="Times New Roman"/>
          <w:sz w:val="24"/>
          <w:szCs w:val="24"/>
        </w:rPr>
        <w:t>ar</w:t>
      </w:r>
      <w:r w:rsidRPr="0045568E">
        <w:rPr>
          <w:rFonts w:ascii="Times New Roman" w:eastAsia="Times New Roman" w:hAnsi="Times New Roman" w:cs="Times New Roman"/>
          <w:sz w:val="24"/>
          <w:szCs w:val="24"/>
        </w:rPr>
        <w:t xml:space="preserve"> proyectos interdisciplinarios</w:t>
      </w:r>
      <w:r w:rsidR="009E2FF3">
        <w:rPr>
          <w:rFonts w:ascii="Times New Roman" w:eastAsia="Times New Roman" w:hAnsi="Times New Roman" w:cs="Times New Roman"/>
          <w:sz w:val="24"/>
          <w:szCs w:val="24"/>
        </w:rPr>
        <w:t xml:space="preserve">- y </w:t>
      </w:r>
      <w:r w:rsidR="00B931D6">
        <w:rPr>
          <w:rFonts w:ascii="Times New Roman" w:eastAsia="Times New Roman" w:hAnsi="Times New Roman" w:cs="Times New Roman"/>
          <w:sz w:val="24"/>
          <w:szCs w:val="24"/>
        </w:rPr>
        <w:t xml:space="preserve">el </w:t>
      </w:r>
      <w:r w:rsidR="009E2FF3">
        <w:rPr>
          <w:rFonts w:ascii="Times New Roman" w:eastAsia="Times New Roman" w:hAnsi="Times New Roman" w:cs="Times New Roman"/>
          <w:sz w:val="24"/>
          <w:szCs w:val="24"/>
        </w:rPr>
        <w:t xml:space="preserve">trabajo </w:t>
      </w:r>
      <w:r w:rsidR="00B931D6">
        <w:rPr>
          <w:rFonts w:ascii="Times New Roman" w:eastAsia="Times New Roman" w:hAnsi="Times New Roman" w:cs="Times New Roman"/>
          <w:sz w:val="24"/>
          <w:szCs w:val="24"/>
        </w:rPr>
        <w:t xml:space="preserve">de </w:t>
      </w:r>
      <w:r w:rsidRPr="0045568E">
        <w:rPr>
          <w:rFonts w:ascii="Times New Roman" w:eastAsia="Times New Roman" w:hAnsi="Times New Roman" w:cs="Times New Roman"/>
          <w:sz w:val="24"/>
          <w:szCs w:val="24"/>
        </w:rPr>
        <w:t>Sposito (2002)</w:t>
      </w:r>
      <w:r w:rsidR="00B931D6">
        <w:rPr>
          <w:rFonts w:ascii="Times New Roman" w:eastAsia="Times New Roman" w:hAnsi="Times New Roman" w:cs="Times New Roman"/>
          <w:sz w:val="24"/>
          <w:szCs w:val="24"/>
        </w:rPr>
        <w:t>, que</w:t>
      </w:r>
      <w:r w:rsidRPr="0045568E">
        <w:rPr>
          <w:rFonts w:ascii="Times New Roman" w:eastAsia="Times New Roman" w:hAnsi="Times New Roman" w:cs="Times New Roman"/>
          <w:sz w:val="24"/>
          <w:szCs w:val="24"/>
        </w:rPr>
        <w:t xml:space="preserve"> ha estudiado las interacciones entre las formas de educación no escolar y la educación escolar destinada a jóvenes </w:t>
      </w:r>
      <w:r w:rsidR="00B931D6">
        <w:rPr>
          <w:rFonts w:ascii="Times New Roman" w:eastAsia="Times New Roman" w:hAnsi="Times New Roman" w:cs="Times New Roman"/>
          <w:sz w:val="24"/>
          <w:szCs w:val="24"/>
        </w:rPr>
        <w:t>de sectores populares en Brasil,</w:t>
      </w:r>
      <w:r w:rsidR="00605273">
        <w:rPr>
          <w:rFonts w:ascii="Times New Roman" w:eastAsia="Times New Roman" w:hAnsi="Times New Roman" w:cs="Times New Roman"/>
          <w:sz w:val="24"/>
          <w:szCs w:val="24"/>
        </w:rPr>
        <w:t xml:space="preserve"> </w:t>
      </w:r>
      <w:r w:rsidR="00B931D6">
        <w:rPr>
          <w:rFonts w:ascii="Times New Roman" w:eastAsia="Times New Roman" w:hAnsi="Times New Roman" w:cs="Times New Roman"/>
          <w:sz w:val="24"/>
          <w:szCs w:val="24"/>
        </w:rPr>
        <w:t>a</w:t>
      </w:r>
      <w:r w:rsidRPr="0045568E">
        <w:rPr>
          <w:rFonts w:ascii="Times New Roman" w:eastAsia="Times New Roman" w:hAnsi="Times New Roman" w:cs="Times New Roman"/>
          <w:sz w:val="24"/>
          <w:szCs w:val="24"/>
        </w:rPr>
        <w:t>naliza</w:t>
      </w:r>
      <w:r w:rsidR="00B931D6">
        <w:rPr>
          <w:rFonts w:ascii="Times New Roman" w:eastAsia="Times New Roman" w:hAnsi="Times New Roman" w:cs="Times New Roman"/>
          <w:sz w:val="24"/>
          <w:szCs w:val="24"/>
        </w:rPr>
        <w:t>ndo</w:t>
      </w:r>
      <w:r w:rsidRPr="0045568E">
        <w:rPr>
          <w:rFonts w:ascii="Times New Roman" w:eastAsia="Times New Roman" w:hAnsi="Times New Roman" w:cs="Times New Roman"/>
          <w:sz w:val="24"/>
          <w:szCs w:val="24"/>
        </w:rPr>
        <w:t xml:space="preserve"> las concepciones que estructuran los programas y proyectos educativos destinados a esa población</w:t>
      </w:r>
      <w:r w:rsidR="00B931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Finalmente, la tesis doctoral de Rita Leite</w:t>
      </w:r>
      <w:r w:rsidR="00605273">
        <w:rPr>
          <w:rFonts w:ascii="Times New Roman" w:eastAsia="Times New Roman" w:hAnsi="Times New Roman" w:cs="Times New Roman"/>
          <w:sz w:val="24"/>
          <w:szCs w:val="24"/>
        </w:rPr>
        <w:t xml:space="preserve"> </w:t>
      </w:r>
      <w:r w:rsidRPr="00C20215">
        <w:rPr>
          <w:rFonts w:ascii="Times New Roman" w:eastAsia="Times New Roman" w:hAnsi="Times New Roman" w:cs="Times New Roman"/>
          <w:sz w:val="24"/>
          <w:szCs w:val="24"/>
        </w:rPr>
        <w:t>(2015)</w:t>
      </w:r>
      <w:r>
        <w:rPr>
          <w:rFonts w:ascii="Times New Roman" w:eastAsia="Times New Roman" w:hAnsi="Times New Roman" w:cs="Times New Roman"/>
          <w:sz w:val="24"/>
          <w:szCs w:val="24"/>
        </w:rPr>
        <w:t xml:space="preserve"> tiene como objetivo </w:t>
      </w:r>
      <w:r w:rsidRPr="00CF5E2C">
        <w:rPr>
          <w:rFonts w:ascii="Times New Roman" w:eastAsia="Times New Roman" w:hAnsi="Times New Roman" w:cs="Times New Roman"/>
          <w:sz w:val="24"/>
          <w:szCs w:val="24"/>
        </w:rPr>
        <w:t xml:space="preserve">identificar </w:t>
      </w:r>
      <w:r>
        <w:rPr>
          <w:rFonts w:ascii="Times New Roman" w:eastAsia="Times New Roman" w:hAnsi="Times New Roman" w:cs="Times New Roman"/>
          <w:sz w:val="24"/>
          <w:szCs w:val="24"/>
        </w:rPr>
        <w:t>los</w:t>
      </w:r>
      <w:r w:rsidRPr="00CF5E2C">
        <w:rPr>
          <w:rFonts w:ascii="Times New Roman" w:eastAsia="Times New Roman" w:hAnsi="Times New Roman" w:cs="Times New Roman"/>
          <w:sz w:val="24"/>
          <w:szCs w:val="24"/>
        </w:rPr>
        <w:t xml:space="preserve"> aprendizaje</w:t>
      </w:r>
      <w:r>
        <w:rPr>
          <w:rFonts w:ascii="Times New Roman" w:eastAsia="Times New Roman" w:hAnsi="Times New Roman" w:cs="Times New Roman"/>
          <w:sz w:val="24"/>
          <w:szCs w:val="24"/>
        </w:rPr>
        <w:t>s</w:t>
      </w:r>
      <w:r w:rsidR="006052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llevados a cabo</w:t>
      </w:r>
      <w:r w:rsidRPr="00CF5E2C">
        <w:rPr>
          <w:rFonts w:ascii="Times New Roman" w:eastAsia="Times New Roman" w:hAnsi="Times New Roman" w:cs="Times New Roman"/>
          <w:sz w:val="24"/>
          <w:szCs w:val="24"/>
        </w:rPr>
        <w:t xml:space="preserve"> por los jóvenes y profesores participantes</w:t>
      </w:r>
      <w:r>
        <w:rPr>
          <w:rFonts w:ascii="Times New Roman" w:eastAsia="Times New Roman" w:hAnsi="Times New Roman" w:cs="Times New Roman"/>
          <w:sz w:val="24"/>
          <w:szCs w:val="24"/>
        </w:rPr>
        <w:t xml:space="preserve"> del proyecto NEPSO</w:t>
      </w:r>
      <w:r w:rsidR="009E2FF3">
        <w:rPr>
          <w:rFonts w:ascii="Times New Roman" w:eastAsia="Times New Roman" w:hAnsi="Times New Roman" w:cs="Times New Roman"/>
          <w:sz w:val="24"/>
          <w:szCs w:val="24"/>
        </w:rPr>
        <w:t xml:space="preserve"> y</w:t>
      </w:r>
      <w:r w:rsidRPr="00CF5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analizar </w:t>
      </w:r>
      <w:r w:rsidRPr="00CF5E2C">
        <w:rPr>
          <w:rFonts w:ascii="Times New Roman" w:eastAsia="Times New Roman" w:hAnsi="Times New Roman" w:cs="Times New Roman"/>
          <w:sz w:val="24"/>
          <w:szCs w:val="24"/>
        </w:rPr>
        <w:t xml:space="preserve">los aportes </w:t>
      </w:r>
      <w:r>
        <w:rPr>
          <w:rFonts w:ascii="Times New Roman" w:eastAsia="Times New Roman" w:hAnsi="Times New Roman" w:cs="Times New Roman"/>
          <w:sz w:val="24"/>
          <w:szCs w:val="24"/>
        </w:rPr>
        <w:t xml:space="preserve">a nivel curricular que la implementación del proyecto ha realizado </w:t>
      </w:r>
      <w:r w:rsidRPr="00CF5E2C">
        <w:rPr>
          <w:rFonts w:ascii="Times New Roman" w:eastAsia="Times New Roman" w:hAnsi="Times New Roman" w:cs="Times New Roman"/>
          <w:sz w:val="24"/>
          <w:szCs w:val="24"/>
        </w:rPr>
        <w:t xml:space="preserve">en dos escuelas </w:t>
      </w:r>
      <w:r w:rsidR="00B931D6">
        <w:rPr>
          <w:rFonts w:ascii="Times New Roman" w:eastAsia="Times New Roman" w:hAnsi="Times New Roman" w:cs="Times New Roman"/>
          <w:sz w:val="24"/>
          <w:szCs w:val="24"/>
        </w:rPr>
        <w:t>con varios años de experiencia</w:t>
      </w:r>
      <w:r>
        <w:rPr>
          <w:rFonts w:ascii="Times New Roman" w:eastAsia="Times New Roman" w:hAnsi="Times New Roman" w:cs="Times New Roman"/>
          <w:sz w:val="24"/>
          <w:szCs w:val="24"/>
        </w:rPr>
        <w:t xml:space="preserve"> en el desarrollo de esta</w:t>
      </w:r>
      <w:r w:rsidR="00605273">
        <w:rPr>
          <w:rFonts w:ascii="Times New Roman" w:eastAsia="Times New Roman" w:hAnsi="Times New Roman" w:cs="Times New Roman"/>
          <w:sz w:val="24"/>
          <w:szCs w:val="24"/>
        </w:rPr>
        <w:t xml:space="preserve"> </w:t>
      </w:r>
      <w:r w:rsidR="00B931D6">
        <w:rPr>
          <w:rFonts w:ascii="Times New Roman" w:eastAsia="Times New Roman" w:hAnsi="Times New Roman" w:cs="Times New Roman"/>
          <w:sz w:val="24"/>
          <w:szCs w:val="24"/>
        </w:rPr>
        <w:t>propuesta pedagógica</w:t>
      </w:r>
      <w:r w:rsidRPr="00CF5E2C">
        <w:rPr>
          <w:rFonts w:ascii="Times New Roman" w:eastAsia="Times New Roman" w:hAnsi="Times New Roman" w:cs="Times New Roman"/>
          <w:sz w:val="24"/>
          <w:szCs w:val="24"/>
        </w:rPr>
        <w:t>.</w:t>
      </w:r>
      <w:r w:rsidR="00B931D6">
        <w:rPr>
          <w:rFonts w:ascii="Times New Roman" w:eastAsia="Times New Roman" w:hAnsi="Times New Roman" w:cs="Times New Roman"/>
          <w:sz w:val="24"/>
          <w:szCs w:val="24"/>
        </w:rPr>
        <w:t xml:space="preserve"> </w:t>
      </w:r>
      <w:r w:rsidR="00CF185A">
        <w:rPr>
          <w:rFonts w:ascii="Times New Roman" w:eastAsia="Times New Roman" w:hAnsi="Times New Roman" w:cs="Times New Roman"/>
          <w:sz w:val="24"/>
          <w:szCs w:val="24"/>
        </w:rPr>
        <w:t xml:space="preserve">A nivel continental se cuentan también </w:t>
      </w:r>
      <w:r w:rsidR="00B931D6">
        <w:rPr>
          <w:rFonts w:ascii="Times New Roman" w:eastAsia="Times New Roman" w:hAnsi="Times New Roman" w:cs="Times New Roman"/>
          <w:sz w:val="24"/>
          <w:szCs w:val="24"/>
        </w:rPr>
        <w:t xml:space="preserve">los trabajos de </w:t>
      </w:r>
      <w:r w:rsidRPr="0045568E">
        <w:rPr>
          <w:rFonts w:ascii="Times New Roman" w:eastAsia="Times New Roman" w:hAnsi="Times New Roman" w:cs="Times New Roman"/>
          <w:sz w:val="24"/>
          <w:szCs w:val="24"/>
        </w:rPr>
        <w:t>Morales Espinosa (2012)</w:t>
      </w:r>
      <w:r w:rsidR="00B931D6">
        <w:rPr>
          <w:rFonts w:ascii="Times New Roman" w:eastAsia="Times New Roman" w:hAnsi="Times New Roman" w:cs="Times New Roman"/>
          <w:sz w:val="24"/>
          <w:szCs w:val="24"/>
        </w:rPr>
        <w:t xml:space="preserve">; </w:t>
      </w:r>
      <w:r w:rsidRPr="0045568E">
        <w:rPr>
          <w:rFonts w:ascii="Times New Roman" w:eastAsia="Times New Roman" w:hAnsi="Times New Roman" w:cs="Times New Roman"/>
          <w:sz w:val="24"/>
          <w:szCs w:val="24"/>
        </w:rPr>
        <w:t>Durán Mondaca y Torres Bravo (2008)</w:t>
      </w:r>
      <w:r w:rsidR="00B931D6">
        <w:rPr>
          <w:rFonts w:ascii="Times New Roman" w:eastAsia="Times New Roman" w:hAnsi="Times New Roman" w:cs="Times New Roman"/>
          <w:sz w:val="24"/>
          <w:szCs w:val="24"/>
        </w:rPr>
        <w:t xml:space="preserve">; </w:t>
      </w:r>
      <w:r w:rsidRPr="0045568E">
        <w:rPr>
          <w:rFonts w:ascii="Times New Roman" w:eastAsia="Times New Roman" w:hAnsi="Times New Roman" w:cs="Times New Roman"/>
          <w:sz w:val="24"/>
          <w:szCs w:val="24"/>
        </w:rPr>
        <w:t>Willianson, Torres</w:t>
      </w:r>
      <w:r w:rsidR="00B931D6">
        <w:rPr>
          <w:rFonts w:ascii="Times New Roman" w:eastAsia="Times New Roman" w:hAnsi="Times New Roman" w:cs="Times New Roman"/>
          <w:sz w:val="24"/>
          <w:szCs w:val="24"/>
        </w:rPr>
        <w:t xml:space="preserve"> y</w:t>
      </w:r>
      <w:r w:rsidRPr="0045568E">
        <w:rPr>
          <w:rFonts w:ascii="Times New Roman" w:eastAsia="Times New Roman" w:hAnsi="Times New Roman" w:cs="Times New Roman"/>
          <w:sz w:val="24"/>
          <w:szCs w:val="24"/>
        </w:rPr>
        <w:t xml:space="preserve"> Durán Mondaca, </w:t>
      </w:r>
      <w:r w:rsidR="00B931D6">
        <w:rPr>
          <w:rFonts w:ascii="Times New Roman" w:eastAsia="Times New Roman" w:hAnsi="Times New Roman" w:cs="Times New Roman"/>
          <w:sz w:val="24"/>
          <w:szCs w:val="24"/>
        </w:rPr>
        <w:t>(</w:t>
      </w:r>
      <w:r w:rsidRPr="0045568E">
        <w:rPr>
          <w:rFonts w:ascii="Times New Roman" w:eastAsia="Times New Roman" w:hAnsi="Times New Roman" w:cs="Times New Roman"/>
          <w:sz w:val="24"/>
          <w:szCs w:val="24"/>
        </w:rPr>
        <w:t>2011</w:t>
      </w:r>
      <w:r w:rsidR="00B931D6">
        <w:rPr>
          <w:rFonts w:ascii="Times New Roman" w:eastAsia="Times New Roman" w:hAnsi="Times New Roman" w:cs="Times New Roman"/>
          <w:sz w:val="24"/>
          <w:szCs w:val="24"/>
        </w:rPr>
        <w:t>);</w:t>
      </w:r>
      <w:r w:rsidRPr="0045568E">
        <w:rPr>
          <w:rFonts w:ascii="Times New Roman" w:eastAsia="Times New Roman" w:hAnsi="Times New Roman" w:cs="Times New Roman"/>
          <w:sz w:val="24"/>
          <w:szCs w:val="24"/>
        </w:rPr>
        <w:t xml:space="preserve"> Barría Cortez (2008)</w:t>
      </w:r>
      <w:r w:rsidR="00B931D6">
        <w:rPr>
          <w:rFonts w:ascii="Times New Roman" w:eastAsia="Times New Roman" w:hAnsi="Times New Roman" w:cs="Times New Roman"/>
          <w:sz w:val="24"/>
          <w:szCs w:val="24"/>
        </w:rPr>
        <w:t>;</w:t>
      </w:r>
      <w:r w:rsidRPr="0045568E">
        <w:rPr>
          <w:rFonts w:ascii="Times New Roman" w:eastAsia="Times New Roman" w:hAnsi="Times New Roman" w:cs="Times New Roman"/>
          <w:sz w:val="24"/>
          <w:szCs w:val="24"/>
        </w:rPr>
        <w:t xml:space="preserve"> Lucas, et. al. (2011)</w:t>
      </w:r>
      <w:r w:rsidR="00B931D6">
        <w:rPr>
          <w:rFonts w:ascii="Times New Roman" w:eastAsia="Times New Roman" w:hAnsi="Times New Roman" w:cs="Times New Roman"/>
          <w:sz w:val="24"/>
          <w:szCs w:val="24"/>
        </w:rPr>
        <w:t xml:space="preserve"> analizan la experiencia desde perspectivas variadas.</w:t>
      </w:r>
      <w:r w:rsidR="00CF185A">
        <w:rPr>
          <w:rFonts w:ascii="Times New Roman" w:eastAsia="Times New Roman" w:hAnsi="Times New Roman" w:cs="Times New Roman"/>
          <w:sz w:val="24"/>
          <w:szCs w:val="24"/>
        </w:rPr>
        <w:t xml:space="preserve"> En nuestro país, el acercamiento metodológico ha tenido que ver con una perspectiva etnográfica.</w:t>
      </w:r>
    </w:p>
    <w:p w:rsidR="002A64F8" w:rsidRPr="0045568E" w:rsidRDefault="00353918" w:rsidP="00CF185A">
      <w:pPr>
        <w:shd w:val="clear" w:color="auto" w:fill="FFFFFF"/>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Volviendo al origen de las experiencias</w:t>
      </w:r>
      <w:r w:rsidR="009D4930" w:rsidRPr="0045568E">
        <w:rPr>
          <w:rFonts w:ascii="Times New Roman" w:eastAsia="Times New Roman" w:hAnsi="Times New Roman" w:cs="Times New Roman"/>
          <w:sz w:val="24"/>
          <w:szCs w:val="24"/>
        </w:rPr>
        <w:t xml:space="preserve">, </w:t>
      </w:r>
      <w:r w:rsidR="00202B46" w:rsidRPr="0045568E">
        <w:rPr>
          <w:rFonts w:ascii="Times New Roman" w:eastAsia="Times New Roman" w:hAnsi="Times New Roman" w:cs="Times New Roman"/>
          <w:sz w:val="24"/>
          <w:szCs w:val="24"/>
        </w:rPr>
        <w:t xml:space="preserve">la materia </w:t>
      </w:r>
      <w:r w:rsidR="009D4930" w:rsidRPr="0045568E">
        <w:rPr>
          <w:rFonts w:ascii="Times New Roman" w:eastAsia="Times New Roman" w:hAnsi="Times New Roman" w:cs="Times New Roman"/>
          <w:sz w:val="24"/>
          <w:szCs w:val="24"/>
        </w:rPr>
        <w:t xml:space="preserve">Construcción de la Ciudadanía </w:t>
      </w:r>
      <w:r w:rsidR="00CF185A" w:rsidRPr="0045568E">
        <w:rPr>
          <w:rFonts w:ascii="Times New Roman" w:eastAsia="Times New Roman" w:hAnsi="Times New Roman" w:cs="Times New Roman"/>
          <w:sz w:val="24"/>
          <w:szCs w:val="24"/>
        </w:rPr>
        <w:t xml:space="preserve">se establece </w:t>
      </w:r>
      <w:r w:rsidR="00CF185A">
        <w:rPr>
          <w:rFonts w:ascii="Times New Roman" w:eastAsia="Times New Roman" w:hAnsi="Times New Roman" w:cs="Times New Roman"/>
          <w:sz w:val="24"/>
          <w:szCs w:val="24"/>
        </w:rPr>
        <w:t>en e</w:t>
      </w:r>
      <w:r w:rsidR="009D4930" w:rsidRPr="0045568E">
        <w:rPr>
          <w:rFonts w:ascii="Times New Roman" w:eastAsia="Times New Roman" w:hAnsi="Times New Roman" w:cs="Times New Roman"/>
          <w:sz w:val="24"/>
          <w:szCs w:val="24"/>
        </w:rPr>
        <w:t>l año 2007 como asignatura obligatoria en las Escuelas de Educación Secundaria de la Provincia de Buenos Aires, tratándose de una iniciativa surgida desde l</w:t>
      </w:r>
      <w:r w:rsidR="009F1653" w:rsidRPr="0045568E">
        <w:rPr>
          <w:rFonts w:ascii="Times New Roman" w:eastAsia="Times New Roman" w:hAnsi="Times New Roman" w:cs="Times New Roman"/>
          <w:sz w:val="24"/>
          <w:szCs w:val="24"/>
        </w:rPr>
        <w:t>a</w:t>
      </w:r>
      <w:r w:rsidR="00605273">
        <w:rPr>
          <w:rFonts w:ascii="Times New Roman" w:eastAsia="Times New Roman" w:hAnsi="Times New Roman" w:cs="Times New Roman"/>
          <w:sz w:val="24"/>
          <w:szCs w:val="24"/>
        </w:rPr>
        <w:t xml:space="preserve"> </w:t>
      </w:r>
      <w:r w:rsidR="009F1653" w:rsidRPr="0045568E">
        <w:rPr>
          <w:rFonts w:ascii="Times New Roman" w:eastAsia="Times New Roman" w:hAnsi="Times New Roman" w:cs="Times New Roman"/>
          <w:sz w:val="24"/>
          <w:szCs w:val="24"/>
        </w:rPr>
        <w:t xml:space="preserve">Dirección General de Cultura y </w:t>
      </w:r>
      <w:r w:rsidR="009D4930" w:rsidRPr="0045568E">
        <w:rPr>
          <w:rFonts w:ascii="Times New Roman" w:eastAsia="Times New Roman" w:hAnsi="Times New Roman" w:cs="Times New Roman"/>
          <w:sz w:val="24"/>
          <w:szCs w:val="24"/>
        </w:rPr>
        <w:t>Educación de la Provincia.</w:t>
      </w:r>
      <w:r w:rsidR="00CF185A">
        <w:rPr>
          <w:rFonts w:ascii="Times New Roman" w:eastAsia="Times New Roman" w:hAnsi="Times New Roman" w:cs="Times New Roman"/>
          <w:sz w:val="24"/>
          <w:szCs w:val="24"/>
        </w:rPr>
        <w:t xml:space="preserve"> </w:t>
      </w:r>
      <w:r w:rsidR="002A64F8" w:rsidRPr="0045568E">
        <w:rPr>
          <w:rFonts w:ascii="Times New Roman" w:hAnsi="Times New Roman" w:cs="Times New Roman"/>
          <w:sz w:val="24"/>
          <w:szCs w:val="24"/>
        </w:rPr>
        <w:t xml:space="preserve">Entre algunos antecedentes de investigación relacionados </w:t>
      </w:r>
      <w:r w:rsidR="00D33820">
        <w:rPr>
          <w:rFonts w:ascii="Times New Roman" w:hAnsi="Times New Roman" w:cs="Times New Roman"/>
          <w:sz w:val="24"/>
          <w:szCs w:val="24"/>
        </w:rPr>
        <w:t>con</w:t>
      </w:r>
      <w:r w:rsidR="002A64F8" w:rsidRPr="0045568E">
        <w:rPr>
          <w:rFonts w:ascii="Times New Roman" w:hAnsi="Times New Roman" w:cs="Times New Roman"/>
          <w:sz w:val="24"/>
          <w:szCs w:val="24"/>
        </w:rPr>
        <w:t xml:space="preserve"> la materia</w:t>
      </w:r>
      <w:r w:rsidR="003B14E5">
        <w:rPr>
          <w:rFonts w:ascii="Times New Roman" w:hAnsi="Times New Roman" w:cs="Times New Roman"/>
          <w:sz w:val="24"/>
          <w:szCs w:val="24"/>
        </w:rPr>
        <w:t>,</w:t>
      </w:r>
      <w:r w:rsidR="002A64F8" w:rsidRPr="0045568E">
        <w:rPr>
          <w:rFonts w:ascii="Times New Roman" w:hAnsi="Times New Roman" w:cs="Times New Roman"/>
          <w:sz w:val="24"/>
          <w:szCs w:val="24"/>
        </w:rPr>
        <w:t xml:space="preserve"> se encuentra el trabajo de Lon</w:t>
      </w:r>
      <w:r w:rsidR="00CF185A">
        <w:rPr>
          <w:rFonts w:ascii="Times New Roman" w:hAnsi="Times New Roman" w:cs="Times New Roman"/>
          <w:sz w:val="24"/>
          <w:szCs w:val="24"/>
        </w:rPr>
        <w:t xml:space="preserve">gobucco y Ponce de León (2012) </w:t>
      </w:r>
      <w:r w:rsidR="002A64F8" w:rsidRPr="0045568E">
        <w:rPr>
          <w:rFonts w:ascii="Times New Roman" w:hAnsi="Times New Roman" w:cs="Times New Roman"/>
          <w:sz w:val="24"/>
          <w:szCs w:val="24"/>
        </w:rPr>
        <w:t xml:space="preserve">acerca de las condiciones de implementación de la materia. Este estudio revela una tensión entre el reconocimiento de la importancia de la materia por parte de los docentes y las condiciones materiales de implementación. </w:t>
      </w:r>
      <w:r w:rsidR="00CF185A">
        <w:rPr>
          <w:rFonts w:ascii="Times New Roman" w:hAnsi="Times New Roman" w:cs="Times New Roman"/>
          <w:sz w:val="24"/>
          <w:szCs w:val="24"/>
        </w:rPr>
        <w:t>Por su parte,</w:t>
      </w:r>
      <w:r w:rsidR="002A64F8" w:rsidRPr="0045568E">
        <w:rPr>
          <w:rFonts w:ascii="Times New Roman" w:hAnsi="Times New Roman" w:cs="Times New Roman"/>
          <w:sz w:val="24"/>
          <w:szCs w:val="24"/>
        </w:rPr>
        <w:t xml:space="preserve"> Emiliozzi (2012) </w:t>
      </w:r>
      <w:r w:rsidR="00CF185A">
        <w:rPr>
          <w:rFonts w:ascii="Times New Roman" w:hAnsi="Times New Roman" w:cs="Times New Roman"/>
          <w:sz w:val="24"/>
          <w:szCs w:val="24"/>
        </w:rPr>
        <w:t>piensa</w:t>
      </w:r>
      <w:r w:rsidR="002A64F8" w:rsidRPr="0045568E">
        <w:rPr>
          <w:rFonts w:ascii="Times New Roman" w:hAnsi="Times New Roman" w:cs="Times New Roman"/>
          <w:sz w:val="24"/>
          <w:szCs w:val="24"/>
        </w:rPr>
        <w:t xml:space="preserve"> la incorporación de la materia como </w:t>
      </w:r>
      <w:r w:rsidR="003B14E5">
        <w:rPr>
          <w:rFonts w:ascii="Times New Roman" w:hAnsi="Times New Roman" w:cs="Times New Roman"/>
          <w:sz w:val="24"/>
          <w:szCs w:val="24"/>
        </w:rPr>
        <w:t xml:space="preserve">evidencia de que </w:t>
      </w:r>
      <w:r w:rsidR="002A64F8" w:rsidRPr="003B14E5">
        <w:rPr>
          <w:rFonts w:ascii="Times New Roman" w:hAnsi="Times New Roman" w:cs="Times New Roman"/>
          <w:i/>
          <w:sz w:val="24"/>
          <w:szCs w:val="24"/>
        </w:rPr>
        <w:t>el discurso de la Educación Ciudadana</w:t>
      </w:r>
      <w:r w:rsidR="00CF185A">
        <w:rPr>
          <w:rFonts w:ascii="Times New Roman" w:hAnsi="Times New Roman" w:cs="Times New Roman"/>
          <w:i/>
          <w:sz w:val="24"/>
          <w:szCs w:val="24"/>
        </w:rPr>
        <w:t xml:space="preserve"> </w:t>
      </w:r>
      <w:r w:rsidR="002A64F8" w:rsidRPr="003B14E5">
        <w:rPr>
          <w:rFonts w:ascii="Times New Roman" w:hAnsi="Times New Roman" w:cs="Times New Roman"/>
          <w:i/>
          <w:sz w:val="24"/>
          <w:szCs w:val="24"/>
        </w:rPr>
        <w:t>(…) ha tenido una gran repercusión en el Diseño Curricular del Nivel Secundario de la provi</w:t>
      </w:r>
      <w:r w:rsidR="003B14E5" w:rsidRPr="003B14E5">
        <w:rPr>
          <w:rFonts w:ascii="Times New Roman" w:hAnsi="Times New Roman" w:cs="Times New Roman"/>
          <w:i/>
          <w:sz w:val="24"/>
          <w:szCs w:val="24"/>
        </w:rPr>
        <w:t>ncia de Buenos Aires</w:t>
      </w:r>
      <w:r w:rsidR="002A64F8" w:rsidRPr="0045568E">
        <w:rPr>
          <w:rFonts w:ascii="Times New Roman" w:hAnsi="Times New Roman" w:cs="Times New Roman"/>
          <w:sz w:val="24"/>
          <w:szCs w:val="24"/>
        </w:rPr>
        <w:t xml:space="preserve">, </w:t>
      </w:r>
      <w:r w:rsidR="00CF185A">
        <w:rPr>
          <w:rFonts w:ascii="Times New Roman" w:hAnsi="Times New Roman" w:cs="Times New Roman"/>
          <w:sz w:val="24"/>
          <w:szCs w:val="24"/>
        </w:rPr>
        <w:t xml:space="preserve">mientras que </w:t>
      </w:r>
      <w:r w:rsidR="002A64F8" w:rsidRPr="0045568E">
        <w:rPr>
          <w:rFonts w:ascii="Times New Roman" w:hAnsi="Times New Roman" w:cs="Times New Roman"/>
          <w:sz w:val="24"/>
          <w:szCs w:val="24"/>
        </w:rPr>
        <w:t>N</w:t>
      </w:r>
      <w:r w:rsidR="00605273">
        <w:rPr>
          <w:rFonts w:ascii="Times New Roman" w:hAnsi="Times New Roman" w:cs="Times New Roman"/>
          <w:sz w:val="24"/>
          <w:szCs w:val="24"/>
        </w:rPr>
        <w:t>ú</w:t>
      </w:r>
      <w:r w:rsidR="002A64F8" w:rsidRPr="0045568E">
        <w:rPr>
          <w:rFonts w:ascii="Times New Roman" w:hAnsi="Times New Roman" w:cs="Times New Roman"/>
          <w:sz w:val="24"/>
          <w:szCs w:val="24"/>
        </w:rPr>
        <w:t xml:space="preserve">ñez (2015) va a sostener que </w:t>
      </w:r>
      <w:r w:rsidR="00CF185A">
        <w:rPr>
          <w:rFonts w:ascii="Times New Roman" w:hAnsi="Times New Roman" w:cs="Times New Roman"/>
          <w:sz w:val="24"/>
          <w:szCs w:val="24"/>
        </w:rPr>
        <w:t>eso</w:t>
      </w:r>
      <w:r w:rsidR="002A64F8" w:rsidRPr="0045568E">
        <w:rPr>
          <w:rFonts w:ascii="Times New Roman" w:hAnsi="Times New Roman" w:cs="Times New Roman"/>
          <w:sz w:val="24"/>
          <w:szCs w:val="24"/>
        </w:rPr>
        <w:t xml:space="preserve">s cambios no </w:t>
      </w:r>
      <w:r w:rsidR="00CF185A">
        <w:rPr>
          <w:rFonts w:ascii="Times New Roman" w:hAnsi="Times New Roman" w:cs="Times New Roman"/>
          <w:sz w:val="24"/>
          <w:szCs w:val="24"/>
        </w:rPr>
        <w:t xml:space="preserve">han </w:t>
      </w:r>
      <w:r w:rsidR="002A64F8" w:rsidRPr="0045568E">
        <w:rPr>
          <w:rFonts w:ascii="Times New Roman" w:hAnsi="Times New Roman" w:cs="Times New Roman"/>
          <w:sz w:val="24"/>
          <w:szCs w:val="24"/>
        </w:rPr>
        <w:t>impacta</w:t>
      </w:r>
      <w:r w:rsidR="00CF185A">
        <w:rPr>
          <w:rFonts w:ascii="Times New Roman" w:hAnsi="Times New Roman" w:cs="Times New Roman"/>
          <w:sz w:val="24"/>
          <w:szCs w:val="24"/>
        </w:rPr>
        <w:t>do</w:t>
      </w:r>
      <w:r w:rsidR="002A64F8" w:rsidRPr="0045568E">
        <w:rPr>
          <w:rFonts w:ascii="Times New Roman" w:hAnsi="Times New Roman" w:cs="Times New Roman"/>
          <w:sz w:val="24"/>
          <w:szCs w:val="24"/>
        </w:rPr>
        <w:t xml:space="preserve"> de modo similar en todas las instituciones. </w:t>
      </w:r>
      <w:r w:rsidR="00CF185A">
        <w:rPr>
          <w:rFonts w:ascii="Times New Roman" w:hAnsi="Times New Roman" w:cs="Times New Roman"/>
          <w:sz w:val="24"/>
          <w:szCs w:val="24"/>
        </w:rPr>
        <w:t>En su trabajo, l</w:t>
      </w:r>
      <w:r w:rsidR="002A64F8" w:rsidRPr="0045568E">
        <w:rPr>
          <w:rFonts w:ascii="Times New Roman" w:hAnsi="Times New Roman" w:cs="Times New Roman"/>
          <w:sz w:val="24"/>
          <w:szCs w:val="24"/>
        </w:rPr>
        <w:t xml:space="preserve">a autora enumera algunas acciones desde diferentes esferas gubernamentales que aluden a lo que sucede en el </w:t>
      </w:r>
      <w:r w:rsidR="002A64F8" w:rsidRPr="0045568E">
        <w:rPr>
          <w:rFonts w:ascii="Times New Roman" w:hAnsi="Times New Roman" w:cs="Times New Roman"/>
          <w:sz w:val="24"/>
          <w:szCs w:val="24"/>
        </w:rPr>
        <w:lastRenderedPageBreak/>
        <w:t xml:space="preserve">espacio escolar en torno a la ciudadanía y los jóvenes, </w:t>
      </w:r>
      <w:r w:rsidR="00CF185A">
        <w:rPr>
          <w:rFonts w:ascii="Times New Roman" w:hAnsi="Times New Roman" w:cs="Times New Roman"/>
          <w:sz w:val="24"/>
          <w:szCs w:val="24"/>
        </w:rPr>
        <w:t xml:space="preserve">y describe su </w:t>
      </w:r>
      <w:r w:rsidR="002A64F8" w:rsidRPr="0045568E">
        <w:rPr>
          <w:rFonts w:ascii="Times New Roman" w:hAnsi="Times New Roman" w:cs="Times New Roman"/>
          <w:sz w:val="24"/>
          <w:szCs w:val="24"/>
        </w:rPr>
        <w:t xml:space="preserve">impacto </w:t>
      </w:r>
      <w:r w:rsidR="00CF185A">
        <w:rPr>
          <w:rFonts w:ascii="Times New Roman" w:hAnsi="Times New Roman" w:cs="Times New Roman"/>
          <w:sz w:val="24"/>
          <w:szCs w:val="24"/>
        </w:rPr>
        <w:t xml:space="preserve">como “lleno de </w:t>
      </w:r>
      <w:r w:rsidR="002A64F8" w:rsidRPr="0045568E">
        <w:rPr>
          <w:rFonts w:ascii="Times New Roman" w:hAnsi="Times New Roman" w:cs="Times New Roman"/>
          <w:sz w:val="24"/>
          <w:szCs w:val="24"/>
        </w:rPr>
        <w:t xml:space="preserve">ambigüedad”. Entre </w:t>
      </w:r>
      <w:r w:rsidR="00D33820">
        <w:rPr>
          <w:rFonts w:ascii="Times New Roman" w:hAnsi="Times New Roman" w:cs="Times New Roman"/>
          <w:sz w:val="24"/>
          <w:szCs w:val="24"/>
        </w:rPr>
        <w:t>esas acciones, la autora</w:t>
      </w:r>
      <w:r w:rsidR="002A64F8" w:rsidRPr="0045568E">
        <w:rPr>
          <w:rFonts w:ascii="Times New Roman" w:hAnsi="Times New Roman" w:cs="Times New Roman"/>
          <w:sz w:val="24"/>
          <w:szCs w:val="24"/>
        </w:rPr>
        <w:t xml:space="preserve"> incluye a la materia Construcción de la Ciudadanía: </w:t>
      </w:r>
    </w:p>
    <w:p w:rsidR="003C1369" w:rsidRDefault="002A64F8" w:rsidP="001A6F93">
      <w:pPr>
        <w:spacing w:after="0" w:line="480" w:lineRule="auto"/>
        <w:ind w:left="567" w:right="567"/>
        <w:jc w:val="both"/>
        <w:rPr>
          <w:rFonts w:ascii="Times New Roman" w:hAnsi="Times New Roman" w:cs="Times New Roman"/>
          <w:szCs w:val="24"/>
        </w:rPr>
      </w:pPr>
      <w:r w:rsidRPr="0045568E">
        <w:rPr>
          <w:rFonts w:ascii="Times New Roman" w:hAnsi="Times New Roman" w:cs="Times New Roman"/>
          <w:szCs w:val="24"/>
        </w:rPr>
        <w:t xml:space="preserve">En la última década, en muchas ocasiones de forma paralela llevando a la superposición, organismos nacionales y provinciales promovieron un conjunto de leyes y políticas públicas que enuncian los derechos de los y las jóvenes. </w:t>
      </w:r>
      <w:r w:rsidR="003C1369">
        <w:rPr>
          <w:rFonts w:ascii="Times New Roman" w:hAnsi="Times New Roman" w:cs="Times New Roman"/>
          <w:szCs w:val="24"/>
        </w:rPr>
        <w:t>(…)</w:t>
      </w:r>
      <w:r w:rsidRPr="0045568E">
        <w:rPr>
          <w:rFonts w:ascii="Times New Roman" w:hAnsi="Times New Roman" w:cs="Times New Roman"/>
          <w:szCs w:val="24"/>
        </w:rPr>
        <w:t xml:space="preserve"> La creación del Observatorio Nacional de Violencia Escolar, el Programa de Mediación y Convivencia Escolar, la implementación en algunas jurisdicciones de iniciativas tales como “Jóvenes y Memoria” –en la provincia de Buenos Aires-, y/o la elaboración de nuevas materias como “Construcción de Ciudadanía -, sumado al incentivo en los últimos años a la creación y/o consolidación de los Centros de Estudiantes, nos permiten hablar de un repertorio de políticas, a veces no tan coordinado, que busca de diversas maneras una incidencia intencional sobre lo que sucede en el espacio escolar en torno a la ciudadanía (Fuentes y Núñez, 2013).</w:t>
      </w:r>
    </w:p>
    <w:p w:rsidR="003C1369" w:rsidRPr="00C67834" w:rsidRDefault="00C67834" w:rsidP="001A6F93">
      <w:pPr>
        <w:spacing w:after="0" w:line="480" w:lineRule="auto"/>
        <w:jc w:val="both"/>
        <w:rPr>
          <w:rFonts w:ascii="Times New Roman" w:hAnsi="Times New Roman" w:cs="Times New Roman"/>
          <w:sz w:val="24"/>
          <w:szCs w:val="24"/>
        </w:rPr>
      </w:pPr>
      <w:r w:rsidRPr="00C67834">
        <w:rPr>
          <w:rFonts w:ascii="Times New Roman" w:hAnsi="Times New Roman" w:cs="Times New Roman"/>
          <w:sz w:val="24"/>
          <w:szCs w:val="24"/>
        </w:rPr>
        <w:t>Asimismo, la autora destaca que esas políticas educativas buscan un impacto en los modos de relacionarse e interactuar hacia el interior de las escuelas:</w:t>
      </w:r>
    </w:p>
    <w:p w:rsidR="002A64F8" w:rsidRDefault="002A64F8" w:rsidP="001A6F93">
      <w:pPr>
        <w:spacing w:after="0" w:line="480" w:lineRule="auto"/>
        <w:ind w:left="567" w:right="567"/>
        <w:jc w:val="both"/>
        <w:rPr>
          <w:rFonts w:ascii="Times New Roman" w:hAnsi="Times New Roman" w:cs="Times New Roman"/>
          <w:szCs w:val="24"/>
        </w:rPr>
      </w:pPr>
      <w:r w:rsidRPr="0045568E">
        <w:rPr>
          <w:rFonts w:ascii="Times New Roman" w:hAnsi="Times New Roman" w:cs="Times New Roman"/>
          <w:szCs w:val="24"/>
        </w:rPr>
        <w:t>Uno de los aspectos donde encontramos mayores cambios en las experiencias educativas de las nuevas generaciones refiere a la regulación de las interacciones escolares. Sin lugar a dudas, el impulso de nuevas políticas educativas orientadas a modificar el modo en el que se concebía la “disciplina” en la escuela secundaria representa un escenario novedoso donde se entretejen relaciones basadas en formas de vinculación entre jóvenes y adultos muy diferentes a las que se propiciaban unos años atrás. Por supuesto que estos cambios no impactan de modo similar en todas las instituciones, por lo que podemos señalar que las transformaciones normativas propuestas se caracterizan más bien por s</w:t>
      </w:r>
      <w:r w:rsidR="00605273">
        <w:rPr>
          <w:rFonts w:ascii="Times New Roman" w:hAnsi="Times New Roman" w:cs="Times New Roman"/>
          <w:szCs w:val="24"/>
        </w:rPr>
        <w:t>u ambigüedad. (Nú</w:t>
      </w:r>
      <w:r w:rsidRPr="0045568E">
        <w:rPr>
          <w:rFonts w:ascii="Times New Roman" w:hAnsi="Times New Roman" w:cs="Times New Roman"/>
          <w:szCs w:val="24"/>
        </w:rPr>
        <w:t>ñez, 2015:42)</w:t>
      </w:r>
    </w:p>
    <w:p w:rsidR="00113E06" w:rsidRDefault="00CF185A" w:rsidP="001A6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el trabajo de tesis, </w:t>
      </w:r>
      <w:r w:rsidR="00E17087">
        <w:rPr>
          <w:rFonts w:ascii="Times New Roman" w:hAnsi="Times New Roman" w:cs="Times New Roman"/>
          <w:sz w:val="24"/>
          <w:szCs w:val="24"/>
        </w:rPr>
        <w:t xml:space="preserve">la directora </w:t>
      </w:r>
      <w:r w:rsidR="003B14E5">
        <w:rPr>
          <w:rFonts w:ascii="Times New Roman" w:hAnsi="Times New Roman" w:cs="Times New Roman"/>
          <w:sz w:val="24"/>
          <w:szCs w:val="24"/>
        </w:rPr>
        <w:t xml:space="preserve">de la institución </w:t>
      </w:r>
      <w:r>
        <w:rPr>
          <w:rFonts w:ascii="Times New Roman" w:hAnsi="Times New Roman" w:cs="Times New Roman"/>
          <w:sz w:val="24"/>
          <w:szCs w:val="24"/>
        </w:rPr>
        <w:t xml:space="preserve">en la que se llevó a cabo el trabajo de campo, </w:t>
      </w:r>
      <w:r w:rsidR="003B14E5">
        <w:rPr>
          <w:rFonts w:ascii="Times New Roman" w:hAnsi="Times New Roman" w:cs="Times New Roman"/>
          <w:sz w:val="24"/>
          <w:szCs w:val="24"/>
        </w:rPr>
        <w:t>da cuenta de un</w:t>
      </w:r>
      <w:r w:rsidR="00E17087">
        <w:rPr>
          <w:rFonts w:ascii="Times New Roman" w:hAnsi="Times New Roman" w:cs="Times New Roman"/>
          <w:sz w:val="24"/>
          <w:szCs w:val="24"/>
        </w:rPr>
        <w:t xml:space="preserve"> posicionamiento político </w:t>
      </w:r>
      <w:r w:rsidR="003B14E5">
        <w:rPr>
          <w:rFonts w:ascii="Times New Roman" w:hAnsi="Times New Roman" w:cs="Times New Roman"/>
          <w:sz w:val="24"/>
          <w:szCs w:val="24"/>
        </w:rPr>
        <w:t xml:space="preserve">claro, </w:t>
      </w:r>
      <w:r w:rsidR="00E17087">
        <w:rPr>
          <w:rFonts w:ascii="Times New Roman" w:hAnsi="Times New Roman" w:cs="Times New Roman"/>
          <w:sz w:val="24"/>
          <w:szCs w:val="24"/>
        </w:rPr>
        <w:t>a partir del cual busca hace</w:t>
      </w:r>
      <w:r>
        <w:rPr>
          <w:rFonts w:ascii="Times New Roman" w:hAnsi="Times New Roman" w:cs="Times New Roman"/>
          <w:sz w:val="24"/>
          <w:szCs w:val="24"/>
        </w:rPr>
        <w:t>r/crear un lugar para</w:t>
      </w:r>
      <w:r w:rsidR="00E17087">
        <w:rPr>
          <w:rFonts w:ascii="Times New Roman" w:hAnsi="Times New Roman" w:cs="Times New Roman"/>
          <w:sz w:val="24"/>
          <w:szCs w:val="24"/>
        </w:rPr>
        <w:t xml:space="preserve"> esas trasformaciones normativas: </w:t>
      </w:r>
    </w:p>
    <w:p w:rsidR="00E17087" w:rsidRDefault="00E17087" w:rsidP="001A6F93">
      <w:pPr>
        <w:spacing w:line="480" w:lineRule="auto"/>
        <w:ind w:left="567" w:right="567"/>
        <w:jc w:val="both"/>
        <w:rPr>
          <w:rFonts w:ascii="Times New Roman" w:hAnsi="Times New Roman" w:cs="Times New Roman"/>
          <w:szCs w:val="24"/>
        </w:rPr>
      </w:pPr>
      <w:r w:rsidRPr="00A24FF8">
        <w:rPr>
          <w:rFonts w:ascii="Times New Roman" w:hAnsi="Times New Roman" w:cs="Times New Roman"/>
          <w:szCs w:val="24"/>
        </w:rPr>
        <w:t>D: (…)</w:t>
      </w:r>
      <w:r>
        <w:rPr>
          <w:rFonts w:ascii="Times New Roman" w:hAnsi="Times New Roman" w:cs="Times New Roman"/>
          <w:szCs w:val="24"/>
        </w:rPr>
        <w:t xml:space="preserve"> </w:t>
      </w:r>
      <w:r w:rsidRPr="00A24FF8">
        <w:rPr>
          <w:rFonts w:ascii="Times New Roman" w:hAnsi="Times New Roman" w:cs="Times New Roman"/>
          <w:szCs w:val="24"/>
        </w:rPr>
        <w:t>yo estoy convencida (de) que el lugar de los pibes es</w:t>
      </w:r>
      <w:r>
        <w:rPr>
          <w:rFonts w:ascii="Times New Roman" w:hAnsi="Times New Roman" w:cs="Times New Roman"/>
          <w:szCs w:val="24"/>
        </w:rPr>
        <w:t xml:space="preserve"> la escuela</w:t>
      </w:r>
      <w:r w:rsidR="008366C8">
        <w:rPr>
          <w:rFonts w:ascii="Times New Roman" w:hAnsi="Times New Roman" w:cs="Times New Roman"/>
          <w:szCs w:val="24"/>
        </w:rPr>
        <w:t>:</w:t>
      </w:r>
      <w:r>
        <w:rPr>
          <w:rFonts w:ascii="Times New Roman" w:hAnsi="Times New Roman" w:cs="Times New Roman"/>
          <w:szCs w:val="24"/>
        </w:rPr>
        <w:t xml:space="preserve"> de todos los pibes</w:t>
      </w:r>
      <w:r w:rsidR="008366C8">
        <w:rPr>
          <w:rFonts w:ascii="Times New Roman" w:hAnsi="Times New Roman" w:cs="Times New Roman"/>
          <w:szCs w:val="24"/>
        </w:rPr>
        <w:t>. P</w:t>
      </w:r>
      <w:r w:rsidRPr="00A24FF8">
        <w:rPr>
          <w:rFonts w:ascii="Times New Roman" w:hAnsi="Times New Roman" w:cs="Times New Roman"/>
          <w:szCs w:val="24"/>
        </w:rPr>
        <w:t>ude entender que la participación juvenil era la clave</w:t>
      </w:r>
      <w:r w:rsidR="008366C8">
        <w:rPr>
          <w:rFonts w:ascii="Times New Roman" w:hAnsi="Times New Roman" w:cs="Times New Roman"/>
          <w:szCs w:val="24"/>
        </w:rPr>
        <w:t>,</w:t>
      </w:r>
      <w:r w:rsidRPr="00A24FF8">
        <w:rPr>
          <w:rFonts w:ascii="Times New Roman" w:hAnsi="Times New Roman" w:cs="Times New Roman"/>
          <w:szCs w:val="24"/>
        </w:rPr>
        <w:t xml:space="preserve"> porque cuando los jóvenes participan de la </w:t>
      </w:r>
      <w:r w:rsidRPr="00A24FF8">
        <w:rPr>
          <w:rFonts w:ascii="Times New Roman" w:hAnsi="Times New Roman" w:cs="Times New Roman"/>
          <w:szCs w:val="24"/>
        </w:rPr>
        <w:lastRenderedPageBreak/>
        <w:t>escuela</w:t>
      </w:r>
      <w:r w:rsidR="003B14E5">
        <w:rPr>
          <w:rFonts w:ascii="Times New Roman" w:hAnsi="Times New Roman" w:cs="Times New Roman"/>
          <w:szCs w:val="24"/>
        </w:rPr>
        <w:t>,</w:t>
      </w:r>
      <w:r w:rsidRPr="00A24FF8">
        <w:rPr>
          <w:rFonts w:ascii="Times New Roman" w:hAnsi="Times New Roman" w:cs="Times New Roman"/>
          <w:szCs w:val="24"/>
        </w:rPr>
        <w:t xml:space="preserve"> se apropian de la escuela</w:t>
      </w:r>
      <w:r>
        <w:rPr>
          <w:rFonts w:ascii="Times New Roman" w:hAnsi="Times New Roman" w:cs="Times New Roman"/>
          <w:szCs w:val="24"/>
        </w:rPr>
        <w:t>.</w:t>
      </w:r>
      <w:r w:rsidRPr="00A24FF8">
        <w:rPr>
          <w:rFonts w:ascii="Times New Roman" w:hAnsi="Times New Roman" w:cs="Times New Roman"/>
          <w:szCs w:val="24"/>
        </w:rPr>
        <w:t xml:space="preserve"> </w:t>
      </w:r>
      <w:r>
        <w:rPr>
          <w:rFonts w:ascii="Times New Roman" w:hAnsi="Times New Roman" w:cs="Times New Roman"/>
          <w:szCs w:val="24"/>
        </w:rPr>
        <w:t>E</w:t>
      </w:r>
      <w:r w:rsidRPr="00A24FF8">
        <w:rPr>
          <w:rFonts w:ascii="Times New Roman" w:hAnsi="Times New Roman" w:cs="Times New Roman"/>
          <w:szCs w:val="24"/>
        </w:rPr>
        <w:t>ntonces ellos mismos empiezan a cuidar su propio espacio</w:t>
      </w:r>
      <w:r>
        <w:rPr>
          <w:rFonts w:ascii="Times New Roman" w:hAnsi="Times New Roman" w:cs="Times New Roman"/>
          <w:szCs w:val="24"/>
        </w:rPr>
        <w:t>.</w:t>
      </w:r>
      <w:r w:rsidRPr="00A24FF8">
        <w:rPr>
          <w:rFonts w:ascii="Times New Roman" w:hAnsi="Times New Roman" w:cs="Times New Roman"/>
          <w:szCs w:val="24"/>
        </w:rPr>
        <w:t xml:space="preserve"> </w:t>
      </w:r>
      <w:r>
        <w:rPr>
          <w:rFonts w:ascii="Times New Roman" w:hAnsi="Times New Roman" w:cs="Times New Roman"/>
          <w:szCs w:val="24"/>
        </w:rPr>
        <w:t>(…)T</w:t>
      </w:r>
      <w:r w:rsidRPr="00A24FF8">
        <w:rPr>
          <w:rFonts w:ascii="Times New Roman" w:hAnsi="Times New Roman" w:cs="Times New Roman"/>
          <w:szCs w:val="24"/>
        </w:rPr>
        <w:t>uve que entenderlo, tuve que buscar c</w:t>
      </w:r>
      <w:r>
        <w:rPr>
          <w:rFonts w:ascii="Times New Roman" w:hAnsi="Times New Roman" w:cs="Times New Roman"/>
          <w:szCs w:val="24"/>
        </w:rPr>
        <w:t>ómo. (…)</w:t>
      </w:r>
      <w:r w:rsidRPr="00A24FF8">
        <w:rPr>
          <w:rFonts w:ascii="Times New Roman" w:hAnsi="Times New Roman" w:cs="Times New Roman"/>
          <w:szCs w:val="24"/>
        </w:rPr>
        <w:t xml:space="preserve"> </w:t>
      </w:r>
      <w:r>
        <w:rPr>
          <w:rFonts w:ascii="Times New Roman" w:hAnsi="Times New Roman" w:cs="Times New Roman"/>
          <w:szCs w:val="24"/>
        </w:rPr>
        <w:t xml:space="preserve">Fui por partes, </w:t>
      </w:r>
      <w:r w:rsidRPr="00A24FF8">
        <w:rPr>
          <w:rFonts w:ascii="Times New Roman" w:hAnsi="Times New Roman" w:cs="Times New Roman"/>
          <w:szCs w:val="24"/>
        </w:rPr>
        <w:t>pero después tenía que pensar c</w:t>
      </w:r>
      <w:r>
        <w:rPr>
          <w:rFonts w:ascii="Times New Roman" w:hAnsi="Times New Roman" w:cs="Times New Roman"/>
          <w:szCs w:val="24"/>
        </w:rPr>
        <w:t>ó</w:t>
      </w:r>
      <w:r w:rsidRPr="00A24FF8">
        <w:rPr>
          <w:rFonts w:ascii="Times New Roman" w:hAnsi="Times New Roman" w:cs="Times New Roman"/>
          <w:szCs w:val="24"/>
        </w:rPr>
        <w:t>mo resolver las tensiones que eso significó en la convivencia con el viejo modelo y aquel m</w:t>
      </w:r>
      <w:r w:rsidR="006E3537">
        <w:rPr>
          <w:rFonts w:ascii="Times New Roman" w:hAnsi="Times New Roman" w:cs="Times New Roman"/>
          <w:szCs w:val="24"/>
        </w:rPr>
        <w:t>odelo de escuela que uno espera;</w:t>
      </w:r>
      <w:r w:rsidRPr="00A24FF8">
        <w:rPr>
          <w:rFonts w:ascii="Times New Roman" w:hAnsi="Times New Roman" w:cs="Times New Roman"/>
          <w:szCs w:val="24"/>
        </w:rPr>
        <w:t xml:space="preserve"> con los nuevos parámetros que intenta</w:t>
      </w:r>
      <w:r>
        <w:rPr>
          <w:rFonts w:ascii="Times New Roman" w:hAnsi="Times New Roman" w:cs="Times New Roman"/>
          <w:szCs w:val="24"/>
        </w:rPr>
        <w:t>n</w:t>
      </w:r>
      <w:r w:rsidRPr="00A24FF8">
        <w:rPr>
          <w:rFonts w:ascii="Times New Roman" w:hAnsi="Times New Roman" w:cs="Times New Roman"/>
          <w:szCs w:val="24"/>
        </w:rPr>
        <w:t xml:space="preserve"> insertarse</w:t>
      </w:r>
      <w:r>
        <w:rPr>
          <w:rFonts w:ascii="Times New Roman" w:hAnsi="Times New Roman" w:cs="Times New Roman"/>
          <w:szCs w:val="24"/>
        </w:rPr>
        <w:t>,</w:t>
      </w:r>
      <w:r w:rsidRPr="00A24FF8">
        <w:rPr>
          <w:rFonts w:ascii="Times New Roman" w:hAnsi="Times New Roman" w:cs="Times New Roman"/>
          <w:szCs w:val="24"/>
        </w:rPr>
        <w:t xml:space="preserve"> pero que tensiona</w:t>
      </w:r>
      <w:r>
        <w:rPr>
          <w:rFonts w:ascii="Times New Roman" w:hAnsi="Times New Roman" w:cs="Times New Roman"/>
          <w:szCs w:val="24"/>
        </w:rPr>
        <w:t>n</w:t>
      </w:r>
      <w:r w:rsidRPr="00A24FF8">
        <w:rPr>
          <w:rFonts w:ascii="Times New Roman" w:hAnsi="Times New Roman" w:cs="Times New Roman"/>
          <w:szCs w:val="24"/>
        </w:rPr>
        <w:t xml:space="preserve"> con lo anterior</w:t>
      </w:r>
      <w:r>
        <w:rPr>
          <w:rFonts w:ascii="Times New Roman" w:hAnsi="Times New Roman" w:cs="Times New Roman"/>
          <w:szCs w:val="24"/>
        </w:rPr>
        <w:t xml:space="preserve">. </w:t>
      </w:r>
      <w:r w:rsidR="002B37D2">
        <w:rPr>
          <w:rFonts w:ascii="Times New Roman" w:hAnsi="Times New Roman" w:cs="Times New Roman"/>
          <w:szCs w:val="24"/>
        </w:rPr>
        <w:t>(Entrevista D. Pág 2</w:t>
      </w:r>
      <w:r w:rsidR="001D3D30" w:rsidRPr="001D3D30">
        <w:rPr>
          <w:rFonts w:ascii="Times New Roman" w:hAnsi="Times New Roman" w:cs="Times New Roman"/>
          <w:szCs w:val="24"/>
        </w:rPr>
        <w:t>).</w:t>
      </w:r>
    </w:p>
    <w:p w:rsidR="00770EE8" w:rsidRPr="00770EE8" w:rsidRDefault="00CD7D64" w:rsidP="001A6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su discurso, se advierte la construcción de un proceso, primero a nivel individual y luego colectivo, que no escapa a tensiones con aquello que se encuentra naturalizado sobre el espacio escolar</w:t>
      </w:r>
      <w:r w:rsidR="003B14E5">
        <w:rPr>
          <w:rFonts w:ascii="Times New Roman" w:hAnsi="Times New Roman" w:cs="Times New Roman"/>
          <w:sz w:val="24"/>
          <w:szCs w:val="24"/>
        </w:rPr>
        <w:t xml:space="preserve">. </w:t>
      </w:r>
      <w:r w:rsidR="00B85384">
        <w:rPr>
          <w:rFonts w:ascii="Times New Roman" w:hAnsi="Times New Roman" w:cs="Times New Roman"/>
          <w:sz w:val="24"/>
          <w:szCs w:val="24"/>
        </w:rPr>
        <w:t>La desnaturalización de</w:t>
      </w:r>
      <w:r w:rsidR="00B85384" w:rsidRPr="001A5A2B">
        <w:rPr>
          <w:rFonts w:ascii="Times New Roman" w:hAnsi="Times New Roman" w:cs="Times New Roman"/>
          <w:sz w:val="24"/>
          <w:szCs w:val="24"/>
        </w:rPr>
        <w:t xml:space="preserve"> la mirada sobre el</w:t>
      </w:r>
      <w:r w:rsidR="00B85384">
        <w:rPr>
          <w:rFonts w:ascii="Times New Roman" w:hAnsi="Times New Roman" w:cs="Times New Roman"/>
          <w:sz w:val="24"/>
          <w:szCs w:val="24"/>
        </w:rPr>
        <w:t xml:space="preserve"> aprendizaje, el </w:t>
      </w:r>
      <w:r w:rsidR="00B85384" w:rsidRPr="001A5A2B">
        <w:rPr>
          <w:rFonts w:ascii="Times New Roman" w:hAnsi="Times New Roman" w:cs="Times New Roman"/>
          <w:sz w:val="24"/>
          <w:szCs w:val="24"/>
        </w:rPr>
        <w:t>desarrollo</w:t>
      </w:r>
      <w:r w:rsidR="00B85384">
        <w:rPr>
          <w:rFonts w:ascii="Times New Roman" w:hAnsi="Times New Roman" w:cs="Times New Roman"/>
          <w:sz w:val="24"/>
          <w:szCs w:val="24"/>
        </w:rPr>
        <w:t xml:space="preserve"> </w:t>
      </w:r>
      <w:r w:rsidR="00B85384" w:rsidRPr="001A5A2B">
        <w:rPr>
          <w:rFonts w:ascii="Times New Roman" w:hAnsi="Times New Roman" w:cs="Times New Roman"/>
          <w:sz w:val="24"/>
          <w:szCs w:val="24"/>
        </w:rPr>
        <w:t>y las condiciones culturales de</w:t>
      </w:r>
      <w:r w:rsidR="00B85384">
        <w:rPr>
          <w:rFonts w:ascii="Times New Roman" w:hAnsi="Times New Roman" w:cs="Times New Roman"/>
          <w:sz w:val="24"/>
          <w:szCs w:val="24"/>
        </w:rPr>
        <w:t xml:space="preserve"> </w:t>
      </w:r>
      <w:r w:rsidR="00B85384" w:rsidRPr="001A5A2B">
        <w:rPr>
          <w:rFonts w:ascii="Times New Roman" w:hAnsi="Times New Roman" w:cs="Times New Roman"/>
          <w:sz w:val="24"/>
          <w:szCs w:val="24"/>
        </w:rPr>
        <w:t>su pro</w:t>
      </w:r>
      <w:r w:rsidR="00B85384">
        <w:rPr>
          <w:rFonts w:ascii="Times New Roman" w:hAnsi="Times New Roman" w:cs="Times New Roman"/>
          <w:sz w:val="24"/>
          <w:szCs w:val="24"/>
        </w:rPr>
        <w:t>ducción deja al desnudo</w:t>
      </w:r>
      <w:r w:rsidR="00B85384" w:rsidRPr="001A5A2B">
        <w:rPr>
          <w:rFonts w:ascii="Times New Roman" w:hAnsi="Times New Roman" w:cs="Times New Roman"/>
          <w:sz w:val="24"/>
          <w:szCs w:val="24"/>
        </w:rPr>
        <w:t xml:space="preserve"> su </w:t>
      </w:r>
      <w:r w:rsidR="003B14E5">
        <w:rPr>
          <w:rFonts w:ascii="Times New Roman" w:hAnsi="Times New Roman" w:cs="Times New Roman"/>
          <w:sz w:val="24"/>
          <w:szCs w:val="24"/>
        </w:rPr>
        <w:t xml:space="preserve">inherente </w:t>
      </w:r>
      <w:r w:rsidR="00B85384" w:rsidRPr="001A5A2B">
        <w:rPr>
          <w:rFonts w:ascii="Times New Roman" w:hAnsi="Times New Roman" w:cs="Times New Roman"/>
          <w:sz w:val="24"/>
          <w:szCs w:val="24"/>
        </w:rPr>
        <w:t>car</w:t>
      </w:r>
      <w:r w:rsidR="00B85384">
        <w:rPr>
          <w:rFonts w:ascii="Times New Roman" w:hAnsi="Times New Roman" w:cs="Times New Roman"/>
          <w:sz w:val="24"/>
          <w:szCs w:val="24"/>
        </w:rPr>
        <w:t>á</w:t>
      </w:r>
      <w:r w:rsidR="00B85384" w:rsidRPr="001A5A2B">
        <w:rPr>
          <w:rFonts w:ascii="Times New Roman" w:hAnsi="Times New Roman" w:cs="Times New Roman"/>
          <w:sz w:val="24"/>
          <w:szCs w:val="24"/>
        </w:rPr>
        <w:t>cter político</w:t>
      </w:r>
      <w:r w:rsidR="00B85384">
        <w:rPr>
          <w:rFonts w:ascii="Times New Roman" w:hAnsi="Times New Roman" w:cs="Times New Roman"/>
          <w:sz w:val="24"/>
          <w:szCs w:val="24"/>
        </w:rPr>
        <w:t xml:space="preserve"> (cf. Baquero, 2001). </w:t>
      </w:r>
      <w:r w:rsidR="00D33820">
        <w:rPr>
          <w:rFonts w:ascii="Times New Roman" w:hAnsi="Times New Roman" w:cs="Times New Roman"/>
          <w:sz w:val="24"/>
          <w:szCs w:val="24"/>
        </w:rPr>
        <w:t>Las políticas de inclusión que dan marco a l</w:t>
      </w:r>
      <w:r w:rsidR="001E0EBD">
        <w:rPr>
          <w:rFonts w:ascii="Times New Roman" w:hAnsi="Times New Roman" w:cs="Times New Roman"/>
          <w:sz w:val="24"/>
          <w:szCs w:val="24"/>
        </w:rPr>
        <w:t>as propuestas mencionadas por Nú</w:t>
      </w:r>
      <w:r w:rsidR="00D33820">
        <w:rPr>
          <w:rFonts w:ascii="Times New Roman" w:hAnsi="Times New Roman" w:cs="Times New Roman"/>
          <w:sz w:val="24"/>
          <w:szCs w:val="24"/>
        </w:rPr>
        <w:t>ñez en verdad presentan impactos diferenciados, pues</w:t>
      </w:r>
      <w:r w:rsidR="002D16CB">
        <w:rPr>
          <w:rFonts w:ascii="Times New Roman" w:hAnsi="Times New Roman" w:cs="Times New Roman"/>
          <w:sz w:val="24"/>
          <w:szCs w:val="24"/>
        </w:rPr>
        <w:t xml:space="preserve">, como ya es conocido, </w:t>
      </w:r>
      <w:r w:rsidR="00D33820">
        <w:rPr>
          <w:rFonts w:ascii="Times New Roman" w:hAnsi="Times New Roman" w:cs="Times New Roman"/>
          <w:sz w:val="24"/>
          <w:szCs w:val="24"/>
        </w:rPr>
        <w:t>la pregunta de fondo no tiene que ver tanto con los cambios en las normativas</w:t>
      </w:r>
      <w:r w:rsidR="00C7253C">
        <w:rPr>
          <w:rFonts w:ascii="Times New Roman" w:hAnsi="Times New Roman" w:cs="Times New Roman"/>
          <w:sz w:val="24"/>
          <w:szCs w:val="24"/>
        </w:rPr>
        <w:t>,</w:t>
      </w:r>
      <w:r w:rsidR="00D33820">
        <w:rPr>
          <w:rFonts w:ascii="Times New Roman" w:hAnsi="Times New Roman" w:cs="Times New Roman"/>
          <w:sz w:val="24"/>
          <w:szCs w:val="24"/>
        </w:rPr>
        <w:t xml:space="preserve"> </w:t>
      </w:r>
      <w:r w:rsidR="00B85384">
        <w:rPr>
          <w:rFonts w:ascii="Times New Roman" w:hAnsi="Times New Roman" w:cs="Times New Roman"/>
          <w:sz w:val="24"/>
          <w:szCs w:val="24"/>
        </w:rPr>
        <w:t>como</w:t>
      </w:r>
      <w:r w:rsidR="00D33820">
        <w:rPr>
          <w:rFonts w:ascii="Times New Roman" w:hAnsi="Times New Roman" w:cs="Times New Roman"/>
          <w:sz w:val="24"/>
          <w:szCs w:val="24"/>
        </w:rPr>
        <w:t xml:space="preserve"> co</w:t>
      </w:r>
      <w:r w:rsidR="004E41B0">
        <w:rPr>
          <w:rFonts w:ascii="Times New Roman" w:hAnsi="Times New Roman" w:cs="Times New Roman"/>
          <w:sz w:val="24"/>
          <w:szCs w:val="24"/>
        </w:rPr>
        <w:t>n la</w:t>
      </w:r>
      <w:r w:rsidR="00D33820">
        <w:rPr>
          <w:rFonts w:ascii="Times New Roman" w:hAnsi="Times New Roman" w:cs="Times New Roman"/>
          <w:sz w:val="24"/>
          <w:szCs w:val="24"/>
        </w:rPr>
        <w:t xml:space="preserve"> necesidad de crear las condiciones para que esas políticas “prendan”.</w:t>
      </w:r>
      <w:r w:rsidR="00507AE6">
        <w:rPr>
          <w:rFonts w:ascii="Times New Roman" w:hAnsi="Times New Roman" w:cs="Times New Roman"/>
          <w:sz w:val="24"/>
          <w:szCs w:val="24"/>
        </w:rPr>
        <w:t xml:space="preserve"> Se sostendrá aquí que el perfil del equipo docente y su conducción se constituyen como instancia clave a los fines de hacer lugar a las variaciones</w:t>
      </w:r>
      <w:r w:rsidR="00770EE8">
        <w:rPr>
          <w:rFonts w:ascii="Times New Roman" w:hAnsi="Times New Roman" w:cs="Times New Roman"/>
          <w:sz w:val="24"/>
          <w:szCs w:val="24"/>
        </w:rPr>
        <w:t xml:space="preserve"> que otorgan mayor protagonismo a las voces de los estudiantes. En palabras de la directora</w:t>
      </w:r>
      <w:r w:rsidR="006E3537">
        <w:rPr>
          <w:rFonts w:ascii="Times New Roman" w:hAnsi="Times New Roman" w:cs="Times New Roman"/>
          <w:sz w:val="24"/>
          <w:szCs w:val="24"/>
        </w:rPr>
        <w:t xml:space="preserve"> entrevistada</w:t>
      </w:r>
      <w:r w:rsidR="00770EE8">
        <w:rPr>
          <w:rFonts w:ascii="Times New Roman" w:hAnsi="Times New Roman" w:cs="Times New Roman"/>
          <w:sz w:val="24"/>
          <w:szCs w:val="24"/>
        </w:rPr>
        <w:t xml:space="preserve">, </w:t>
      </w:r>
      <w:r w:rsidR="00770EE8" w:rsidRPr="00770EE8">
        <w:rPr>
          <w:rFonts w:ascii="Times New Roman" w:hAnsi="Times New Roman" w:cs="Times New Roman"/>
          <w:i/>
          <w:sz w:val="24"/>
          <w:szCs w:val="24"/>
        </w:rPr>
        <w:t>quien habilita la participación juvenil es el docente</w:t>
      </w:r>
      <w:r w:rsidR="00770EE8">
        <w:rPr>
          <w:rFonts w:ascii="Times New Roman" w:hAnsi="Times New Roman" w:cs="Times New Roman"/>
          <w:i/>
          <w:sz w:val="24"/>
          <w:szCs w:val="24"/>
        </w:rPr>
        <w:t xml:space="preserve">, (…) </w:t>
      </w:r>
      <w:r w:rsidR="00770EE8" w:rsidRPr="00770EE8">
        <w:rPr>
          <w:rFonts w:ascii="Times New Roman" w:hAnsi="Times New Roman" w:cs="Times New Roman"/>
          <w:i/>
          <w:sz w:val="24"/>
          <w:szCs w:val="24"/>
        </w:rPr>
        <w:t>nosotros siempre ponemos la mirada en el pibe y la mirada tiene que estar puesta en el docente</w:t>
      </w:r>
      <w:r w:rsidR="001D3D30">
        <w:rPr>
          <w:rFonts w:ascii="Times New Roman" w:hAnsi="Times New Roman" w:cs="Times New Roman"/>
          <w:i/>
          <w:sz w:val="24"/>
          <w:szCs w:val="24"/>
        </w:rPr>
        <w:t xml:space="preserve"> </w:t>
      </w:r>
      <w:r w:rsidR="001D3D30" w:rsidRPr="001D3D30">
        <w:rPr>
          <w:rFonts w:ascii="Times New Roman" w:hAnsi="Times New Roman" w:cs="Times New Roman"/>
          <w:sz w:val="24"/>
          <w:szCs w:val="24"/>
        </w:rPr>
        <w:t>(</w:t>
      </w:r>
      <w:r w:rsidR="001D3D30">
        <w:rPr>
          <w:rFonts w:ascii="Times New Roman" w:hAnsi="Times New Roman" w:cs="Times New Roman"/>
          <w:sz w:val="24"/>
          <w:szCs w:val="24"/>
        </w:rPr>
        <w:t>Entrevista D. Pág 6).</w:t>
      </w:r>
      <w:r w:rsidR="00770EE8">
        <w:rPr>
          <w:rFonts w:ascii="Times New Roman" w:hAnsi="Times New Roman" w:cs="Times New Roman"/>
          <w:i/>
          <w:sz w:val="24"/>
          <w:szCs w:val="24"/>
        </w:rPr>
        <w:t xml:space="preserve"> </w:t>
      </w:r>
      <w:r w:rsidR="00770EE8" w:rsidRPr="00770EE8">
        <w:rPr>
          <w:rFonts w:ascii="Times New Roman" w:hAnsi="Times New Roman" w:cs="Times New Roman"/>
          <w:sz w:val="24"/>
          <w:szCs w:val="24"/>
        </w:rPr>
        <w:t xml:space="preserve">Cabe aclarar que no se trata aquí de pensar </w:t>
      </w:r>
      <w:r w:rsidR="00770EE8">
        <w:rPr>
          <w:rFonts w:ascii="Times New Roman" w:hAnsi="Times New Roman" w:cs="Times New Roman"/>
          <w:sz w:val="24"/>
          <w:szCs w:val="24"/>
        </w:rPr>
        <w:t>unilateralmente la responsabilidad por los aprendizajes de los estudiantes, sino más bien de asumir el rol del docente como quien habilita o no los espacios para incluir legítimamente las voces de los estudia</w:t>
      </w:r>
      <w:r w:rsidR="003B14E5">
        <w:rPr>
          <w:rFonts w:ascii="Times New Roman" w:hAnsi="Times New Roman" w:cs="Times New Roman"/>
          <w:sz w:val="24"/>
          <w:szCs w:val="24"/>
        </w:rPr>
        <w:t xml:space="preserve">ntes en la propuesta pedagógica y de </w:t>
      </w:r>
      <w:r w:rsidR="007B2F4A">
        <w:rPr>
          <w:rFonts w:ascii="Times New Roman" w:hAnsi="Times New Roman" w:cs="Times New Roman"/>
          <w:sz w:val="24"/>
          <w:szCs w:val="24"/>
        </w:rPr>
        <w:t xml:space="preserve">empezar a </w:t>
      </w:r>
      <w:r w:rsidR="003B14E5">
        <w:rPr>
          <w:rFonts w:ascii="Times New Roman" w:hAnsi="Times New Roman" w:cs="Times New Roman"/>
          <w:sz w:val="24"/>
          <w:szCs w:val="24"/>
        </w:rPr>
        <w:t xml:space="preserve">abordar la problemática </w:t>
      </w:r>
      <w:r w:rsidR="007B2F4A">
        <w:rPr>
          <w:rFonts w:ascii="Times New Roman" w:hAnsi="Times New Roman" w:cs="Times New Roman"/>
          <w:sz w:val="24"/>
          <w:szCs w:val="24"/>
        </w:rPr>
        <w:t xml:space="preserve">de las trayectorias escolares </w:t>
      </w:r>
      <w:r w:rsidR="003B14E5">
        <w:rPr>
          <w:rFonts w:ascii="Times New Roman" w:hAnsi="Times New Roman" w:cs="Times New Roman"/>
          <w:sz w:val="24"/>
          <w:szCs w:val="24"/>
        </w:rPr>
        <w:t xml:space="preserve">desde unidades de análisis que escapen al paradigma clínico y sus hipótesis de déficits </w:t>
      </w:r>
      <w:r w:rsidR="006E3537">
        <w:rPr>
          <w:rFonts w:ascii="Times New Roman" w:hAnsi="Times New Roman" w:cs="Times New Roman"/>
          <w:sz w:val="24"/>
          <w:szCs w:val="24"/>
        </w:rPr>
        <w:t xml:space="preserve">que recaen en </w:t>
      </w:r>
      <w:r w:rsidR="007B2F4A">
        <w:rPr>
          <w:rFonts w:ascii="Times New Roman" w:hAnsi="Times New Roman" w:cs="Times New Roman"/>
          <w:sz w:val="24"/>
          <w:szCs w:val="24"/>
        </w:rPr>
        <w:t xml:space="preserve">los sujetos </w:t>
      </w:r>
      <w:r w:rsidR="003B14E5">
        <w:rPr>
          <w:rFonts w:ascii="Times New Roman" w:hAnsi="Times New Roman" w:cs="Times New Roman"/>
          <w:sz w:val="24"/>
          <w:szCs w:val="24"/>
        </w:rPr>
        <w:t>individuales.</w:t>
      </w:r>
    </w:p>
    <w:p w:rsidR="00D33820" w:rsidRDefault="009F6A2B" w:rsidP="001A6F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 perspectiva metodológica adoptada responde precisamente a la necesidad de mirar</w:t>
      </w:r>
      <w:r w:rsidR="001E0EBD">
        <w:rPr>
          <w:rFonts w:ascii="Times New Roman" w:hAnsi="Times New Roman" w:cs="Times New Roman"/>
          <w:sz w:val="24"/>
          <w:szCs w:val="24"/>
        </w:rPr>
        <w:t xml:space="preserve"> situacionalmente</w:t>
      </w:r>
      <w:r w:rsidR="006E3537">
        <w:rPr>
          <w:rFonts w:ascii="Times New Roman" w:hAnsi="Times New Roman" w:cs="Times New Roman"/>
          <w:sz w:val="24"/>
          <w:szCs w:val="24"/>
        </w:rPr>
        <w:t xml:space="preserve"> el impacto de l</w:t>
      </w:r>
      <w:r w:rsidR="004E4B73">
        <w:rPr>
          <w:rFonts w:ascii="Times New Roman" w:hAnsi="Times New Roman" w:cs="Times New Roman"/>
          <w:sz w:val="24"/>
          <w:szCs w:val="24"/>
        </w:rPr>
        <w:t>a</w:t>
      </w:r>
      <w:r>
        <w:rPr>
          <w:rFonts w:ascii="Times New Roman" w:hAnsi="Times New Roman" w:cs="Times New Roman"/>
          <w:sz w:val="24"/>
          <w:szCs w:val="24"/>
        </w:rPr>
        <w:t>s propuestas y formatos pedagógicos alternativos.</w:t>
      </w:r>
      <w:r w:rsidR="00DA5556">
        <w:rPr>
          <w:rFonts w:ascii="Times New Roman" w:hAnsi="Times New Roman" w:cs="Times New Roman"/>
          <w:sz w:val="24"/>
          <w:szCs w:val="24"/>
        </w:rPr>
        <w:t xml:space="preserve"> En el próximo apartado se profundizará sobre </w:t>
      </w:r>
      <w:r w:rsidR="00430545">
        <w:rPr>
          <w:rFonts w:ascii="Times New Roman" w:hAnsi="Times New Roman" w:cs="Times New Roman"/>
          <w:sz w:val="24"/>
          <w:szCs w:val="24"/>
        </w:rPr>
        <w:t>la elección del marco metodológico</w:t>
      </w:r>
      <w:r w:rsidR="00DA5556">
        <w:rPr>
          <w:rFonts w:ascii="Times New Roman" w:hAnsi="Times New Roman" w:cs="Times New Roman"/>
          <w:sz w:val="24"/>
          <w:szCs w:val="24"/>
        </w:rPr>
        <w:t>.</w:t>
      </w:r>
    </w:p>
    <w:p w:rsidR="00533C5C" w:rsidRPr="00083AFC" w:rsidRDefault="00AB3072" w:rsidP="001A6F93">
      <w:pPr>
        <w:spacing w:line="480" w:lineRule="auto"/>
        <w:jc w:val="both"/>
        <w:rPr>
          <w:rFonts w:ascii="Times New Roman" w:hAnsi="Times New Roman" w:cs="Times New Roman"/>
          <w:sz w:val="24"/>
          <w:szCs w:val="24"/>
          <w:u w:val="single"/>
        </w:rPr>
      </w:pPr>
      <w:r w:rsidRPr="00083AFC">
        <w:rPr>
          <w:rFonts w:ascii="Times New Roman" w:hAnsi="Times New Roman" w:cs="Times New Roman"/>
          <w:sz w:val="24"/>
          <w:szCs w:val="24"/>
          <w:u w:val="single"/>
        </w:rPr>
        <w:lastRenderedPageBreak/>
        <w:t>Momentos del trabajo de campo</w:t>
      </w:r>
      <w:r w:rsidR="003308AF" w:rsidRPr="00083AFC">
        <w:rPr>
          <w:rFonts w:ascii="Times New Roman" w:hAnsi="Times New Roman" w:cs="Times New Roman"/>
          <w:sz w:val="24"/>
          <w:szCs w:val="24"/>
          <w:u w:val="single"/>
        </w:rPr>
        <w:t xml:space="preserve"> y metodología.</w:t>
      </w:r>
    </w:p>
    <w:p w:rsidR="002B4926" w:rsidRPr="0045568E" w:rsidRDefault="00AE16B7" w:rsidP="001A6F93">
      <w:pPr>
        <w:shd w:val="clear" w:color="auto" w:fill="FFFFFF"/>
        <w:spacing w:after="0" w:line="480" w:lineRule="auto"/>
        <w:jc w:val="both"/>
        <w:rPr>
          <w:rFonts w:ascii="Times New Roman" w:eastAsia="Times New Roman" w:hAnsi="Times New Roman" w:cs="Times New Roman"/>
          <w:sz w:val="24"/>
          <w:szCs w:val="24"/>
          <w:lang w:val="es-ES_tradnl"/>
        </w:rPr>
      </w:pPr>
      <w:r w:rsidRPr="0045568E">
        <w:rPr>
          <w:rFonts w:ascii="Times New Roman" w:eastAsia="Times New Roman" w:hAnsi="Times New Roman" w:cs="Times New Roman"/>
          <w:sz w:val="24"/>
          <w:szCs w:val="24"/>
          <w:lang w:val="es-ES_tradnl"/>
        </w:rPr>
        <w:t xml:space="preserve">La perspectiva metodológica </w:t>
      </w:r>
      <w:r w:rsidR="00A976C9" w:rsidRPr="0045568E">
        <w:rPr>
          <w:rFonts w:ascii="Times New Roman" w:eastAsia="Times New Roman" w:hAnsi="Times New Roman" w:cs="Times New Roman"/>
          <w:sz w:val="24"/>
          <w:szCs w:val="24"/>
          <w:lang w:val="es-ES_tradnl"/>
        </w:rPr>
        <w:t xml:space="preserve">seleccionada para llevar a cabo la investigación </w:t>
      </w:r>
      <w:r w:rsidRPr="0045568E">
        <w:rPr>
          <w:rFonts w:ascii="Times New Roman" w:eastAsia="Times New Roman" w:hAnsi="Times New Roman" w:cs="Times New Roman"/>
          <w:sz w:val="24"/>
          <w:szCs w:val="24"/>
          <w:lang w:val="es-ES_tradnl"/>
        </w:rPr>
        <w:t xml:space="preserve">ha sido cualitativa, de tipo etnográfica, y </w:t>
      </w:r>
      <w:r w:rsidR="00CF2F15" w:rsidRPr="0045568E">
        <w:rPr>
          <w:rFonts w:ascii="Times New Roman" w:eastAsia="Times New Roman" w:hAnsi="Times New Roman" w:cs="Times New Roman"/>
          <w:sz w:val="24"/>
          <w:szCs w:val="24"/>
          <w:lang w:val="es-ES_tradnl"/>
        </w:rPr>
        <w:t xml:space="preserve">ha </w:t>
      </w:r>
      <w:r w:rsidRPr="0045568E">
        <w:rPr>
          <w:rFonts w:ascii="Times New Roman" w:eastAsia="Times New Roman" w:hAnsi="Times New Roman" w:cs="Times New Roman"/>
          <w:sz w:val="24"/>
          <w:szCs w:val="24"/>
          <w:lang w:val="es-ES_tradnl"/>
        </w:rPr>
        <w:t>recupera</w:t>
      </w:r>
      <w:r w:rsidR="00CF2F15" w:rsidRPr="0045568E">
        <w:rPr>
          <w:rFonts w:ascii="Times New Roman" w:eastAsia="Times New Roman" w:hAnsi="Times New Roman" w:cs="Times New Roman"/>
          <w:sz w:val="24"/>
          <w:szCs w:val="24"/>
          <w:lang w:val="es-ES_tradnl"/>
        </w:rPr>
        <w:t>do</w:t>
      </w:r>
      <w:r w:rsidRPr="0045568E">
        <w:rPr>
          <w:rFonts w:ascii="Times New Roman" w:eastAsia="Times New Roman" w:hAnsi="Times New Roman" w:cs="Times New Roman"/>
          <w:sz w:val="24"/>
          <w:szCs w:val="24"/>
          <w:lang w:val="es-ES_tradnl"/>
        </w:rPr>
        <w:t xml:space="preserve"> los aportes de la Etnografía Escolar</w:t>
      </w:r>
      <w:r w:rsidR="006A1BEC" w:rsidRPr="0045568E">
        <w:rPr>
          <w:rFonts w:ascii="Times New Roman" w:eastAsia="Times New Roman" w:hAnsi="Times New Roman" w:cs="Times New Roman"/>
          <w:sz w:val="24"/>
          <w:szCs w:val="24"/>
          <w:lang w:val="es-ES_tradnl"/>
        </w:rPr>
        <w:t>,</w:t>
      </w:r>
      <w:r w:rsidR="00D24939">
        <w:rPr>
          <w:rFonts w:ascii="Times New Roman" w:eastAsia="Times New Roman" w:hAnsi="Times New Roman" w:cs="Times New Roman"/>
          <w:sz w:val="24"/>
          <w:szCs w:val="24"/>
          <w:lang w:val="es-ES_tradnl"/>
        </w:rPr>
        <w:t xml:space="preserve"> </w:t>
      </w:r>
      <w:r w:rsidR="00DA42A1" w:rsidRPr="0045568E">
        <w:rPr>
          <w:rFonts w:ascii="Times New Roman" w:eastAsia="Times New Roman" w:hAnsi="Times New Roman" w:cs="Times New Roman"/>
          <w:sz w:val="24"/>
          <w:szCs w:val="24"/>
          <w:lang w:val="es-ES_tradnl"/>
        </w:rPr>
        <w:t>presente</w:t>
      </w:r>
      <w:r w:rsidR="002B4926" w:rsidRPr="0045568E">
        <w:rPr>
          <w:rFonts w:ascii="Times New Roman" w:eastAsia="Times New Roman" w:hAnsi="Times New Roman" w:cs="Times New Roman"/>
          <w:sz w:val="24"/>
          <w:szCs w:val="24"/>
          <w:lang w:val="es-ES_tradnl"/>
        </w:rPr>
        <w:t xml:space="preserve"> en los trabajos de E. Rockwell:</w:t>
      </w:r>
      <w:r w:rsidR="00E73690">
        <w:rPr>
          <w:rFonts w:ascii="Times New Roman" w:eastAsia="Times New Roman" w:hAnsi="Times New Roman" w:cs="Times New Roman"/>
          <w:sz w:val="24"/>
          <w:szCs w:val="24"/>
          <w:lang w:val="es-ES_tradnl"/>
        </w:rPr>
        <w:t xml:space="preserve"> </w:t>
      </w:r>
      <w:r w:rsidR="002B4926" w:rsidRPr="0045568E">
        <w:rPr>
          <w:rFonts w:ascii="Times New Roman" w:eastAsia="Times New Roman" w:hAnsi="Times New Roman" w:cs="Times New Roman"/>
          <w:i/>
          <w:sz w:val="24"/>
          <w:szCs w:val="24"/>
          <w:lang w:val="es-ES_tradnl"/>
        </w:rPr>
        <w:t>l</w:t>
      </w:r>
      <w:r w:rsidR="00B30B1C" w:rsidRPr="0045568E">
        <w:rPr>
          <w:rFonts w:ascii="Times New Roman" w:eastAsia="Times New Roman" w:hAnsi="Times New Roman" w:cs="Times New Roman"/>
          <w:i/>
          <w:sz w:val="24"/>
          <w:szCs w:val="24"/>
          <w:lang w:val="es-ES_tradnl"/>
        </w:rPr>
        <w:t>a contribución que la etnografía puede hacer a la práctica educativa se encuentra en la perspectiva desde la cual se interpreta lo que ocurre en las escuelas, en las maneras de comprender la transformación. Sobre todo, puede mostrar la complejidad de procesos en los que intervienen múltiples actores con intenciones y tradiciones diversas.</w:t>
      </w:r>
      <w:r w:rsidR="00B30B1C" w:rsidRPr="0045568E">
        <w:rPr>
          <w:rFonts w:ascii="Times New Roman" w:eastAsia="Times New Roman" w:hAnsi="Times New Roman" w:cs="Times New Roman"/>
          <w:sz w:val="24"/>
          <w:szCs w:val="24"/>
          <w:lang w:val="es-ES_tradnl"/>
        </w:rPr>
        <w:t xml:space="preserve"> (Rockwell, 2009: 30) </w:t>
      </w:r>
    </w:p>
    <w:p w:rsidR="00B30B1C" w:rsidRPr="0045568E" w:rsidRDefault="00812A29" w:rsidP="001A6F93">
      <w:pPr>
        <w:shd w:val="clear" w:color="auto" w:fill="FFFFFF"/>
        <w:spacing w:after="0" w:line="480" w:lineRule="auto"/>
        <w:jc w:val="both"/>
        <w:rPr>
          <w:rFonts w:ascii="Times New Roman" w:eastAsia="Times New Roman" w:hAnsi="Times New Roman" w:cs="Times New Roman"/>
          <w:sz w:val="24"/>
          <w:szCs w:val="24"/>
          <w:lang w:val="es-ES_tradnl"/>
        </w:rPr>
      </w:pPr>
      <w:r w:rsidRPr="0045568E">
        <w:rPr>
          <w:rFonts w:ascii="Times New Roman" w:eastAsia="Times New Roman" w:hAnsi="Times New Roman" w:cs="Times New Roman"/>
          <w:sz w:val="24"/>
          <w:szCs w:val="24"/>
          <w:lang w:val="es-ES_tradnl"/>
        </w:rPr>
        <w:t>I</w:t>
      </w:r>
      <w:r w:rsidR="00AE16B7" w:rsidRPr="0045568E">
        <w:rPr>
          <w:rFonts w:ascii="Times New Roman" w:eastAsia="Times New Roman" w:hAnsi="Times New Roman" w:cs="Times New Roman"/>
          <w:sz w:val="24"/>
          <w:szCs w:val="24"/>
          <w:lang w:val="es-ES_tradnl"/>
        </w:rPr>
        <w:t>ncorpora</w:t>
      </w:r>
      <w:r w:rsidRPr="0045568E">
        <w:rPr>
          <w:rFonts w:ascii="Times New Roman" w:eastAsia="Times New Roman" w:hAnsi="Times New Roman" w:cs="Times New Roman"/>
          <w:sz w:val="24"/>
          <w:szCs w:val="24"/>
          <w:lang w:val="es-ES_tradnl"/>
        </w:rPr>
        <w:t>ndo</w:t>
      </w:r>
      <w:r w:rsidR="00AE16B7" w:rsidRPr="0045568E">
        <w:rPr>
          <w:rFonts w:ascii="Times New Roman" w:eastAsia="Times New Roman" w:hAnsi="Times New Roman" w:cs="Times New Roman"/>
          <w:sz w:val="24"/>
          <w:szCs w:val="24"/>
          <w:lang w:val="es-ES_tradnl"/>
        </w:rPr>
        <w:t xml:space="preserve"> la voz del investigador como una fuente de</w:t>
      </w:r>
      <w:r w:rsidRPr="0045568E">
        <w:rPr>
          <w:rFonts w:ascii="Times New Roman" w:eastAsia="Times New Roman" w:hAnsi="Times New Roman" w:cs="Times New Roman"/>
          <w:sz w:val="24"/>
          <w:szCs w:val="24"/>
          <w:lang w:val="es-ES_tradnl"/>
        </w:rPr>
        <w:t xml:space="preserve"> análisis, </w:t>
      </w:r>
      <w:r w:rsidR="003308AF" w:rsidRPr="0045568E">
        <w:rPr>
          <w:rFonts w:ascii="Times New Roman" w:eastAsia="Times New Roman" w:hAnsi="Times New Roman" w:cs="Times New Roman"/>
          <w:sz w:val="24"/>
          <w:szCs w:val="24"/>
          <w:lang w:val="es-ES_tradnl"/>
        </w:rPr>
        <w:t>n</w:t>
      </w:r>
      <w:r w:rsidR="00AE16B7" w:rsidRPr="0045568E">
        <w:rPr>
          <w:rFonts w:ascii="Times New Roman" w:eastAsia="Times New Roman" w:hAnsi="Times New Roman" w:cs="Times New Roman"/>
          <w:sz w:val="24"/>
          <w:szCs w:val="24"/>
          <w:lang w:val="es-ES_tradnl"/>
        </w:rPr>
        <w:t xml:space="preserve">os </w:t>
      </w:r>
      <w:r w:rsidR="003308AF" w:rsidRPr="0045568E">
        <w:rPr>
          <w:rFonts w:ascii="Times New Roman" w:eastAsia="Times New Roman" w:hAnsi="Times New Roman" w:cs="Times New Roman"/>
          <w:sz w:val="24"/>
          <w:szCs w:val="24"/>
          <w:lang w:val="es-ES_tradnl"/>
        </w:rPr>
        <w:t xml:space="preserve">ha </w:t>
      </w:r>
      <w:r w:rsidR="00AE16B7" w:rsidRPr="0045568E">
        <w:rPr>
          <w:rFonts w:ascii="Times New Roman" w:eastAsia="Times New Roman" w:hAnsi="Times New Roman" w:cs="Times New Roman"/>
          <w:sz w:val="24"/>
          <w:szCs w:val="24"/>
          <w:lang w:val="es-ES_tradnl"/>
        </w:rPr>
        <w:t>interesado esta perspectiva</w:t>
      </w:r>
      <w:r w:rsidR="00A976C9" w:rsidRPr="0045568E">
        <w:rPr>
          <w:rFonts w:ascii="Times New Roman" w:eastAsia="Times New Roman" w:hAnsi="Times New Roman" w:cs="Times New Roman"/>
          <w:sz w:val="24"/>
          <w:szCs w:val="24"/>
          <w:lang w:val="es-ES_tradnl"/>
        </w:rPr>
        <w:t>,</w:t>
      </w:r>
      <w:r w:rsidR="00E73690">
        <w:rPr>
          <w:rFonts w:ascii="Times New Roman" w:eastAsia="Times New Roman" w:hAnsi="Times New Roman" w:cs="Times New Roman"/>
          <w:sz w:val="24"/>
          <w:szCs w:val="24"/>
          <w:lang w:val="es-ES_tradnl"/>
        </w:rPr>
        <w:t xml:space="preserve"> </w:t>
      </w:r>
      <w:r w:rsidR="00DA42A1" w:rsidRPr="0045568E">
        <w:rPr>
          <w:rFonts w:ascii="Times New Roman" w:eastAsia="Times New Roman" w:hAnsi="Times New Roman" w:cs="Times New Roman"/>
          <w:sz w:val="24"/>
          <w:szCs w:val="24"/>
          <w:lang w:val="es-ES_tradnl"/>
        </w:rPr>
        <w:t>por una parte</w:t>
      </w:r>
      <w:r w:rsidR="00A976C9" w:rsidRPr="0045568E">
        <w:rPr>
          <w:rFonts w:ascii="Times New Roman" w:eastAsia="Times New Roman" w:hAnsi="Times New Roman" w:cs="Times New Roman"/>
          <w:sz w:val="24"/>
          <w:szCs w:val="24"/>
          <w:lang w:val="es-ES_tradnl"/>
        </w:rPr>
        <w:t>,</w:t>
      </w:r>
      <w:r w:rsidR="003E4117" w:rsidRPr="0045568E">
        <w:rPr>
          <w:rFonts w:ascii="Times New Roman" w:eastAsia="Times New Roman" w:hAnsi="Times New Roman" w:cs="Times New Roman"/>
          <w:sz w:val="24"/>
          <w:szCs w:val="24"/>
          <w:lang w:val="es-ES_tradnl"/>
        </w:rPr>
        <w:t xml:space="preserve"> porque</w:t>
      </w:r>
      <w:r w:rsidR="00E73690">
        <w:rPr>
          <w:rFonts w:ascii="Times New Roman" w:eastAsia="Times New Roman" w:hAnsi="Times New Roman" w:cs="Times New Roman"/>
          <w:sz w:val="24"/>
          <w:szCs w:val="24"/>
          <w:lang w:val="es-ES_tradnl"/>
        </w:rPr>
        <w:t xml:space="preserve"> </w:t>
      </w:r>
      <w:r w:rsidR="00CF2F15" w:rsidRPr="0045568E">
        <w:rPr>
          <w:rFonts w:ascii="Times New Roman" w:eastAsia="Times New Roman" w:hAnsi="Times New Roman" w:cs="Times New Roman"/>
          <w:sz w:val="24"/>
          <w:szCs w:val="24"/>
          <w:lang w:val="es-ES_tradnl"/>
        </w:rPr>
        <w:t>e</w:t>
      </w:r>
      <w:r w:rsidR="00AE16B7" w:rsidRPr="0045568E">
        <w:rPr>
          <w:rFonts w:ascii="Times New Roman" w:eastAsia="Times New Roman" w:hAnsi="Times New Roman" w:cs="Times New Roman"/>
          <w:sz w:val="24"/>
          <w:szCs w:val="24"/>
          <w:lang w:val="es-ES_tradnl"/>
        </w:rPr>
        <w:t xml:space="preserve">l proyecto </w:t>
      </w:r>
      <w:r w:rsidR="003308AF" w:rsidRPr="0045568E">
        <w:rPr>
          <w:rFonts w:ascii="Times New Roman" w:eastAsia="Times New Roman" w:hAnsi="Times New Roman" w:cs="Times New Roman"/>
          <w:sz w:val="24"/>
          <w:szCs w:val="24"/>
          <w:lang w:val="es-ES_tradnl"/>
        </w:rPr>
        <w:t>NEPSO</w:t>
      </w:r>
      <w:r w:rsidR="001E0EBD">
        <w:rPr>
          <w:rFonts w:ascii="Times New Roman" w:eastAsia="Times New Roman" w:hAnsi="Times New Roman" w:cs="Times New Roman"/>
          <w:sz w:val="24"/>
          <w:szCs w:val="24"/>
          <w:lang w:val="es-ES_tradnl"/>
        </w:rPr>
        <w:t xml:space="preserve"> </w:t>
      </w:r>
      <w:r w:rsidR="003308AF" w:rsidRPr="0045568E">
        <w:rPr>
          <w:rFonts w:ascii="Times New Roman" w:eastAsia="Times New Roman" w:hAnsi="Times New Roman" w:cs="Times New Roman"/>
          <w:sz w:val="24"/>
          <w:szCs w:val="24"/>
          <w:lang w:val="es-ES_tradnl"/>
        </w:rPr>
        <w:t xml:space="preserve">tiene vinculación </w:t>
      </w:r>
      <w:r w:rsidR="003E4117" w:rsidRPr="0045568E">
        <w:rPr>
          <w:rFonts w:ascii="Times New Roman" w:eastAsia="Times New Roman" w:hAnsi="Times New Roman" w:cs="Times New Roman"/>
          <w:sz w:val="24"/>
          <w:szCs w:val="24"/>
          <w:lang w:val="es-ES_tradnl"/>
        </w:rPr>
        <w:t xml:space="preserve">directa </w:t>
      </w:r>
      <w:r w:rsidR="003308AF" w:rsidRPr="0045568E">
        <w:rPr>
          <w:rFonts w:ascii="Times New Roman" w:eastAsia="Times New Roman" w:hAnsi="Times New Roman" w:cs="Times New Roman"/>
          <w:sz w:val="24"/>
          <w:szCs w:val="24"/>
          <w:lang w:val="es-ES_tradnl"/>
        </w:rPr>
        <w:t xml:space="preserve">con </w:t>
      </w:r>
      <w:r w:rsidR="00AE16B7" w:rsidRPr="0045568E">
        <w:rPr>
          <w:rFonts w:ascii="Times New Roman" w:eastAsia="Times New Roman" w:hAnsi="Times New Roman" w:cs="Times New Roman"/>
          <w:sz w:val="24"/>
          <w:szCs w:val="24"/>
          <w:lang w:val="es-ES_tradnl"/>
        </w:rPr>
        <w:t>el equipo de investigación</w:t>
      </w:r>
      <w:r w:rsidR="00AC09E5" w:rsidRPr="0045568E">
        <w:rPr>
          <w:rFonts w:ascii="Times New Roman" w:eastAsia="Times New Roman" w:hAnsi="Times New Roman" w:cs="Times New Roman"/>
          <w:sz w:val="24"/>
          <w:szCs w:val="24"/>
          <w:lang w:val="es-ES_tradnl"/>
        </w:rPr>
        <w:t xml:space="preserve"> y</w:t>
      </w:r>
      <w:r w:rsidR="00A976C9" w:rsidRPr="0045568E">
        <w:rPr>
          <w:rFonts w:ascii="Times New Roman" w:eastAsia="Times New Roman" w:hAnsi="Times New Roman" w:cs="Times New Roman"/>
          <w:sz w:val="24"/>
          <w:szCs w:val="24"/>
          <w:lang w:val="es-ES_tradnl"/>
        </w:rPr>
        <w:t>,</w:t>
      </w:r>
      <w:r w:rsidRPr="0045568E">
        <w:rPr>
          <w:rFonts w:ascii="Times New Roman" w:eastAsia="Times New Roman" w:hAnsi="Times New Roman" w:cs="Times New Roman"/>
          <w:sz w:val="24"/>
          <w:szCs w:val="24"/>
          <w:lang w:val="es-ES_tradnl"/>
        </w:rPr>
        <w:t xml:space="preserve"> por lo tanto, las voces de los investigadores tienen en buena medida incidencia en el desarrollo de la</w:t>
      </w:r>
      <w:r w:rsidR="00CF2F15" w:rsidRPr="0045568E">
        <w:rPr>
          <w:rFonts w:ascii="Times New Roman" w:eastAsia="Times New Roman" w:hAnsi="Times New Roman" w:cs="Times New Roman"/>
          <w:sz w:val="24"/>
          <w:szCs w:val="24"/>
          <w:lang w:val="es-ES_tradnl"/>
        </w:rPr>
        <w:t xml:space="preserve"> experiencia</w:t>
      </w:r>
      <w:r w:rsidR="00B30B1C" w:rsidRPr="0045568E">
        <w:rPr>
          <w:rFonts w:ascii="Times New Roman" w:eastAsia="Times New Roman" w:hAnsi="Times New Roman" w:cs="Times New Roman"/>
          <w:sz w:val="24"/>
          <w:szCs w:val="24"/>
          <w:lang w:val="es-ES_tradnl"/>
        </w:rPr>
        <w:t xml:space="preserve">. </w:t>
      </w:r>
      <w:r w:rsidR="002B4926" w:rsidRPr="0045568E">
        <w:rPr>
          <w:rFonts w:ascii="Times New Roman" w:eastAsia="Times New Roman" w:hAnsi="Times New Roman" w:cs="Times New Roman"/>
          <w:sz w:val="24"/>
          <w:szCs w:val="24"/>
          <w:lang w:val="es-ES_tradnl"/>
        </w:rPr>
        <w:t>Entendiendo que</w:t>
      </w:r>
      <w:r w:rsidR="00081D1F" w:rsidRPr="0045568E">
        <w:rPr>
          <w:rFonts w:ascii="Times New Roman" w:eastAsia="Times New Roman" w:hAnsi="Times New Roman" w:cs="Times New Roman"/>
          <w:sz w:val="24"/>
          <w:szCs w:val="24"/>
          <w:lang w:val="es-ES_tradnl"/>
        </w:rPr>
        <w:t xml:space="preserve">, </w:t>
      </w:r>
      <w:r w:rsidR="00081D1F" w:rsidRPr="0045568E">
        <w:rPr>
          <w:rFonts w:ascii="Times New Roman" w:eastAsia="Times New Roman" w:hAnsi="Times New Roman" w:cs="Times New Roman"/>
          <w:i/>
          <w:sz w:val="24"/>
          <w:szCs w:val="24"/>
          <w:lang w:val="es-ES_tradnl"/>
        </w:rPr>
        <w:t>(…) recuperar lo particular y lo significativo desde lo local, pero además situarlo en una escala social más amplia y en un marco conceptual más general, es la contribución posible de la etnografía a los procesos de transformación educativa (ibídem: 34)</w:t>
      </w:r>
      <w:r w:rsidR="002B4926" w:rsidRPr="0045568E">
        <w:rPr>
          <w:rFonts w:ascii="Times New Roman" w:eastAsia="Times New Roman" w:hAnsi="Times New Roman" w:cs="Times New Roman"/>
          <w:sz w:val="24"/>
          <w:szCs w:val="24"/>
          <w:lang w:val="es-ES_tradnl"/>
        </w:rPr>
        <w:t>, e</w:t>
      </w:r>
      <w:r w:rsidR="00CF2F15" w:rsidRPr="0045568E">
        <w:rPr>
          <w:rFonts w:ascii="Times New Roman" w:eastAsia="Times New Roman" w:hAnsi="Times New Roman" w:cs="Times New Roman"/>
          <w:sz w:val="24"/>
          <w:szCs w:val="24"/>
          <w:lang w:val="es-ES_tradnl"/>
        </w:rPr>
        <w:t xml:space="preserve">l </w:t>
      </w:r>
      <w:r w:rsidR="00936C46" w:rsidRPr="0045568E">
        <w:rPr>
          <w:rFonts w:ascii="Times New Roman" w:eastAsia="Times New Roman" w:hAnsi="Times New Roman" w:cs="Times New Roman"/>
          <w:sz w:val="24"/>
          <w:szCs w:val="24"/>
          <w:lang w:val="es-ES_tradnl"/>
        </w:rPr>
        <w:t>equipo</w:t>
      </w:r>
      <w:r w:rsidR="00605273">
        <w:rPr>
          <w:rFonts w:ascii="Times New Roman" w:eastAsia="Times New Roman" w:hAnsi="Times New Roman" w:cs="Times New Roman"/>
          <w:sz w:val="24"/>
          <w:szCs w:val="24"/>
          <w:lang w:val="es-ES_tradnl"/>
        </w:rPr>
        <w:t xml:space="preserve"> </w:t>
      </w:r>
      <w:r w:rsidR="00CF2F15" w:rsidRPr="0045568E">
        <w:rPr>
          <w:rFonts w:ascii="Times New Roman" w:eastAsia="Times New Roman" w:hAnsi="Times New Roman" w:cs="Times New Roman"/>
          <w:sz w:val="24"/>
          <w:szCs w:val="24"/>
          <w:lang w:val="es-ES_tradnl"/>
        </w:rPr>
        <w:t xml:space="preserve">de investigación </w:t>
      </w:r>
      <w:r w:rsidR="00E876CF" w:rsidRPr="0045568E">
        <w:rPr>
          <w:rFonts w:ascii="Times New Roman" w:eastAsia="Times New Roman" w:hAnsi="Times New Roman" w:cs="Times New Roman"/>
          <w:sz w:val="24"/>
          <w:szCs w:val="24"/>
          <w:lang w:val="es-ES_tradnl"/>
        </w:rPr>
        <w:t xml:space="preserve">busca </w:t>
      </w:r>
      <w:r w:rsidR="00EA61FC">
        <w:rPr>
          <w:rFonts w:ascii="Times New Roman" w:eastAsia="Times New Roman" w:hAnsi="Times New Roman" w:cs="Times New Roman"/>
          <w:sz w:val="24"/>
          <w:szCs w:val="24"/>
          <w:lang w:val="es-ES_tradnl"/>
        </w:rPr>
        <w:t>rescatar</w:t>
      </w:r>
      <w:r w:rsidR="00E876CF" w:rsidRPr="0045568E">
        <w:rPr>
          <w:rFonts w:ascii="Times New Roman" w:eastAsia="Times New Roman" w:hAnsi="Times New Roman" w:cs="Times New Roman"/>
          <w:sz w:val="24"/>
          <w:szCs w:val="24"/>
          <w:lang w:val="es-ES_tradnl"/>
        </w:rPr>
        <w:t xml:space="preserve"> los </w:t>
      </w:r>
      <w:r w:rsidR="00B30B1C" w:rsidRPr="0045568E">
        <w:rPr>
          <w:rFonts w:ascii="Times New Roman" w:eastAsia="Times New Roman" w:hAnsi="Times New Roman" w:cs="Times New Roman"/>
          <w:i/>
          <w:sz w:val="24"/>
          <w:szCs w:val="24"/>
          <w:lang w:val="es-ES_tradnl"/>
        </w:rPr>
        <w:t>fenómenos capilares de la vida cotidiana y el aprendizaje que tiene lugar en las escuelas, bajo una óptica que restituya la comprensión del papel productivo del proyecto político y de las características estructurales del dispositivo escolar sobre el aprendizaje mismo, y sobre los cursos del desarrollo</w:t>
      </w:r>
      <w:r w:rsidR="00E876CF" w:rsidRPr="0045568E">
        <w:rPr>
          <w:rFonts w:ascii="Times New Roman" w:eastAsia="Times New Roman" w:hAnsi="Times New Roman" w:cs="Times New Roman"/>
          <w:sz w:val="24"/>
          <w:szCs w:val="24"/>
          <w:lang w:val="es-ES_tradnl"/>
        </w:rPr>
        <w:t xml:space="preserve"> (</w:t>
      </w:r>
      <w:r w:rsidR="00B254B8" w:rsidRPr="0045568E">
        <w:rPr>
          <w:rFonts w:ascii="Times New Roman" w:eastAsia="Times New Roman" w:hAnsi="Times New Roman" w:cs="Times New Roman"/>
          <w:sz w:val="24"/>
          <w:szCs w:val="24"/>
          <w:lang w:val="es-ES_tradnl"/>
        </w:rPr>
        <w:t>Baquero y Terigi, 1996</w:t>
      </w:r>
      <w:r w:rsidR="00E876CF" w:rsidRPr="0045568E">
        <w:rPr>
          <w:rFonts w:ascii="Times New Roman" w:eastAsia="Times New Roman" w:hAnsi="Times New Roman" w:cs="Times New Roman"/>
          <w:sz w:val="24"/>
          <w:szCs w:val="24"/>
          <w:lang w:val="es-ES_tradnl"/>
        </w:rPr>
        <w:t>)</w:t>
      </w:r>
      <w:r w:rsidR="00056CA8" w:rsidRPr="0045568E">
        <w:rPr>
          <w:rFonts w:ascii="Times New Roman" w:eastAsia="Times New Roman" w:hAnsi="Times New Roman" w:cs="Times New Roman"/>
          <w:sz w:val="24"/>
          <w:szCs w:val="24"/>
          <w:lang w:val="es-ES_tradnl"/>
        </w:rPr>
        <w:t>.</w:t>
      </w:r>
      <w:r w:rsidR="00CF2F15" w:rsidRPr="0045568E">
        <w:rPr>
          <w:rFonts w:ascii="Times New Roman" w:eastAsia="Times New Roman" w:hAnsi="Times New Roman" w:cs="Times New Roman"/>
          <w:sz w:val="24"/>
          <w:szCs w:val="24"/>
          <w:lang w:val="es-ES_tradnl"/>
        </w:rPr>
        <w:t xml:space="preserve"> En este sentido, l</w:t>
      </w:r>
      <w:r w:rsidR="00056CA8" w:rsidRPr="0045568E">
        <w:rPr>
          <w:rFonts w:ascii="Times New Roman" w:eastAsia="Times New Roman" w:hAnsi="Times New Roman" w:cs="Times New Roman"/>
          <w:sz w:val="24"/>
          <w:szCs w:val="24"/>
          <w:lang w:val="es-ES_tradnl"/>
        </w:rPr>
        <w:t xml:space="preserve">a institución en la que el trabajo de campo se ha llevado a cabo </w:t>
      </w:r>
      <w:r w:rsidR="00292F57" w:rsidRPr="0045568E">
        <w:rPr>
          <w:rFonts w:ascii="Times New Roman" w:eastAsia="Times New Roman" w:hAnsi="Times New Roman" w:cs="Times New Roman"/>
          <w:sz w:val="24"/>
          <w:szCs w:val="24"/>
          <w:lang w:val="es-ES_tradnl"/>
        </w:rPr>
        <w:t>viene</w:t>
      </w:r>
      <w:r w:rsidR="001E0EBD">
        <w:rPr>
          <w:rFonts w:ascii="Times New Roman" w:eastAsia="Times New Roman" w:hAnsi="Times New Roman" w:cs="Times New Roman"/>
          <w:sz w:val="24"/>
          <w:szCs w:val="24"/>
          <w:lang w:val="es-ES_tradnl"/>
        </w:rPr>
        <w:t xml:space="preserve"> </w:t>
      </w:r>
      <w:r w:rsidR="00292F57" w:rsidRPr="0045568E">
        <w:rPr>
          <w:rFonts w:ascii="Times New Roman" w:eastAsia="Times New Roman" w:hAnsi="Times New Roman" w:cs="Times New Roman"/>
          <w:sz w:val="24"/>
          <w:szCs w:val="24"/>
          <w:lang w:val="es-ES_tradnl"/>
        </w:rPr>
        <w:t>poniendo en práctica una serie de</w:t>
      </w:r>
      <w:r w:rsidR="00056CA8" w:rsidRPr="0045568E">
        <w:rPr>
          <w:rFonts w:ascii="Times New Roman" w:eastAsia="Times New Roman" w:hAnsi="Times New Roman" w:cs="Times New Roman"/>
          <w:sz w:val="24"/>
          <w:szCs w:val="24"/>
          <w:lang w:val="es-ES_tradnl"/>
        </w:rPr>
        <w:t xml:space="preserve"> dispositivos pedagógicos con el fin de romper con los determinan</w:t>
      </w:r>
      <w:r w:rsidR="00292F57" w:rsidRPr="0045568E">
        <w:rPr>
          <w:rFonts w:ascii="Times New Roman" w:eastAsia="Times New Roman" w:hAnsi="Times New Roman" w:cs="Times New Roman"/>
          <w:sz w:val="24"/>
          <w:szCs w:val="24"/>
          <w:lang w:val="es-ES_tradnl"/>
        </w:rPr>
        <w:t>tes duros del dispositivo escolar, al que resitúa</w:t>
      </w:r>
      <w:r w:rsidR="00056CA8" w:rsidRPr="0045568E">
        <w:rPr>
          <w:rFonts w:ascii="Times New Roman" w:eastAsia="Times New Roman" w:hAnsi="Times New Roman" w:cs="Times New Roman"/>
          <w:sz w:val="24"/>
          <w:szCs w:val="24"/>
          <w:lang w:val="es-ES_tradnl"/>
        </w:rPr>
        <w:t xml:space="preserve"> en un proyecto político más </w:t>
      </w:r>
      <w:r w:rsidR="00CF2F15" w:rsidRPr="0045568E">
        <w:rPr>
          <w:rFonts w:ascii="Times New Roman" w:eastAsia="Times New Roman" w:hAnsi="Times New Roman" w:cs="Times New Roman"/>
          <w:sz w:val="24"/>
          <w:szCs w:val="24"/>
          <w:lang w:val="es-ES_tradnl"/>
        </w:rPr>
        <w:t>amplio, a la vez que</w:t>
      </w:r>
      <w:r w:rsidR="00605273">
        <w:rPr>
          <w:rFonts w:ascii="Times New Roman" w:eastAsia="Times New Roman" w:hAnsi="Times New Roman" w:cs="Times New Roman"/>
          <w:sz w:val="24"/>
          <w:szCs w:val="24"/>
          <w:lang w:val="es-ES_tradnl"/>
        </w:rPr>
        <w:t xml:space="preserve"> </w:t>
      </w:r>
      <w:r w:rsidR="00292F57" w:rsidRPr="0045568E">
        <w:rPr>
          <w:rFonts w:ascii="Times New Roman" w:eastAsia="Times New Roman" w:hAnsi="Times New Roman" w:cs="Times New Roman"/>
          <w:sz w:val="24"/>
          <w:szCs w:val="24"/>
          <w:lang w:val="es-ES_tradnl"/>
        </w:rPr>
        <w:t>pone</w:t>
      </w:r>
      <w:r w:rsidR="00233F32" w:rsidRPr="0045568E">
        <w:rPr>
          <w:rFonts w:ascii="Times New Roman" w:eastAsia="Times New Roman" w:hAnsi="Times New Roman" w:cs="Times New Roman"/>
          <w:sz w:val="24"/>
          <w:szCs w:val="24"/>
          <w:lang w:val="es-ES_tradnl"/>
        </w:rPr>
        <w:t xml:space="preserve"> luz sobre </w:t>
      </w:r>
      <w:r w:rsidR="00792433" w:rsidRPr="0045568E">
        <w:rPr>
          <w:rFonts w:ascii="Times New Roman" w:eastAsia="Times New Roman" w:hAnsi="Times New Roman" w:cs="Times New Roman"/>
          <w:sz w:val="24"/>
          <w:szCs w:val="24"/>
          <w:lang w:val="es-ES_tradnl"/>
        </w:rPr>
        <w:t>el</w:t>
      </w:r>
      <w:r w:rsidR="00056CA8" w:rsidRPr="0045568E">
        <w:rPr>
          <w:rFonts w:ascii="Times New Roman" w:eastAsia="Times New Roman" w:hAnsi="Times New Roman" w:cs="Times New Roman"/>
          <w:sz w:val="24"/>
          <w:szCs w:val="24"/>
          <w:lang w:val="es-ES_tradnl"/>
        </w:rPr>
        <w:t xml:space="preserve"> papel productivo </w:t>
      </w:r>
      <w:r w:rsidR="00792433" w:rsidRPr="0045568E">
        <w:rPr>
          <w:rFonts w:ascii="Times New Roman" w:eastAsia="Times New Roman" w:hAnsi="Times New Roman" w:cs="Times New Roman"/>
          <w:sz w:val="24"/>
          <w:szCs w:val="24"/>
          <w:lang w:val="es-ES_tradnl"/>
        </w:rPr>
        <w:t xml:space="preserve">que esos determinantes tienen </w:t>
      </w:r>
      <w:r w:rsidR="00233F32" w:rsidRPr="0045568E">
        <w:rPr>
          <w:rFonts w:ascii="Times New Roman" w:eastAsia="Times New Roman" w:hAnsi="Times New Roman" w:cs="Times New Roman"/>
          <w:sz w:val="24"/>
          <w:szCs w:val="24"/>
          <w:lang w:val="es-ES_tradnl"/>
        </w:rPr>
        <w:t>en</w:t>
      </w:r>
      <w:r w:rsidR="00056CA8" w:rsidRPr="0045568E">
        <w:rPr>
          <w:rFonts w:ascii="Times New Roman" w:eastAsia="Times New Roman" w:hAnsi="Times New Roman" w:cs="Times New Roman"/>
          <w:sz w:val="24"/>
          <w:szCs w:val="24"/>
          <w:lang w:val="es-ES_tradnl"/>
        </w:rPr>
        <w:t xml:space="preserve"> l</w:t>
      </w:r>
      <w:r w:rsidR="00233F32" w:rsidRPr="0045568E">
        <w:rPr>
          <w:rFonts w:ascii="Times New Roman" w:eastAsia="Times New Roman" w:hAnsi="Times New Roman" w:cs="Times New Roman"/>
          <w:sz w:val="24"/>
          <w:szCs w:val="24"/>
          <w:lang w:val="es-ES_tradnl"/>
        </w:rPr>
        <w:t>os</w:t>
      </w:r>
      <w:r w:rsidR="00056CA8" w:rsidRPr="0045568E">
        <w:rPr>
          <w:rFonts w:ascii="Times New Roman" w:eastAsia="Times New Roman" w:hAnsi="Times New Roman" w:cs="Times New Roman"/>
          <w:sz w:val="24"/>
          <w:szCs w:val="24"/>
          <w:lang w:val="es-ES_tradnl"/>
        </w:rPr>
        <w:t xml:space="preserve"> aprendizaje</w:t>
      </w:r>
      <w:r w:rsidR="00233F32" w:rsidRPr="0045568E">
        <w:rPr>
          <w:rFonts w:ascii="Times New Roman" w:eastAsia="Times New Roman" w:hAnsi="Times New Roman" w:cs="Times New Roman"/>
          <w:sz w:val="24"/>
          <w:szCs w:val="24"/>
          <w:lang w:val="es-ES_tradnl"/>
        </w:rPr>
        <w:t xml:space="preserve">s. </w:t>
      </w:r>
      <w:r w:rsidR="009B1D7B" w:rsidRPr="0045568E">
        <w:rPr>
          <w:rFonts w:ascii="Times New Roman" w:eastAsia="Times New Roman" w:hAnsi="Times New Roman" w:cs="Times New Roman"/>
          <w:sz w:val="24"/>
          <w:szCs w:val="24"/>
          <w:lang w:val="es-ES_tradnl"/>
        </w:rPr>
        <w:t xml:space="preserve">Entre estos dispositivos se encuentra el trabajo pedagógico </w:t>
      </w:r>
      <w:r w:rsidR="00EA61FC">
        <w:rPr>
          <w:rFonts w:ascii="Times New Roman" w:eastAsia="Times New Roman" w:hAnsi="Times New Roman" w:cs="Times New Roman"/>
          <w:sz w:val="24"/>
          <w:szCs w:val="24"/>
          <w:lang w:val="es-ES_tradnl"/>
        </w:rPr>
        <w:t>por</w:t>
      </w:r>
      <w:r w:rsidR="009B1D7B" w:rsidRPr="0045568E">
        <w:rPr>
          <w:rFonts w:ascii="Times New Roman" w:eastAsia="Times New Roman" w:hAnsi="Times New Roman" w:cs="Times New Roman"/>
          <w:sz w:val="24"/>
          <w:szCs w:val="24"/>
          <w:lang w:val="es-ES_tradnl"/>
        </w:rPr>
        <w:t xml:space="preserve"> proyectos </w:t>
      </w:r>
      <w:r w:rsidR="00430545">
        <w:rPr>
          <w:rFonts w:ascii="Times New Roman" w:eastAsia="Times New Roman" w:hAnsi="Times New Roman" w:cs="Times New Roman"/>
          <w:sz w:val="24"/>
          <w:szCs w:val="24"/>
          <w:lang w:val="es-ES_tradnl"/>
        </w:rPr>
        <w:t xml:space="preserve">que cuentan </w:t>
      </w:r>
      <w:r w:rsidR="009B1D7B" w:rsidRPr="0045568E">
        <w:rPr>
          <w:rFonts w:ascii="Times New Roman" w:eastAsia="Times New Roman" w:hAnsi="Times New Roman" w:cs="Times New Roman"/>
          <w:sz w:val="24"/>
          <w:szCs w:val="24"/>
          <w:lang w:val="es-ES_tradnl"/>
        </w:rPr>
        <w:t>con múltiples lazos inter</w:t>
      </w:r>
      <w:r w:rsidR="00E73690">
        <w:rPr>
          <w:rFonts w:ascii="Times New Roman" w:eastAsia="Times New Roman" w:hAnsi="Times New Roman" w:cs="Times New Roman"/>
          <w:sz w:val="24"/>
          <w:szCs w:val="24"/>
          <w:lang w:val="es-ES_tradnl"/>
        </w:rPr>
        <w:t>-</w:t>
      </w:r>
      <w:r w:rsidR="009B1D7B" w:rsidRPr="0045568E">
        <w:rPr>
          <w:rFonts w:ascii="Times New Roman" w:eastAsia="Times New Roman" w:hAnsi="Times New Roman" w:cs="Times New Roman"/>
          <w:sz w:val="24"/>
          <w:szCs w:val="24"/>
          <w:lang w:val="es-ES_tradnl"/>
        </w:rPr>
        <w:t>in</w:t>
      </w:r>
      <w:r w:rsidR="00AF2C46" w:rsidRPr="0045568E">
        <w:rPr>
          <w:rFonts w:ascii="Times New Roman" w:eastAsia="Times New Roman" w:hAnsi="Times New Roman" w:cs="Times New Roman"/>
          <w:sz w:val="24"/>
          <w:szCs w:val="24"/>
          <w:lang w:val="es-ES_tradnl"/>
        </w:rPr>
        <w:t>stitucionales</w:t>
      </w:r>
      <w:r w:rsidR="00EA61FC">
        <w:rPr>
          <w:rFonts w:ascii="Times New Roman" w:eastAsia="Times New Roman" w:hAnsi="Times New Roman" w:cs="Times New Roman"/>
          <w:sz w:val="24"/>
          <w:szCs w:val="24"/>
          <w:lang w:val="es-ES_tradnl"/>
        </w:rPr>
        <w:t>,</w:t>
      </w:r>
      <w:r w:rsidR="00430545">
        <w:rPr>
          <w:rFonts w:ascii="Times New Roman" w:eastAsia="Times New Roman" w:hAnsi="Times New Roman" w:cs="Times New Roman"/>
          <w:sz w:val="24"/>
          <w:szCs w:val="24"/>
          <w:lang w:val="es-ES_tradnl"/>
        </w:rPr>
        <w:t xml:space="preserve"> a la vez</w:t>
      </w:r>
      <w:r w:rsidR="00AF2C46" w:rsidRPr="0045568E">
        <w:rPr>
          <w:rFonts w:ascii="Times New Roman" w:eastAsia="Times New Roman" w:hAnsi="Times New Roman" w:cs="Times New Roman"/>
          <w:sz w:val="24"/>
          <w:szCs w:val="24"/>
          <w:lang w:val="es-ES_tradnl"/>
        </w:rPr>
        <w:t xml:space="preserve"> que involucran a los estudiantes como protagonistas</w:t>
      </w:r>
      <w:r w:rsidR="000B1E2B" w:rsidRPr="0045568E">
        <w:rPr>
          <w:rFonts w:ascii="Times New Roman" w:eastAsia="Times New Roman" w:hAnsi="Times New Roman" w:cs="Times New Roman"/>
          <w:sz w:val="24"/>
          <w:szCs w:val="24"/>
          <w:lang w:val="es-ES_tradnl"/>
        </w:rPr>
        <w:t xml:space="preserve"> de sus procesos de aprendizaje.</w:t>
      </w:r>
    </w:p>
    <w:p w:rsidR="003E4117" w:rsidRPr="0045568E" w:rsidRDefault="002B4926" w:rsidP="001A6F93">
      <w:pPr>
        <w:shd w:val="clear" w:color="auto" w:fill="FFFFFF"/>
        <w:spacing w:after="0" w:line="480" w:lineRule="auto"/>
        <w:jc w:val="both"/>
        <w:rPr>
          <w:rFonts w:ascii="Times New Roman" w:eastAsia="Times New Roman" w:hAnsi="Times New Roman" w:cs="Times New Roman"/>
          <w:sz w:val="24"/>
          <w:szCs w:val="24"/>
          <w:lang w:val="es-ES_tradnl"/>
        </w:rPr>
      </w:pPr>
      <w:r w:rsidRPr="0045568E">
        <w:rPr>
          <w:rFonts w:ascii="Times New Roman" w:eastAsia="Times New Roman" w:hAnsi="Times New Roman" w:cs="Times New Roman"/>
          <w:sz w:val="24"/>
          <w:szCs w:val="24"/>
          <w:lang w:val="es-ES_tradnl"/>
        </w:rPr>
        <w:t>Finalmente, l</w:t>
      </w:r>
      <w:r w:rsidR="003E4117" w:rsidRPr="0045568E">
        <w:rPr>
          <w:rFonts w:ascii="Times New Roman" w:eastAsia="Times New Roman" w:hAnsi="Times New Roman" w:cs="Times New Roman"/>
          <w:sz w:val="24"/>
          <w:szCs w:val="24"/>
          <w:lang w:val="es-ES_tradnl"/>
        </w:rPr>
        <w:t>a propuesta metodológica</w:t>
      </w:r>
      <w:r w:rsidR="00AC09E5" w:rsidRPr="0045568E">
        <w:rPr>
          <w:rFonts w:ascii="Times New Roman" w:eastAsia="Times New Roman" w:hAnsi="Times New Roman" w:cs="Times New Roman"/>
          <w:sz w:val="24"/>
          <w:szCs w:val="24"/>
          <w:lang w:val="es-ES_tradnl"/>
        </w:rPr>
        <w:t xml:space="preserve"> de Rockwell</w:t>
      </w:r>
      <w:r w:rsidR="003E4117" w:rsidRPr="0045568E">
        <w:rPr>
          <w:rFonts w:ascii="Times New Roman" w:eastAsia="Times New Roman" w:hAnsi="Times New Roman" w:cs="Times New Roman"/>
          <w:sz w:val="24"/>
          <w:szCs w:val="24"/>
          <w:lang w:val="es-ES_tradnl"/>
        </w:rPr>
        <w:t xml:space="preserve"> puede resultar potente a la hora de encontrar los límites reales que fijan las condiciones materiales del trabajo docente en vinculación con cada grupo </w:t>
      </w:r>
      <w:r w:rsidR="003E4117" w:rsidRPr="0045568E">
        <w:rPr>
          <w:rFonts w:ascii="Times New Roman" w:eastAsia="Times New Roman" w:hAnsi="Times New Roman" w:cs="Times New Roman"/>
          <w:sz w:val="24"/>
          <w:szCs w:val="24"/>
          <w:lang w:val="es-ES_tradnl"/>
        </w:rPr>
        <w:lastRenderedPageBreak/>
        <w:t>de estudiantes, con la estructuración del espacio y el tiempo y con las formas posibles de representar el conocimiento en clase</w:t>
      </w:r>
      <w:r w:rsidR="007E5F0C" w:rsidRPr="0045568E">
        <w:rPr>
          <w:rFonts w:ascii="Times New Roman" w:eastAsia="Times New Roman" w:hAnsi="Times New Roman" w:cs="Times New Roman"/>
          <w:sz w:val="24"/>
          <w:szCs w:val="24"/>
          <w:lang w:val="es-ES_tradnl"/>
        </w:rPr>
        <w:t xml:space="preserve">. Estudiar esas condiciones de trabajo escolar abre </w:t>
      </w:r>
      <w:r w:rsidR="000F64E1" w:rsidRPr="0045568E">
        <w:rPr>
          <w:rFonts w:ascii="Times New Roman" w:eastAsia="Times New Roman" w:hAnsi="Times New Roman" w:cs="Times New Roman"/>
          <w:sz w:val="24"/>
          <w:szCs w:val="24"/>
          <w:lang w:val="es-ES_tradnl"/>
        </w:rPr>
        <w:t>l</w:t>
      </w:r>
      <w:r w:rsidR="002367F2" w:rsidRPr="0045568E">
        <w:rPr>
          <w:rFonts w:ascii="Times New Roman" w:eastAsia="Times New Roman" w:hAnsi="Times New Roman" w:cs="Times New Roman"/>
          <w:sz w:val="24"/>
          <w:szCs w:val="24"/>
          <w:lang w:val="es-ES_tradnl"/>
        </w:rPr>
        <w:t xml:space="preserve">a posibilidad de </w:t>
      </w:r>
      <w:r w:rsidR="000F64E1" w:rsidRPr="0045568E">
        <w:rPr>
          <w:rFonts w:ascii="Times New Roman" w:eastAsia="Times New Roman" w:hAnsi="Times New Roman" w:cs="Times New Roman"/>
          <w:sz w:val="24"/>
          <w:szCs w:val="24"/>
          <w:lang w:val="es-ES_tradnl"/>
        </w:rPr>
        <w:t xml:space="preserve">tener un impacto concreto en </w:t>
      </w:r>
      <w:r w:rsidR="007E5F0C" w:rsidRPr="0045568E">
        <w:rPr>
          <w:rFonts w:ascii="Times New Roman" w:eastAsia="Times New Roman" w:hAnsi="Times New Roman" w:cs="Times New Roman"/>
          <w:sz w:val="24"/>
          <w:szCs w:val="24"/>
          <w:lang w:val="es-ES_tradnl"/>
        </w:rPr>
        <w:t>ellas</w:t>
      </w:r>
      <w:r w:rsidR="00081D1F" w:rsidRPr="0045568E">
        <w:rPr>
          <w:rFonts w:ascii="Times New Roman" w:eastAsia="Times New Roman" w:hAnsi="Times New Roman" w:cs="Times New Roman"/>
          <w:sz w:val="24"/>
          <w:szCs w:val="24"/>
          <w:lang w:val="es-ES_tradnl"/>
        </w:rPr>
        <w:t>,</w:t>
      </w:r>
      <w:r w:rsidR="00A976C9" w:rsidRPr="0045568E">
        <w:rPr>
          <w:rFonts w:ascii="Times New Roman" w:eastAsia="Times New Roman" w:hAnsi="Times New Roman" w:cs="Times New Roman"/>
          <w:sz w:val="24"/>
          <w:szCs w:val="24"/>
          <w:lang w:val="es-ES_tradnl"/>
        </w:rPr>
        <w:t xml:space="preserve"> que son, </w:t>
      </w:r>
      <w:r w:rsidRPr="0045568E">
        <w:rPr>
          <w:rFonts w:ascii="Times New Roman" w:eastAsia="Times New Roman" w:hAnsi="Times New Roman" w:cs="Times New Roman"/>
          <w:sz w:val="24"/>
          <w:szCs w:val="24"/>
          <w:lang w:val="es-ES_tradnl"/>
        </w:rPr>
        <w:t>desde el posicionamiento asumido</w:t>
      </w:r>
      <w:r w:rsidR="00A976C9" w:rsidRPr="0045568E">
        <w:rPr>
          <w:rFonts w:ascii="Times New Roman" w:eastAsia="Times New Roman" w:hAnsi="Times New Roman" w:cs="Times New Roman"/>
          <w:sz w:val="24"/>
          <w:szCs w:val="24"/>
          <w:lang w:val="es-ES_tradnl"/>
        </w:rPr>
        <w:t>,</w:t>
      </w:r>
      <w:r w:rsidR="00E73690">
        <w:rPr>
          <w:rFonts w:ascii="Times New Roman" w:eastAsia="Times New Roman" w:hAnsi="Times New Roman" w:cs="Times New Roman"/>
          <w:sz w:val="24"/>
          <w:szCs w:val="24"/>
          <w:lang w:val="es-ES_tradnl"/>
        </w:rPr>
        <w:t xml:space="preserve"> </w:t>
      </w:r>
      <w:r w:rsidR="006A1BEC" w:rsidRPr="0045568E">
        <w:rPr>
          <w:rFonts w:ascii="Times New Roman" w:eastAsia="Times New Roman" w:hAnsi="Times New Roman" w:cs="Times New Roman"/>
          <w:sz w:val="24"/>
          <w:szCs w:val="24"/>
          <w:lang w:val="es-ES_tradnl"/>
        </w:rPr>
        <w:t xml:space="preserve">las que darán </w:t>
      </w:r>
      <w:r w:rsidR="00420F84" w:rsidRPr="0045568E">
        <w:rPr>
          <w:rFonts w:ascii="Times New Roman" w:eastAsia="Times New Roman" w:hAnsi="Times New Roman" w:cs="Times New Roman"/>
          <w:sz w:val="24"/>
          <w:szCs w:val="24"/>
          <w:lang w:val="es-ES_tradnl"/>
        </w:rPr>
        <w:t xml:space="preserve">lugar </w:t>
      </w:r>
      <w:r w:rsidR="006A1BEC" w:rsidRPr="0045568E">
        <w:rPr>
          <w:rFonts w:ascii="Times New Roman" w:eastAsia="Times New Roman" w:hAnsi="Times New Roman" w:cs="Times New Roman"/>
          <w:sz w:val="24"/>
          <w:szCs w:val="24"/>
          <w:lang w:val="es-ES_tradnl"/>
        </w:rPr>
        <w:t xml:space="preserve">o no a </w:t>
      </w:r>
      <w:r w:rsidR="000F64E1" w:rsidRPr="0045568E">
        <w:rPr>
          <w:rFonts w:ascii="Times New Roman" w:eastAsia="Times New Roman" w:hAnsi="Times New Roman" w:cs="Times New Roman"/>
          <w:sz w:val="24"/>
          <w:szCs w:val="24"/>
          <w:lang w:val="es-ES_tradnl"/>
        </w:rPr>
        <w:t>los procesos de aprendizaje</w:t>
      </w:r>
      <w:r w:rsidR="00A62902" w:rsidRPr="0045568E">
        <w:rPr>
          <w:rFonts w:ascii="Times New Roman" w:eastAsia="Times New Roman" w:hAnsi="Times New Roman" w:cs="Times New Roman"/>
          <w:sz w:val="24"/>
          <w:szCs w:val="24"/>
          <w:lang w:val="es-ES_tradnl"/>
        </w:rPr>
        <w:t>. En</w:t>
      </w:r>
      <w:r w:rsidRPr="0045568E">
        <w:rPr>
          <w:rFonts w:ascii="Times New Roman" w:eastAsia="Times New Roman" w:hAnsi="Times New Roman" w:cs="Times New Roman"/>
          <w:sz w:val="24"/>
          <w:szCs w:val="24"/>
          <w:lang w:val="es-ES_tradnl"/>
        </w:rPr>
        <w:t xml:space="preserve"> ese </w:t>
      </w:r>
      <w:r w:rsidR="00C93206" w:rsidRPr="0045568E">
        <w:rPr>
          <w:rFonts w:ascii="Times New Roman" w:eastAsia="Times New Roman" w:hAnsi="Times New Roman" w:cs="Times New Roman"/>
          <w:i/>
          <w:sz w:val="24"/>
          <w:szCs w:val="24"/>
          <w:lang w:val="es-ES_tradnl"/>
        </w:rPr>
        <w:t xml:space="preserve">margen entre la normatividad y la cotidianeidad escolar </w:t>
      </w:r>
      <w:r w:rsidRPr="0045568E">
        <w:rPr>
          <w:rFonts w:ascii="Times New Roman" w:eastAsia="Times New Roman" w:hAnsi="Times New Roman" w:cs="Times New Roman"/>
          <w:sz w:val="24"/>
          <w:szCs w:val="24"/>
          <w:lang w:val="es-ES_tradnl"/>
        </w:rPr>
        <w:t xml:space="preserve">es donde se </w:t>
      </w:r>
      <w:r w:rsidR="00C93206" w:rsidRPr="0045568E">
        <w:rPr>
          <w:rFonts w:ascii="Times New Roman" w:eastAsia="Times New Roman" w:hAnsi="Times New Roman" w:cs="Times New Roman"/>
          <w:sz w:val="24"/>
          <w:szCs w:val="24"/>
          <w:lang w:val="es-ES_tradnl"/>
        </w:rPr>
        <w:t>abre la posibilidad de generar prácticas alternativas</w:t>
      </w:r>
      <w:r w:rsidRPr="0045568E">
        <w:rPr>
          <w:rFonts w:ascii="Times New Roman" w:eastAsia="Times New Roman" w:hAnsi="Times New Roman" w:cs="Times New Roman"/>
          <w:sz w:val="24"/>
          <w:szCs w:val="24"/>
          <w:lang w:val="es-ES_tradnl"/>
        </w:rPr>
        <w:t>, en palabras de Rockwell:</w:t>
      </w:r>
      <w:r w:rsidR="00C93206" w:rsidRPr="0045568E">
        <w:rPr>
          <w:rFonts w:ascii="Times New Roman" w:eastAsia="Times New Roman" w:hAnsi="Times New Roman" w:cs="Times New Roman"/>
          <w:i/>
          <w:sz w:val="24"/>
          <w:szCs w:val="24"/>
          <w:lang w:val="es-ES_tradnl"/>
        </w:rPr>
        <w:t>(…)</w:t>
      </w:r>
      <w:r w:rsidR="00A62902" w:rsidRPr="0045568E">
        <w:rPr>
          <w:rFonts w:ascii="Times New Roman" w:eastAsia="Times New Roman" w:hAnsi="Times New Roman" w:cs="Times New Roman"/>
          <w:i/>
          <w:sz w:val="24"/>
          <w:szCs w:val="24"/>
          <w:lang w:val="es-ES_tradnl"/>
        </w:rPr>
        <w:t>s</w:t>
      </w:r>
      <w:r w:rsidR="003E4117" w:rsidRPr="0045568E">
        <w:rPr>
          <w:rFonts w:ascii="Times New Roman" w:eastAsia="Times New Roman" w:hAnsi="Times New Roman" w:cs="Times New Roman"/>
          <w:i/>
          <w:sz w:val="24"/>
          <w:szCs w:val="24"/>
          <w:lang w:val="es-ES_tradnl"/>
        </w:rPr>
        <w:t>i conocemos la historia de las transformaciones de las escuelas, será posible crear otra escuela.</w:t>
      </w:r>
      <w:r w:rsidR="003E4117" w:rsidRPr="0045568E">
        <w:rPr>
          <w:rFonts w:ascii="Times New Roman" w:eastAsia="Times New Roman" w:hAnsi="Times New Roman" w:cs="Times New Roman"/>
          <w:sz w:val="24"/>
          <w:szCs w:val="24"/>
          <w:lang w:val="es-ES_tradnl"/>
        </w:rPr>
        <w:t xml:space="preserve"> (</w:t>
      </w:r>
      <w:r w:rsidRPr="0045568E">
        <w:rPr>
          <w:rFonts w:ascii="Times New Roman" w:eastAsia="Times New Roman" w:hAnsi="Times New Roman" w:cs="Times New Roman"/>
          <w:sz w:val="24"/>
          <w:szCs w:val="24"/>
          <w:lang w:val="es-ES_tradnl"/>
        </w:rPr>
        <w:t>Ibídem</w:t>
      </w:r>
      <w:r w:rsidR="003E4117" w:rsidRPr="0045568E">
        <w:rPr>
          <w:rFonts w:ascii="Times New Roman" w:eastAsia="Times New Roman" w:hAnsi="Times New Roman" w:cs="Times New Roman"/>
          <w:sz w:val="24"/>
          <w:szCs w:val="24"/>
          <w:lang w:val="es-ES_tradnl"/>
        </w:rPr>
        <w:t>: 36).</w:t>
      </w:r>
    </w:p>
    <w:p w:rsidR="00533C5C" w:rsidRPr="0045568E" w:rsidRDefault="00AE16B7" w:rsidP="001A6F93">
      <w:pPr>
        <w:shd w:val="clear" w:color="auto" w:fill="FFFFFF"/>
        <w:spacing w:after="0" w:line="480" w:lineRule="auto"/>
        <w:jc w:val="both"/>
        <w:rPr>
          <w:rFonts w:ascii="Times New Roman" w:hAnsi="Times New Roman" w:cs="Times New Roman"/>
          <w:sz w:val="24"/>
          <w:szCs w:val="24"/>
        </w:rPr>
      </w:pPr>
      <w:r w:rsidRPr="0045568E">
        <w:rPr>
          <w:rFonts w:ascii="Times New Roman" w:eastAsia="Times New Roman" w:hAnsi="Times New Roman" w:cs="Times New Roman"/>
          <w:sz w:val="24"/>
          <w:szCs w:val="24"/>
          <w:lang w:val="es-ES_tradnl"/>
        </w:rPr>
        <w:t xml:space="preserve">La estadía en campo </w:t>
      </w:r>
      <w:r w:rsidR="00C33F11" w:rsidRPr="0045568E">
        <w:rPr>
          <w:rFonts w:ascii="Times New Roman" w:eastAsia="Times New Roman" w:hAnsi="Times New Roman" w:cs="Times New Roman"/>
          <w:sz w:val="24"/>
          <w:szCs w:val="24"/>
          <w:lang w:val="es-ES_tradnl"/>
        </w:rPr>
        <w:t>tuvo lugar dura</w:t>
      </w:r>
      <w:r w:rsidR="006F6E47" w:rsidRPr="0045568E">
        <w:rPr>
          <w:rFonts w:ascii="Times New Roman" w:eastAsia="Times New Roman" w:hAnsi="Times New Roman" w:cs="Times New Roman"/>
          <w:sz w:val="24"/>
          <w:szCs w:val="24"/>
          <w:lang w:val="es-ES_tradnl"/>
        </w:rPr>
        <w:t xml:space="preserve">nte dos años, </w:t>
      </w:r>
      <w:r w:rsidRPr="0045568E">
        <w:rPr>
          <w:rFonts w:ascii="Times New Roman" w:eastAsia="Times New Roman" w:hAnsi="Times New Roman" w:cs="Times New Roman"/>
          <w:sz w:val="24"/>
          <w:szCs w:val="24"/>
          <w:lang w:val="es-ES_tradnl"/>
        </w:rPr>
        <w:t xml:space="preserve">desde el mes de marzo de 2013 hasta el mes de abril de 2015, en coincidencia con los festejos por el 25º aniversario de la creación de la Escuela de Educación Secundaria nº16 “Fortaleza de los Quilmes” de la ciudad de Quilmes, Provincia de Buenos Aires. </w:t>
      </w:r>
      <w:r w:rsidR="00533C5C" w:rsidRPr="0045568E">
        <w:rPr>
          <w:rFonts w:ascii="Times New Roman" w:hAnsi="Times New Roman" w:cs="Times New Roman"/>
          <w:sz w:val="24"/>
          <w:szCs w:val="24"/>
        </w:rPr>
        <w:t xml:space="preserve">En ese período se realizaron observaciones participantes y sus correspondientes registros de campo, se filmaron actividades escolares producidas en el marco de los proyectos de la institución y actividades protocolares, se realizaron entrevistas en profundidad tanto a docentes </w:t>
      </w:r>
      <w:r w:rsidR="00661304" w:rsidRPr="0045568E">
        <w:rPr>
          <w:rFonts w:ascii="Times New Roman" w:hAnsi="Times New Roman" w:cs="Times New Roman"/>
          <w:sz w:val="24"/>
          <w:szCs w:val="24"/>
        </w:rPr>
        <w:t xml:space="preserve">como a estudiantes y la recopilación y </w:t>
      </w:r>
      <w:r w:rsidR="00533C5C" w:rsidRPr="0045568E">
        <w:rPr>
          <w:rFonts w:ascii="Times New Roman" w:hAnsi="Times New Roman" w:cs="Times New Roman"/>
          <w:sz w:val="24"/>
          <w:szCs w:val="24"/>
        </w:rPr>
        <w:t>an</w:t>
      </w:r>
      <w:r w:rsidR="00EA61FC">
        <w:rPr>
          <w:rFonts w:ascii="Times New Roman" w:hAnsi="Times New Roman" w:cs="Times New Roman"/>
          <w:sz w:val="24"/>
          <w:szCs w:val="24"/>
        </w:rPr>
        <w:t>álisis de documentos históricos</w:t>
      </w:r>
      <w:r w:rsidR="00533C5C" w:rsidRPr="0045568E">
        <w:rPr>
          <w:rFonts w:ascii="Times New Roman" w:hAnsi="Times New Roman" w:cs="Times New Roman"/>
          <w:sz w:val="24"/>
          <w:szCs w:val="24"/>
        </w:rPr>
        <w:t>.</w:t>
      </w:r>
    </w:p>
    <w:p w:rsidR="00533C5C" w:rsidRPr="0045568E" w:rsidRDefault="00AE16B7" w:rsidP="001A6F93">
      <w:pPr>
        <w:shd w:val="clear" w:color="auto" w:fill="FFFFFF"/>
        <w:spacing w:after="0" w:line="480" w:lineRule="auto"/>
        <w:jc w:val="both"/>
        <w:rPr>
          <w:rFonts w:ascii="Times New Roman" w:eastAsia="Times New Roman" w:hAnsi="Times New Roman" w:cs="Times New Roman"/>
          <w:sz w:val="24"/>
          <w:szCs w:val="24"/>
          <w:lang w:val="es-ES_tradnl"/>
        </w:rPr>
      </w:pPr>
      <w:r w:rsidRPr="0045568E">
        <w:rPr>
          <w:rFonts w:ascii="Times New Roman" w:eastAsia="Times New Roman" w:hAnsi="Times New Roman" w:cs="Times New Roman"/>
          <w:sz w:val="24"/>
          <w:szCs w:val="24"/>
        </w:rPr>
        <w:t xml:space="preserve">En el mes de </w:t>
      </w:r>
      <w:r w:rsidR="00E57F19" w:rsidRPr="0045568E">
        <w:rPr>
          <w:rFonts w:ascii="Times New Roman" w:eastAsia="Times New Roman" w:hAnsi="Times New Roman" w:cs="Times New Roman"/>
          <w:sz w:val="24"/>
          <w:szCs w:val="24"/>
        </w:rPr>
        <w:t xml:space="preserve">septiembre de 2014, el equipo de investigación en forma conjunta con la Jefatura Distrital, </w:t>
      </w:r>
      <w:r w:rsidR="00533C5C" w:rsidRPr="0045568E">
        <w:rPr>
          <w:rFonts w:ascii="Times New Roman" w:eastAsia="Times New Roman" w:hAnsi="Times New Roman" w:cs="Times New Roman"/>
          <w:sz w:val="24"/>
          <w:szCs w:val="24"/>
          <w:lang w:val="es-ES_tradnl"/>
        </w:rPr>
        <w:t xml:space="preserve">organizó una Jornada de Reflexión con docentes y directivos </w:t>
      </w:r>
      <w:r w:rsidR="00E57F19" w:rsidRPr="0045568E">
        <w:rPr>
          <w:rFonts w:ascii="Times New Roman" w:eastAsia="Times New Roman" w:hAnsi="Times New Roman" w:cs="Times New Roman"/>
          <w:sz w:val="24"/>
          <w:szCs w:val="24"/>
          <w:lang w:val="es-ES_tradnl"/>
        </w:rPr>
        <w:t xml:space="preserve">en torno a la materia Construcción de la </w:t>
      </w:r>
      <w:r w:rsidR="00C530BF" w:rsidRPr="0045568E">
        <w:rPr>
          <w:rFonts w:ascii="Times New Roman" w:eastAsia="Times New Roman" w:hAnsi="Times New Roman" w:cs="Times New Roman"/>
          <w:sz w:val="24"/>
          <w:szCs w:val="24"/>
          <w:lang w:val="es-ES_tradnl"/>
        </w:rPr>
        <w:t xml:space="preserve">Ciudadanía, recuperando como ejes principales de discusión las formas de participación de los estudiantes en ese </w:t>
      </w:r>
      <w:r w:rsidR="00B72A2C">
        <w:rPr>
          <w:rFonts w:ascii="Times New Roman" w:eastAsia="Times New Roman" w:hAnsi="Times New Roman" w:cs="Times New Roman"/>
          <w:sz w:val="24"/>
          <w:szCs w:val="24"/>
          <w:lang w:val="es-ES_tradnl"/>
        </w:rPr>
        <w:t>espacio</w:t>
      </w:r>
      <w:r w:rsidR="00FD1D4D" w:rsidRPr="0045568E">
        <w:rPr>
          <w:rFonts w:ascii="Times New Roman" w:eastAsia="Times New Roman" w:hAnsi="Times New Roman" w:cs="Times New Roman"/>
          <w:sz w:val="24"/>
          <w:szCs w:val="24"/>
          <w:lang w:val="es-ES_tradnl"/>
        </w:rPr>
        <w:t xml:space="preserve"> y</w:t>
      </w:r>
      <w:r w:rsidR="00C530BF" w:rsidRPr="0045568E">
        <w:rPr>
          <w:rFonts w:ascii="Times New Roman" w:eastAsia="Times New Roman" w:hAnsi="Times New Roman" w:cs="Times New Roman"/>
          <w:sz w:val="24"/>
          <w:szCs w:val="24"/>
          <w:lang w:val="es-ES_tradnl"/>
        </w:rPr>
        <w:t xml:space="preserve"> la inclusión de sus voces </w:t>
      </w:r>
      <w:r w:rsidR="00FD1D4D" w:rsidRPr="0045568E">
        <w:rPr>
          <w:rFonts w:ascii="Times New Roman" w:eastAsia="Times New Roman" w:hAnsi="Times New Roman" w:cs="Times New Roman"/>
          <w:sz w:val="24"/>
          <w:szCs w:val="24"/>
          <w:lang w:val="es-ES_tradnl"/>
        </w:rPr>
        <w:t>en los procesos de aprendizaje</w:t>
      </w:r>
      <w:r w:rsidR="00C530BF" w:rsidRPr="0045568E">
        <w:rPr>
          <w:rFonts w:ascii="Times New Roman" w:eastAsia="Times New Roman" w:hAnsi="Times New Roman" w:cs="Times New Roman"/>
          <w:sz w:val="24"/>
          <w:szCs w:val="24"/>
          <w:lang w:val="es-ES_tradnl"/>
        </w:rPr>
        <w:t>.</w:t>
      </w:r>
      <w:r w:rsidR="00B72A2C">
        <w:rPr>
          <w:rFonts w:ascii="Times New Roman" w:eastAsia="Times New Roman" w:hAnsi="Times New Roman" w:cs="Times New Roman"/>
          <w:sz w:val="24"/>
          <w:szCs w:val="24"/>
          <w:lang w:val="es-ES_tradnl"/>
        </w:rPr>
        <w:t xml:space="preserve"> A su vez, se recuperaron las voces de los asistentes a la jornada para reconstruir </w:t>
      </w:r>
      <w:r w:rsidR="00430545">
        <w:rPr>
          <w:rFonts w:ascii="Times New Roman" w:eastAsia="Times New Roman" w:hAnsi="Times New Roman" w:cs="Times New Roman"/>
          <w:sz w:val="24"/>
          <w:szCs w:val="24"/>
          <w:lang w:val="es-ES_tradnl"/>
        </w:rPr>
        <w:t xml:space="preserve">cómo fue </w:t>
      </w:r>
      <w:r w:rsidR="00B72A2C">
        <w:rPr>
          <w:rFonts w:ascii="Times New Roman" w:eastAsia="Times New Roman" w:hAnsi="Times New Roman" w:cs="Times New Roman"/>
          <w:sz w:val="24"/>
          <w:szCs w:val="24"/>
          <w:lang w:val="es-ES_tradnl"/>
        </w:rPr>
        <w:t>el arribo de la materia a las escuelas.</w:t>
      </w:r>
    </w:p>
    <w:p w:rsidR="00533C5C" w:rsidRPr="0045568E" w:rsidRDefault="00533C5C" w:rsidP="001A6F93">
      <w:pPr>
        <w:shd w:val="clear" w:color="auto" w:fill="FFFFFF"/>
        <w:spacing w:after="0" w:line="480" w:lineRule="auto"/>
        <w:jc w:val="both"/>
        <w:rPr>
          <w:rFonts w:ascii="Times New Roman" w:eastAsia="Times New Roman" w:hAnsi="Times New Roman" w:cs="Times New Roman"/>
          <w:sz w:val="24"/>
          <w:szCs w:val="24"/>
          <w:lang w:val="es-ES_tradnl"/>
        </w:rPr>
      </w:pPr>
      <w:r w:rsidRPr="0045568E">
        <w:rPr>
          <w:rFonts w:ascii="Times New Roman" w:eastAsia="Times New Roman" w:hAnsi="Times New Roman" w:cs="Times New Roman"/>
          <w:sz w:val="24"/>
          <w:szCs w:val="24"/>
          <w:lang w:val="es-ES_tradnl"/>
        </w:rPr>
        <w:t xml:space="preserve">En </w:t>
      </w:r>
      <w:r w:rsidR="001C0402" w:rsidRPr="0045568E">
        <w:rPr>
          <w:rFonts w:ascii="Times New Roman" w:eastAsia="Times New Roman" w:hAnsi="Times New Roman" w:cs="Times New Roman"/>
          <w:sz w:val="24"/>
          <w:szCs w:val="24"/>
          <w:lang w:val="es-ES_tradnl"/>
        </w:rPr>
        <w:t xml:space="preserve">el año </w:t>
      </w:r>
      <w:r w:rsidRPr="0045568E">
        <w:rPr>
          <w:rFonts w:ascii="Times New Roman" w:eastAsia="Times New Roman" w:hAnsi="Times New Roman" w:cs="Times New Roman"/>
          <w:sz w:val="24"/>
          <w:szCs w:val="24"/>
          <w:lang w:val="es-ES_tradnl"/>
        </w:rPr>
        <w:t xml:space="preserve">2015 se sistematizó el </w:t>
      </w:r>
      <w:r w:rsidR="00CF69C3">
        <w:rPr>
          <w:rFonts w:ascii="Times New Roman" w:eastAsia="Times New Roman" w:hAnsi="Times New Roman" w:cs="Times New Roman"/>
          <w:sz w:val="24"/>
          <w:szCs w:val="24"/>
          <w:lang w:val="es-ES_tradnl"/>
        </w:rPr>
        <w:t xml:space="preserve">total del </w:t>
      </w:r>
      <w:r w:rsidRPr="0045568E">
        <w:rPr>
          <w:rFonts w:ascii="Times New Roman" w:eastAsia="Times New Roman" w:hAnsi="Times New Roman" w:cs="Times New Roman"/>
          <w:sz w:val="24"/>
          <w:szCs w:val="24"/>
          <w:lang w:val="es-ES_tradnl"/>
        </w:rPr>
        <w:t>material empírico</w:t>
      </w:r>
      <w:r w:rsidR="001C0402" w:rsidRPr="0045568E">
        <w:rPr>
          <w:rFonts w:ascii="Times New Roman" w:eastAsia="Times New Roman" w:hAnsi="Times New Roman" w:cs="Times New Roman"/>
          <w:sz w:val="24"/>
          <w:szCs w:val="24"/>
          <w:lang w:val="es-ES_tradnl"/>
        </w:rPr>
        <w:t>, incluyendo la desgravación de las entrevistas y de algunos momentos de las clases que resu</w:t>
      </w:r>
      <w:r w:rsidR="00EA61FC">
        <w:rPr>
          <w:rFonts w:ascii="Times New Roman" w:eastAsia="Times New Roman" w:hAnsi="Times New Roman" w:cs="Times New Roman"/>
          <w:sz w:val="24"/>
          <w:szCs w:val="24"/>
          <w:lang w:val="es-ES_tradnl"/>
        </w:rPr>
        <w:t>ltaron potentes para ser pensado</w:t>
      </w:r>
      <w:r w:rsidR="001C0402" w:rsidRPr="0045568E">
        <w:rPr>
          <w:rFonts w:ascii="Times New Roman" w:eastAsia="Times New Roman" w:hAnsi="Times New Roman" w:cs="Times New Roman"/>
          <w:sz w:val="24"/>
          <w:szCs w:val="24"/>
          <w:lang w:val="es-ES_tradnl"/>
        </w:rPr>
        <w:t>s a la luz del marco teórico. Asimismo, tres</w:t>
      </w:r>
      <w:r w:rsidRPr="0045568E">
        <w:rPr>
          <w:rFonts w:ascii="Times New Roman" w:eastAsia="Times New Roman" w:hAnsi="Times New Roman" w:cs="Times New Roman"/>
          <w:sz w:val="24"/>
          <w:szCs w:val="24"/>
          <w:lang w:val="es-ES_tradnl"/>
        </w:rPr>
        <w:t xml:space="preserve"> artículos académicos se enc</w:t>
      </w:r>
      <w:r w:rsidR="001C0402" w:rsidRPr="0045568E">
        <w:rPr>
          <w:rFonts w:ascii="Times New Roman" w:eastAsia="Times New Roman" w:hAnsi="Times New Roman" w:cs="Times New Roman"/>
          <w:sz w:val="24"/>
          <w:szCs w:val="24"/>
          <w:lang w:val="es-ES_tradnl"/>
        </w:rPr>
        <w:t>uentran en pr</w:t>
      </w:r>
      <w:r w:rsidR="00EA61FC">
        <w:rPr>
          <w:rFonts w:ascii="Times New Roman" w:eastAsia="Times New Roman" w:hAnsi="Times New Roman" w:cs="Times New Roman"/>
          <w:sz w:val="24"/>
          <w:szCs w:val="24"/>
          <w:lang w:val="es-ES_tradnl"/>
        </w:rPr>
        <w:t>ensa</w:t>
      </w:r>
      <w:r w:rsidR="001C0402" w:rsidRPr="0045568E">
        <w:rPr>
          <w:rFonts w:ascii="Times New Roman" w:eastAsia="Times New Roman" w:hAnsi="Times New Roman" w:cs="Times New Roman"/>
          <w:sz w:val="24"/>
          <w:szCs w:val="24"/>
          <w:lang w:val="es-ES_tradnl"/>
        </w:rPr>
        <w:t xml:space="preserve">. </w:t>
      </w:r>
    </w:p>
    <w:p w:rsidR="005360EC" w:rsidRPr="00F62F1B" w:rsidRDefault="005360EC" w:rsidP="001A6F93">
      <w:pPr>
        <w:spacing w:line="360" w:lineRule="auto"/>
        <w:jc w:val="both"/>
        <w:rPr>
          <w:rFonts w:ascii="Times New Roman" w:hAnsi="Times New Roman" w:cs="Times New Roman"/>
          <w:sz w:val="24"/>
          <w:szCs w:val="24"/>
          <w:u w:val="single"/>
        </w:rPr>
      </w:pPr>
      <w:r w:rsidRPr="00F62F1B">
        <w:rPr>
          <w:rFonts w:ascii="Times New Roman" w:hAnsi="Times New Roman" w:cs="Times New Roman"/>
          <w:sz w:val="24"/>
          <w:szCs w:val="24"/>
          <w:u w:val="single"/>
        </w:rPr>
        <w:t>La escuela “Fortaleza de los Quilmes”.</w:t>
      </w:r>
    </w:p>
    <w:p w:rsidR="005360EC" w:rsidRDefault="005360EC" w:rsidP="001A6F93">
      <w:pPr>
        <w:spacing w:line="360" w:lineRule="auto"/>
        <w:jc w:val="both"/>
        <w:rPr>
          <w:rFonts w:ascii="Times New Roman" w:hAnsi="Times New Roman" w:cs="Times New Roman"/>
          <w:sz w:val="24"/>
          <w:szCs w:val="24"/>
        </w:rPr>
      </w:pPr>
      <w:r w:rsidRPr="00C93343">
        <w:rPr>
          <w:rFonts w:ascii="Times New Roman" w:hAnsi="Times New Roman" w:cs="Times New Roman"/>
          <w:sz w:val="24"/>
          <w:szCs w:val="24"/>
        </w:rPr>
        <w:t xml:space="preserve">Según datos del Censo Nacional 2010, en el Municipio de Quilmes viven 580.829 personas de las cuales el 45% son menores de 18 años. Se trata de la quinta ciudad más poblada de la Provincia de Buenos Aires. </w:t>
      </w:r>
      <w:r>
        <w:rPr>
          <w:rFonts w:ascii="Times New Roman" w:hAnsi="Times New Roman" w:cs="Times New Roman"/>
          <w:sz w:val="24"/>
          <w:szCs w:val="24"/>
        </w:rPr>
        <w:t xml:space="preserve">Entre los barrios más socioeconómicamente desfavorecidos del distrito se encuentran </w:t>
      </w:r>
      <w:r>
        <w:rPr>
          <w:rFonts w:ascii="Times New Roman" w:hAnsi="Times New Roman" w:cs="Times New Roman"/>
          <w:sz w:val="24"/>
          <w:szCs w:val="24"/>
        </w:rPr>
        <w:lastRenderedPageBreak/>
        <w:t>La Cañada, Kolinos, La Sarita y</w:t>
      </w:r>
      <w:r w:rsidRPr="00506D8B">
        <w:rPr>
          <w:rFonts w:ascii="Times New Roman" w:hAnsi="Times New Roman" w:cs="Times New Roman"/>
          <w:sz w:val="24"/>
          <w:szCs w:val="24"/>
        </w:rPr>
        <w:t xml:space="preserve"> la Odisea</w:t>
      </w:r>
      <w:r>
        <w:rPr>
          <w:rFonts w:ascii="Times New Roman" w:hAnsi="Times New Roman" w:cs="Times New Roman"/>
          <w:sz w:val="24"/>
          <w:szCs w:val="24"/>
        </w:rPr>
        <w:t xml:space="preserve">: allí </w:t>
      </w:r>
      <w:r w:rsidRPr="009E08C4">
        <w:rPr>
          <w:rFonts w:ascii="Times New Roman" w:hAnsi="Times New Roman" w:cs="Times New Roman"/>
          <w:sz w:val="24"/>
          <w:szCs w:val="24"/>
        </w:rPr>
        <w:t>viven muchos de los jóvenes que asisten a la escuela</w:t>
      </w:r>
      <w:r>
        <w:rPr>
          <w:rFonts w:ascii="Times New Roman" w:hAnsi="Times New Roman" w:cs="Times New Roman"/>
          <w:sz w:val="24"/>
          <w:szCs w:val="24"/>
        </w:rPr>
        <w:t xml:space="preserve"> ubicada en la intersección de las Avenidas Calchaquí y Rodolfo López,</w:t>
      </w:r>
      <w:r w:rsidR="004E0249">
        <w:rPr>
          <w:rFonts w:ascii="Times New Roman" w:hAnsi="Times New Roman" w:cs="Times New Roman"/>
          <w:sz w:val="24"/>
          <w:szCs w:val="24"/>
        </w:rPr>
        <w:t xml:space="preserve"> la</w:t>
      </w:r>
      <w:r>
        <w:rPr>
          <w:rFonts w:ascii="Times New Roman" w:hAnsi="Times New Roman" w:cs="Times New Roman"/>
          <w:sz w:val="24"/>
          <w:szCs w:val="24"/>
        </w:rPr>
        <w:t xml:space="preserve"> E</w:t>
      </w:r>
      <w:r w:rsidR="004E0249">
        <w:rPr>
          <w:rFonts w:ascii="Times New Roman" w:hAnsi="Times New Roman" w:cs="Times New Roman"/>
          <w:sz w:val="24"/>
          <w:szCs w:val="24"/>
        </w:rPr>
        <w:t xml:space="preserve">scuela de </w:t>
      </w:r>
      <w:r>
        <w:rPr>
          <w:rFonts w:ascii="Times New Roman" w:hAnsi="Times New Roman" w:cs="Times New Roman"/>
          <w:sz w:val="24"/>
          <w:szCs w:val="24"/>
        </w:rPr>
        <w:t>E</w:t>
      </w:r>
      <w:r w:rsidR="004E0249">
        <w:rPr>
          <w:rFonts w:ascii="Times New Roman" w:hAnsi="Times New Roman" w:cs="Times New Roman"/>
          <w:sz w:val="24"/>
          <w:szCs w:val="24"/>
        </w:rPr>
        <w:t xml:space="preserve">ducación </w:t>
      </w:r>
      <w:r>
        <w:rPr>
          <w:rFonts w:ascii="Times New Roman" w:hAnsi="Times New Roman" w:cs="Times New Roman"/>
          <w:sz w:val="24"/>
          <w:szCs w:val="24"/>
        </w:rPr>
        <w:t>S</w:t>
      </w:r>
      <w:r w:rsidR="004E0249">
        <w:rPr>
          <w:rFonts w:ascii="Times New Roman" w:hAnsi="Times New Roman" w:cs="Times New Roman"/>
          <w:sz w:val="24"/>
          <w:szCs w:val="24"/>
        </w:rPr>
        <w:t>ecundaria</w:t>
      </w:r>
      <w:r>
        <w:rPr>
          <w:rFonts w:ascii="Times New Roman" w:hAnsi="Times New Roman" w:cs="Times New Roman"/>
          <w:sz w:val="24"/>
          <w:szCs w:val="24"/>
        </w:rPr>
        <w:t xml:space="preserve"> n°16, “Fortaleza de los Quilmes”. </w:t>
      </w:r>
    </w:p>
    <w:p w:rsidR="005360EC" w:rsidRPr="00F62F1B" w:rsidRDefault="004E0249" w:rsidP="001A6F93">
      <w:pPr>
        <w:spacing w:line="360" w:lineRule="auto"/>
        <w:jc w:val="both"/>
        <w:rPr>
          <w:rFonts w:ascii="Times New Roman" w:hAnsi="Times New Roman" w:cs="Times New Roman"/>
          <w:sz w:val="24"/>
          <w:szCs w:val="24"/>
        </w:rPr>
      </w:pPr>
      <w:r>
        <w:rPr>
          <w:rFonts w:ascii="Times New Roman" w:hAnsi="Times New Roman" w:cs="Times New Roman"/>
          <w:sz w:val="24"/>
          <w:szCs w:val="24"/>
        </w:rPr>
        <w:t>La gesta de esta</w:t>
      </w:r>
      <w:r w:rsidR="005360EC" w:rsidRPr="00F62F1B">
        <w:rPr>
          <w:rFonts w:ascii="Times New Roman" w:hAnsi="Times New Roman" w:cs="Times New Roman"/>
          <w:sz w:val="24"/>
          <w:szCs w:val="24"/>
        </w:rPr>
        <w:t xml:space="preserve"> </w:t>
      </w:r>
      <w:r w:rsidR="005360EC">
        <w:rPr>
          <w:rFonts w:ascii="Times New Roman" w:hAnsi="Times New Roman" w:cs="Times New Roman"/>
          <w:sz w:val="24"/>
          <w:szCs w:val="24"/>
        </w:rPr>
        <w:t>e</w:t>
      </w:r>
      <w:r w:rsidR="005360EC" w:rsidRPr="00F62F1B">
        <w:rPr>
          <w:rFonts w:ascii="Times New Roman" w:hAnsi="Times New Roman" w:cs="Times New Roman"/>
          <w:sz w:val="24"/>
          <w:szCs w:val="24"/>
        </w:rPr>
        <w:t xml:space="preserve">scuela </w:t>
      </w:r>
      <w:r>
        <w:rPr>
          <w:rFonts w:ascii="Times New Roman" w:hAnsi="Times New Roman" w:cs="Times New Roman"/>
          <w:sz w:val="24"/>
          <w:szCs w:val="24"/>
        </w:rPr>
        <w:t xml:space="preserve">(que nace como </w:t>
      </w:r>
      <w:r w:rsidR="005360EC" w:rsidRPr="00F62F1B">
        <w:rPr>
          <w:rFonts w:ascii="Times New Roman" w:hAnsi="Times New Roman" w:cs="Times New Roman"/>
          <w:sz w:val="24"/>
          <w:szCs w:val="24"/>
        </w:rPr>
        <w:t>Escuela Comercial n°2</w:t>
      </w:r>
      <w:r>
        <w:rPr>
          <w:rFonts w:ascii="Times New Roman" w:hAnsi="Times New Roman" w:cs="Times New Roman"/>
          <w:sz w:val="24"/>
          <w:szCs w:val="24"/>
        </w:rPr>
        <w:t xml:space="preserve">) tuvo lugar </w:t>
      </w:r>
      <w:r w:rsidR="005360EC" w:rsidRPr="00F62F1B">
        <w:rPr>
          <w:rFonts w:ascii="Times New Roman" w:hAnsi="Times New Roman" w:cs="Times New Roman"/>
          <w:sz w:val="24"/>
          <w:szCs w:val="24"/>
        </w:rPr>
        <w:t xml:space="preserve">a partir de la iniciativa de un grupo de docentes, padres y estudiantes de la Escuela Comercial n° 1 (actualmente Escuela de Educación Secundaria n°15) de la misma ciudad. </w:t>
      </w:r>
      <w:r>
        <w:rPr>
          <w:rFonts w:ascii="Times New Roman" w:hAnsi="Times New Roman" w:cs="Times New Roman"/>
          <w:sz w:val="24"/>
          <w:szCs w:val="24"/>
        </w:rPr>
        <w:t>E</w:t>
      </w:r>
      <w:r w:rsidR="005360EC" w:rsidRPr="00F62F1B">
        <w:rPr>
          <w:rFonts w:ascii="Times New Roman" w:hAnsi="Times New Roman" w:cs="Times New Roman"/>
          <w:sz w:val="24"/>
          <w:szCs w:val="24"/>
        </w:rPr>
        <w:t xml:space="preserve">n octubre de 1988, </w:t>
      </w:r>
      <w:r>
        <w:rPr>
          <w:rFonts w:ascii="Times New Roman" w:hAnsi="Times New Roman" w:cs="Times New Roman"/>
          <w:sz w:val="24"/>
          <w:szCs w:val="24"/>
        </w:rPr>
        <w:t>se</w:t>
      </w:r>
      <w:r w:rsidR="005360EC" w:rsidRPr="00F62F1B">
        <w:rPr>
          <w:rFonts w:ascii="Times New Roman" w:hAnsi="Times New Roman" w:cs="Times New Roman"/>
          <w:sz w:val="24"/>
          <w:szCs w:val="24"/>
        </w:rPr>
        <w:t xml:space="preserve"> convoca</w:t>
      </w:r>
      <w:r>
        <w:rPr>
          <w:rFonts w:ascii="Times New Roman" w:hAnsi="Times New Roman" w:cs="Times New Roman"/>
          <w:sz w:val="24"/>
          <w:szCs w:val="24"/>
        </w:rPr>
        <w:t xml:space="preserve"> a</w:t>
      </w:r>
      <w:r w:rsidR="005360EC" w:rsidRPr="00F62F1B">
        <w:rPr>
          <w:rFonts w:ascii="Times New Roman" w:hAnsi="Times New Roman" w:cs="Times New Roman"/>
          <w:sz w:val="24"/>
          <w:szCs w:val="24"/>
        </w:rPr>
        <w:t xml:space="preserve"> una asamblea durante el turno vespertino para constituir la cooperadora de</w:t>
      </w:r>
      <w:r w:rsidR="005360EC">
        <w:rPr>
          <w:rFonts w:ascii="Times New Roman" w:hAnsi="Times New Roman" w:cs="Times New Roman"/>
          <w:sz w:val="24"/>
          <w:szCs w:val="24"/>
        </w:rPr>
        <w:t xml:space="preserve"> </w:t>
      </w:r>
      <w:r w:rsidR="005360EC" w:rsidRPr="00F62F1B">
        <w:rPr>
          <w:rFonts w:ascii="Times New Roman" w:hAnsi="Times New Roman" w:cs="Times New Roman"/>
          <w:sz w:val="24"/>
          <w:szCs w:val="24"/>
        </w:rPr>
        <w:t>la Escuela Comercial n°2. Al inicio del ciclo lectivo de 1989, se realiza el pedido distrital para conformar el plantel docente para la nueva escuela, así como la solicitud de un espacio físico para comenzar a funcionar, en principio, durante el turno vespertino. Durante el acto de conmemoración de los 25 años de la fundación de la escuela, una docente recordaba:</w:t>
      </w:r>
    </w:p>
    <w:p w:rsidR="005360EC" w:rsidRPr="00F62F1B" w:rsidRDefault="005360EC" w:rsidP="001A6F93">
      <w:pPr>
        <w:spacing w:line="360" w:lineRule="auto"/>
        <w:ind w:left="567" w:right="567"/>
        <w:jc w:val="both"/>
        <w:rPr>
          <w:rFonts w:ascii="Times New Roman" w:hAnsi="Times New Roman" w:cs="Times New Roman"/>
          <w:sz w:val="24"/>
          <w:szCs w:val="24"/>
        </w:rPr>
      </w:pPr>
      <w:r w:rsidRPr="00D85CBD">
        <w:rPr>
          <w:rFonts w:ascii="Times New Roman" w:hAnsi="Times New Roman" w:cs="Times New Roman"/>
          <w:szCs w:val="24"/>
        </w:rPr>
        <w:t>D1: Decía que nos une un vínculo muy importante con la Secundaria 15 porque la historia de nuestra escuela comienza ahí. Comienza hace 25 años cuando un grupo de padres, alumnos, profesores, directivos de la Secundaria 15 -que entonces era el antiguo Comercial n°1- sintieron la necesidad de construir una escuela, de fundar una escuela comercial para dar respuesta a las necesidades del momento de todos aquellos alumnos que se tenían que trasladar desde esta zona hasta donde estaba el Comercial y necesitaban contar con una escuela comercial más cercana a sus domicilios. Así comenzó nuestra historia, con una suma de voluntades de un grupo de profesores, padres y alumnos que vieron esa necesidad y no la dejaron pasar.</w:t>
      </w:r>
      <w:r w:rsidRPr="00F62F1B">
        <w:rPr>
          <w:rStyle w:val="Refdenotaalpie"/>
          <w:rFonts w:ascii="Times New Roman" w:hAnsi="Times New Roman" w:cs="Times New Roman"/>
          <w:sz w:val="24"/>
          <w:szCs w:val="24"/>
        </w:rPr>
        <w:footnoteReference w:id="2"/>
      </w:r>
    </w:p>
    <w:p w:rsidR="005360EC" w:rsidRPr="00F62F1B" w:rsidRDefault="005360EC" w:rsidP="001A6F93">
      <w:pPr>
        <w:spacing w:line="360" w:lineRule="auto"/>
        <w:jc w:val="both"/>
        <w:rPr>
          <w:rFonts w:ascii="Times New Roman" w:hAnsi="Times New Roman" w:cs="Times New Roman"/>
          <w:sz w:val="24"/>
          <w:szCs w:val="24"/>
        </w:rPr>
      </w:pPr>
      <w:r w:rsidRPr="00F62F1B">
        <w:rPr>
          <w:rFonts w:ascii="Times New Roman" w:hAnsi="Times New Roman" w:cs="Times New Roman"/>
          <w:sz w:val="24"/>
          <w:szCs w:val="24"/>
        </w:rPr>
        <w:t xml:space="preserve">En </w:t>
      </w:r>
      <w:r w:rsidR="00BF7641">
        <w:rPr>
          <w:rFonts w:ascii="Times New Roman" w:hAnsi="Times New Roman" w:cs="Times New Roman"/>
          <w:sz w:val="24"/>
          <w:szCs w:val="24"/>
        </w:rPr>
        <w:t>aquel</w:t>
      </w:r>
      <w:r w:rsidRPr="00F62F1B">
        <w:rPr>
          <w:rFonts w:ascii="Times New Roman" w:hAnsi="Times New Roman" w:cs="Times New Roman"/>
          <w:sz w:val="24"/>
          <w:szCs w:val="24"/>
        </w:rPr>
        <w:t xml:space="preserve"> momento comienza una historia de gestiones para conseguir un espacio adecuado para que los docentes y sus estudiantes puedan desarrollar las</w:t>
      </w:r>
      <w:r>
        <w:rPr>
          <w:rFonts w:ascii="Times New Roman" w:hAnsi="Times New Roman" w:cs="Times New Roman"/>
          <w:sz w:val="24"/>
          <w:szCs w:val="24"/>
        </w:rPr>
        <w:t xml:space="preserve"> </w:t>
      </w:r>
      <w:r w:rsidRPr="00F62F1B">
        <w:rPr>
          <w:rFonts w:ascii="Times New Roman" w:hAnsi="Times New Roman" w:cs="Times New Roman"/>
          <w:sz w:val="24"/>
          <w:szCs w:val="24"/>
        </w:rPr>
        <w:t>clases:</w:t>
      </w:r>
      <w:r>
        <w:rPr>
          <w:rFonts w:ascii="Times New Roman" w:hAnsi="Times New Roman" w:cs="Times New Roman"/>
          <w:sz w:val="24"/>
          <w:szCs w:val="24"/>
        </w:rPr>
        <w:t xml:space="preserve"> </w:t>
      </w:r>
      <w:r w:rsidRPr="00F62F1B">
        <w:rPr>
          <w:rFonts w:ascii="Times New Roman" w:hAnsi="Times New Roman" w:cs="Times New Roman"/>
          <w:sz w:val="24"/>
          <w:szCs w:val="24"/>
        </w:rPr>
        <w:t>esa impronta de lucha, muy ligada a los espacios pedagógicos y al edificio, nunca abandonaría los relatos y referencias a la escuela. Esto se ve reflejado, por un lado, en que</w:t>
      </w:r>
      <w:r>
        <w:rPr>
          <w:rFonts w:ascii="Times New Roman" w:hAnsi="Times New Roman" w:cs="Times New Roman"/>
          <w:sz w:val="24"/>
          <w:szCs w:val="24"/>
        </w:rPr>
        <w:t xml:space="preserve"> </w:t>
      </w:r>
      <w:r w:rsidRPr="00F62F1B">
        <w:rPr>
          <w:rFonts w:ascii="Times New Roman" w:hAnsi="Times New Roman" w:cs="Times New Roman"/>
          <w:sz w:val="24"/>
          <w:szCs w:val="24"/>
        </w:rPr>
        <w:t>en muchas oportunidades</w:t>
      </w:r>
      <w:r>
        <w:rPr>
          <w:rFonts w:ascii="Times New Roman" w:hAnsi="Times New Roman" w:cs="Times New Roman"/>
          <w:sz w:val="24"/>
          <w:szCs w:val="24"/>
        </w:rPr>
        <w:t xml:space="preserve"> </w:t>
      </w:r>
      <w:r w:rsidRPr="00F62F1B">
        <w:rPr>
          <w:rFonts w:ascii="Times New Roman" w:hAnsi="Times New Roman" w:cs="Times New Roman"/>
          <w:sz w:val="24"/>
          <w:szCs w:val="24"/>
        </w:rPr>
        <w:t xml:space="preserve">se refiere a la escuela como “el galpón”, </w:t>
      </w:r>
      <w:r>
        <w:rPr>
          <w:rFonts w:ascii="Times New Roman" w:hAnsi="Times New Roman" w:cs="Times New Roman"/>
          <w:sz w:val="24"/>
          <w:szCs w:val="24"/>
        </w:rPr>
        <w:t>dado que la sede</w:t>
      </w:r>
      <w:r w:rsidRPr="00F62F1B">
        <w:rPr>
          <w:rFonts w:ascii="Times New Roman" w:hAnsi="Times New Roman" w:cs="Times New Roman"/>
          <w:sz w:val="24"/>
          <w:szCs w:val="24"/>
        </w:rPr>
        <w:t xml:space="preserve"> donde funciona se trata de un </w:t>
      </w:r>
      <w:r>
        <w:rPr>
          <w:rFonts w:ascii="Times New Roman" w:hAnsi="Times New Roman" w:cs="Times New Roman"/>
          <w:sz w:val="24"/>
          <w:szCs w:val="24"/>
        </w:rPr>
        <w:t>galpón que pertenecía a una</w:t>
      </w:r>
      <w:r w:rsidRPr="00F62F1B">
        <w:rPr>
          <w:rFonts w:ascii="Times New Roman" w:hAnsi="Times New Roman" w:cs="Times New Roman"/>
          <w:sz w:val="24"/>
          <w:szCs w:val="24"/>
        </w:rPr>
        <w:t xml:space="preserve"> empresa, y que inicialmente fue alquilado por la Dirección General de Escuelas</w:t>
      </w:r>
      <w:r>
        <w:rPr>
          <w:rFonts w:ascii="Times New Roman" w:hAnsi="Times New Roman" w:cs="Times New Roman"/>
          <w:sz w:val="24"/>
          <w:szCs w:val="24"/>
        </w:rPr>
        <w:t>.</w:t>
      </w:r>
      <w:r w:rsidRPr="00F62F1B">
        <w:rPr>
          <w:rFonts w:ascii="Times New Roman" w:hAnsi="Times New Roman" w:cs="Times New Roman"/>
          <w:sz w:val="24"/>
          <w:szCs w:val="24"/>
        </w:rPr>
        <w:t xml:space="preserve"> </w:t>
      </w:r>
      <w:r w:rsidR="004E0249">
        <w:rPr>
          <w:rFonts w:ascii="Times New Roman" w:hAnsi="Times New Roman" w:cs="Times New Roman"/>
          <w:sz w:val="24"/>
          <w:szCs w:val="24"/>
        </w:rPr>
        <w:t xml:space="preserve">Habiendo asumido la gestión actual de la dirección </w:t>
      </w:r>
      <w:r w:rsidR="004305E4">
        <w:rPr>
          <w:rFonts w:ascii="Times New Roman" w:hAnsi="Times New Roman" w:cs="Times New Roman"/>
          <w:sz w:val="24"/>
          <w:szCs w:val="24"/>
        </w:rPr>
        <w:t>a fines d</w:t>
      </w:r>
      <w:r w:rsidR="004E0249">
        <w:rPr>
          <w:rFonts w:ascii="Times New Roman" w:hAnsi="Times New Roman" w:cs="Times New Roman"/>
          <w:sz w:val="24"/>
          <w:szCs w:val="24"/>
        </w:rPr>
        <w:t>el 2008, en el ciclo lectivo 2009</w:t>
      </w:r>
      <w:r w:rsidRPr="00F62F1B">
        <w:rPr>
          <w:rFonts w:ascii="Times New Roman" w:hAnsi="Times New Roman" w:cs="Times New Roman"/>
          <w:sz w:val="24"/>
          <w:szCs w:val="24"/>
        </w:rPr>
        <w:t xml:space="preserve"> se elige el nombre “Fortaleza de los Quilmes” para aquel “galpón”, en el marco de los festejos </w:t>
      </w:r>
      <w:r w:rsidR="006A260A">
        <w:rPr>
          <w:rFonts w:ascii="Times New Roman" w:hAnsi="Times New Roman" w:cs="Times New Roman"/>
          <w:sz w:val="24"/>
          <w:szCs w:val="24"/>
        </w:rPr>
        <w:t>por el Bicentenario de la Revolución de Mayo</w:t>
      </w:r>
      <w:r w:rsidRPr="00F62F1B">
        <w:rPr>
          <w:rFonts w:ascii="Times New Roman" w:hAnsi="Times New Roman" w:cs="Times New Roman"/>
          <w:sz w:val="24"/>
          <w:szCs w:val="24"/>
        </w:rPr>
        <w:t xml:space="preserve">. </w:t>
      </w:r>
      <w:r w:rsidR="004305E4">
        <w:rPr>
          <w:rFonts w:ascii="Times New Roman" w:hAnsi="Times New Roman" w:cs="Times New Roman"/>
          <w:sz w:val="24"/>
          <w:szCs w:val="24"/>
        </w:rPr>
        <w:t xml:space="preserve">Comienza a instalarse </w:t>
      </w:r>
      <w:r w:rsidR="006A260A">
        <w:rPr>
          <w:rFonts w:ascii="Times New Roman" w:hAnsi="Times New Roman" w:cs="Times New Roman"/>
          <w:sz w:val="24"/>
          <w:szCs w:val="24"/>
        </w:rPr>
        <w:t>desde aquel</w:t>
      </w:r>
      <w:r w:rsidR="004305E4">
        <w:rPr>
          <w:rFonts w:ascii="Times New Roman" w:hAnsi="Times New Roman" w:cs="Times New Roman"/>
          <w:sz w:val="24"/>
          <w:szCs w:val="24"/>
        </w:rPr>
        <w:t xml:space="preserve"> momento</w:t>
      </w:r>
      <w:r w:rsidR="006A260A">
        <w:rPr>
          <w:rFonts w:ascii="Times New Roman" w:hAnsi="Times New Roman" w:cs="Times New Roman"/>
          <w:sz w:val="24"/>
          <w:szCs w:val="24"/>
        </w:rPr>
        <w:t xml:space="preserve"> una impronta con fuerte presencia de las voces de los estudiantes, voces que se constituirían como el corazón de cada proyecto pedagógico en aquel “galpón” que se había empezado a quedar vacío pero que logró evitar el cierre de cursos de la mano de un equipo de docentes que apostó a la participación de los estudiantes.</w:t>
      </w:r>
    </w:p>
    <w:p w:rsidR="00BF7641" w:rsidRDefault="00D75C05" w:rsidP="001A6F9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 </w:t>
      </w:r>
      <w:r w:rsidR="008C59D5">
        <w:rPr>
          <w:rFonts w:ascii="Times New Roman" w:hAnsi="Times New Roman" w:cs="Times New Roman"/>
          <w:sz w:val="24"/>
          <w:szCs w:val="24"/>
        </w:rPr>
        <w:t>dará cuenta</w:t>
      </w:r>
      <w:r>
        <w:rPr>
          <w:rFonts w:ascii="Times New Roman" w:hAnsi="Times New Roman" w:cs="Times New Roman"/>
          <w:sz w:val="24"/>
          <w:szCs w:val="24"/>
        </w:rPr>
        <w:t xml:space="preserve"> a continuación </w:t>
      </w:r>
      <w:r w:rsidR="008C59D5">
        <w:rPr>
          <w:rFonts w:ascii="Times New Roman" w:hAnsi="Times New Roman" w:cs="Times New Roman"/>
          <w:sz w:val="24"/>
          <w:szCs w:val="24"/>
        </w:rPr>
        <w:t xml:space="preserve">de </w:t>
      </w:r>
      <w:r>
        <w:rPr>
          <w:rFonts w:ascii="Times New Roman" w:hAnsi="Times New Roman" w:cs="Times New Roman"/>
          <w:sz w:val="24"/>
          <w:szCs w:val="24"/>
        </w:rPr>
        <w:t xml:space="preserve">algunas reflexiones sobre tres instancias de variación </w:t>
      </w:r>
      <w:r w:rsidR="008C59D5">
        <w:rPr>
          <w:rFonts w:ascii="Times New Roman" w:hAnsi="Times New Roman" w:cs="Times New Roman"/>
          <w:sz w:val="24"/>
          <w:szCs w:val="24"/>
        </w:rPr>
        <w:t>en las formas de participación que han tenido lugar en esta institución</w:t>
      </w:r>
      <w:r w:rsidR="002570FC">
        <w:rPr>
          <w:rFonts w:ascii="Times New Roman" w:hAnsi="Times New Roman" w:cs="Times New Roman"/>
          <w:sz w:val="24"/>
          <w:szCs w:val="24"/>
        </w:rPr>
        <w:t>,</w:t>
      </w:r>
      <w:r w:rsidR="008C59D5">
        <w:rPr>
          <w:rFonts w:ascii="Times New Roman" w:hAnsi="Times New Roman" w:cs="Times New Roman"/>
          <w:sz w:val="24"/>
          <w:szCs w:val="24"/>
        </w:rPr>
        <w:t xml:space="preserve"> que busca constantemente </w:t>
      </w:r>
      <w:r w:rsidR="00402A69">
        <w:rPr>
          <w:rFonts w:ascii="Times New Roman" w:hAnsi="Times New Roman" w:cs="Times New Roman"/>
          <w:sz w:val="24"/>
          <w:szCs w:val="24"/>
        </w:rPr>
        <w:t>hacer</w:t>
      </w:r>
      <w:r w:rsidR="008C59D5" w:rsidRPr="008C59D5">
        <w:rPr>
          <w:rFonts w:ascii="Times New Roman" w:hAnsi="Times New Roman" w:cs="Times New Roman"/>
          <w:sz w:val="24"/>
          <w:szCs w:val="24"/>
        </w:rPr>
        <w:t xml:space="preserve"> lugar a los saberes provenientes de diferentes contextos</w:t>
      </w:r>
      <w:r w:rsidR="002570FC">
        <w:rPr>
          <w:rFonts w:ascii="Times New Roman" w:hAnsi="Times New Roman" w:cs="Times New Roman"/>
          <w:sz w:val="24"/>
          <w:szCs w:val="24"/>
        </w:rPr>
        <w:t xml:space="preserve">, incorporando voces que suelen pensarse desautorizadas a la hora de </w:t>
      </w:r>
      <w:r w:rsidR="00791EF2">
        <w:rPr>
          <w:rFonts w:ascii="Times New Roman" w:hAnsi="Times New Roman" w:cs="Times New Roman"/>
          <w:sz w:val="24"/>
          <w:szCs w:val="24"/>
        </w:rPr>
        <w:t>considerar</w:t>
      </w:r>
      <w:r w:rsidR="002570FC">
        <w:rPr>
          <w:rFonts w:ascii="Times New Roman" w:hAnsi="Times New Roman" w:cs="Times New Roman"/>
          <w:sz w:val="24"/>
          <w:szCs w:val="24"/>
        </w:rPr>
        <w:t xml:space="preserve"> </w:t>
      </w:r>
      <w:r w:rsidR="00791EF2">
        <w:rPr>
          <w:rFonts w:ascii="Times New Roman" w:hAnsi="Times New Roman" w:cs="Times New Roman"/>
          <w:sz w:val="24"/>
          <w:szCs w:val="24"/>
        </w:rPr>
        <w:t>l</w:t>
      </w:r>
      <w:r w:rsidR="002570FC">
        <w:rPr>
          <w:rFonts w:ascii="Times New Roman" w:hAnsi="Times New Roman" w:cs="Times New Roman"/>
          <w:sz w:val="24"/>
          <w:szCs w:val="24"/>
        </w:rPr>
        <w:t xml:space="preserve">a </w:t>
      </w:r>
      <w:r w:rsidR="00791EF2">
        <w:rPr>
          <w:rFonts w:ascii="Times New Roman" w:hAnsi="Times New Roman" w:cs="Times New Roman"/>
          <w:sz w:val="24"/>
          <w:szCs w:val="24"/>
        </w:rPr>
        <w:t xml:space="preserve">validez </w:t>
      </w:r>
      <w:r w:rsidR="00402A69">
        <w:rPr>
          <w:rFonts w:ascii="Times New Roman" w:hAnsi="Times New Roman" w:cs="Times New Roman"/>
          <w:sz w:val="24"/>
          <w:szCs w:val="24"/>
        </w:rPr>
        <w:t>del conocimiento</w:t>
      </w:r>
      <w:r w:rsidR="002570FC">
        <w:rPr>
          <w:rFonts w:ascii="Times New Roman" w:hAnsi="Times New Roman" w:cs="Times New Roman"/>
          <w:sz w:val="24"/>
          <w:szCs w:val="24"/>
        </w:rPr>
        <w:t xml:space="preserve"> </w:t>
      </w:r>
      <w:r w:rsidR="008C59D5" w:rsidRPr="008C59D5">
        <w:rPr>
          <w:rFonts w:ascii="Times New Roman" w:hAnsi="Times New Roman" w:cs="Times New Roman"/>
          <w:sz w:val="24"/>
          <w:szCs w:val="24"/>
        </w:rPr>
        <w:t>y sin dejar de v</w:t>
      </w:r>
      <w:r w:rsidR="008C59D5">
        <w:rPr>
          <w:rFonts w:ascii="Times New Roman" w:hAnsi="Times New Roman" w:cs="Times New Roman"/>
          <w:sz w:val="24"/>
          <w:szCs w:val="24"/>
        </w:rPr>
        <w:t xml:space="preserve">isibilizar las tensiones emergentes en </w:t>
      </w:r>
      <w:r w:rsidR="007B3517">
        <w:rPr>
          <w:rFonts w:ascii="Times New Roman" w:hAnsi="Times New Roman" w:cs="Times New Roman"/>
          <w:sz w:val="24"/>
          <w:szCs w:val="24"/>
        </w:rPr>
        <w:t>ese</w:t>
      </w:r>
      <w:r w:rsidR="008C59D5">
        <w:rPr>
          <w:rFonts w:ascii="Times New Roman" w:hAnsi="Times New Roman" w:cs="Times New Roman"/>
          <w:sz w:val="24"/>
          <w:szCs w:val="24"/>
        </w:rPr>
        <w:t xml:space="preserve"> proceso.</w:t>
      </w:r>
    </w:p>
    <w:p w:rsidR="00811DB0" w:rsidRDefault="00811DB0" w:rsidP="001A6F93">
      <w:pPr>
        <w:spacing w:line="360" w:lineRule="auto"/>
        <w:jc w:val="both"/>
        <w:rPr>
          <w:rFonts w:ascii="Times New Roman" w:hAnsi="Times New Roman" w:cs="Times New Roman"/>
          <w:sz w:val="24"/>
          <w:szCs w:val="24"/>
          <w:u w:val="single"/>
        </w:rPr>
      </w:pPr>
    </w:p>
    <w:p w:rsidR="00BF7641" w:rsidRPr="00BF7641" w:rsidRDefault="00BF7641" w:rsidP="001A6F93">
      <w:pPr>
        <w:spacing w:line="360" w:lineRule="auto"/>
        <w:jc w:val="both"/>
        <w:rPr>
          <w:rFonts w:ascii="Times New Roman" w:hAnsi="Times New Roman" w:cs="Times New Roman"/>
          <w:sz w:val="24"/>
          <w:szCs w:val="24"/>
          <w:u w:val="single"/>
        </w:rPr>
      </w:pPr>
      <w:r w:rsidRPr="00BF7641">
        <w:rPr>
          <w:rFonts w:ascii="Times New Roman" w:hAnsi="Times New Roman" w:cs="Times New Roman"/>
          <w:sz w:val="24"/>
          <w:szCs w:val="24"/>
          <w:u w:val="single"/>
        </w:rPr>
        <w:t>La elección del nombre para la escuela</w:t>
      </w:r>
    </w:p>
    <w:p w:rsidR="005360EC" w:rsidRDefault="005360EC" w:rsidP="001A6F93">
      <w:pPr>
        <w:spacing w:line="360" w:lineRule="auto"/>
        <w:jc w:val="both"/>
        <w:rPr>
          <w:rFonts w:ascii="Times New Roman" w:hAnsi="Times New Roman" w:cs="Times New Roman"/>
          <w:sz w:val="24"/>
          <w:szCs w:val="24"/>
        </w:rPr>
      </w:pPr>
      <w:r w:rsidRPr="00F62F1B">
        <w:rPr>
          <w:rFonts w:ascii="Times New Roman" w:hAnsi="Times New Roman" w:cs="Times New Roman"/>
          <w:sz w:val="24"/>
          <w:szCs w:val="24"/>
        </w:rPr>
        <w:t>¿Desde qué lugar se nombra, se nomina? Ese proceso de poner nombre implica siempre un ejercicio de poder, de ostentar la autoridad para llevar a cabo ese bautismo que puede adquirir diferentes modalidades: algunas más de tipo vertical e incluso paternal, y otras que se llevan a cabo de manera más democrática y participativa. A su vez, el proceso de apropiación de ese nombre tendrá relación con las características de aquel proceso de nombramiento.</w:t>
      </w:r>
      <w:r>
        <w:rPr>
          <w:rFonts w:ascii="Times New Roman" w:hAnsi="Times New Roman" w:cs="Times New Roman"/>
          <w:sz w:val="24"/>
          <w:szCs w:val="24"/>
        </w:rPr>
        <w:t xml:space="preserve"> </w:t>
      </w:r>
    </w:p>
    <w:p w:rsidR="00C83AE1" w:rsidRPr="00C83AE1" w:rsidRDefault="00A129BA" w:rsidP="00A129BA">
      <w:pPr>
        <w:spacing w:line="360" w:lineRule="auto"/>
        <w:jc w:val="both"/>
        <w:rPr>
          <w:rFonts w:ascii="Times New Roman" w:hAnsi="Times New Roman" w:cs="Times New Roman"/>
          <w:sz w:val="24"/>
          <w:szCs w:val="24"/>
        </w:rPr>
      </w:pPr>
      <w:r>
        <w:rPr>
          <w:rFonts w:ascii="Times New Roman" w:hAnsi="Times New Roman" w:cs="Times New Roman"/>
          <w:sz w:val="24"/>
          <w:szCs w:val="24"/>
        </w:rPr>
        <w:t>Haciendo una lectura de la relación entre la normativa y el lugar que cada institución le atribuye y la manera de implementarla, en el año 2009 se les propuso a las escuelas que</w:t>
      </w:r>
      <w:r w:rsidRPr="005E5488">
        <w:rPr>
          <w:rFonts w:ascii="Times New Roman" w:hAnsi="Times New Roman" w:cs="Times New Roman"/>
          <w:sz w:val="28"/>
          <w:szCs w:val="24"/>
        </w:rPr>
        <w:t xml:space="preserve"> </w:t>
      </w:r>
      <w:r w:rsidR="005360EC" w:rsidRPr="005E5488">
        <w:rPr>
          <w:rFonts w:ascii="Times New Roman" w:hAnsi="Times New Roman" w:cs="Times New Roman"/>
          <w:sz w:val="24"/>
          <w:szCs w:val="24"/>
        </w:rPr>
        <w:t xml:space="preserve">no tenían nombre o </w:t>
      </w:r>
      <w:r w:rsidRPr="005E5488">
        <w:rPr>
          <w:rFonts w:ascii="Times New Roman" w:hAnsi="Times New Roman" w:cs="Times New Roman"/>
          <w:sz w:val="24"/>
          <w:szCs w:val="24"/>
        </w:rPr>
        <w:t xml:space="preserve">que desearan </w:t>
      </w:r>
      <w:r w:rsidR="005E5488" w:rsidRPr="005E5488">
        <w:rPr>
          <w:rFonts w:ascii="Times New Roman" w:hAnsi="Times New Roman" w:cs="Times New Roman"/>
          <w:sz w:val="24"/>
          <w:szCs w:val="24"/>
        </w:rPr>
        <w:t>reformularlo</w:t>
      </w:r>
      <w:r w:rsidR="00A64CBC">
        <w:rPr>
          <w:rFonts w:ascii="Times New Roman" w:hAnsi="Times New Roman" w:cs="Times New Roman"/>
          <w:sz w:val="24"/>
          <w:szCs w:val="24"/>
        </w:rPr>
        <w:t>, que</w:t>
      </w:r>
      <w:r w:rsidR="005E5488" w:rsidRPr="005E5488">
        <w:rPr>
          <w:rFonts w:ascii="Times New Roman" w:hAnsi="Times New Roman" w:cs="Times New Roman"/>
          <w:sz w:val="24"/>
          <w:szCs w:val="24"/>
        </w:rPr>
        <w:t xml:space="preserve"> lo hicieran durante ese ciclo lectivo. </w:t>
      </w:r>
      <w:r w:rsidR="005E5488">
        <w:rPr>
          <w:rFonts w:ascii="Times New Roman" w:hAnsi="Times New Roman" w:cs="Times New Roman"/>
          <w:sz w:val="24"/>
          <w:szCs w:val="24"/>
        </w:rPr>
        <w:t xml:space="preserve">En el caso de la EES n°16, </w:t>
      </w:r>
      <w:r w:rsidR="005360EC" w:rsidRPr="005E5488">
        <w:rPr>
          <w:rFonts w:ascii="Times New Roman" w:hAnsi="Times New Roman" w:cs="Times New Roman"/>
          <w:sz w:val="24"/>
          <w:szCs w:val="24"/>
        </w:rPr>
        <w:t xml:space="preserve">el </w:t>
      </w:r>
      <w:r w:rsidR="005E5488" w:rsidRPr="005E5488">
        <w:rPr>
          <w:rFonts w:ascii="Times New Roman" w:hAnsi="Times New Roman" w:cs="Times New Roman"/>
          <w:sz w:val="24"/>
          <w:szCs w:val="24"/>
        </w:rPr>
        <w:t>equi</w:t>
      </w:r>
      <w:r w:rsidR="005360EC" w:rsidRPr="005E5488">
        <w:rPr>
          <w:rFonts w:ascii="Times New Roman" w:hAnsi="Times New Roman" w:cs="Times New Roman"/>
          <w:sz w:val="24"/>
          <w:szCs w:val="24"/>
        </w:rPr>
        <w:t xml:space="preserve">po de bibliotecarias tenían guardado </w:t>
      </w:r>
      <w:r w:rsidR="005E5488" w:rsidRPr="005E5488">
        <w:rPr>
          <w:rFonts w:ascii="Times New Roman" w:hAnsi="Times New Roman" w:cs="Times New Roman"/>
          <w:sz w:val="24"/>
          <w:szCs w:val="24"/>
        </w:rPr>
        <w:t>un</w:t>
      </w:r>
      <w:r w:rsidR="005360EC" w:rsidRPr="005E5488">
        <w:rPr>
          <w:rFonts w:ascii="Times New Roman" w:hAnsi="Times New Roman" w:cs="Times New Roman"/>
          <w:sz w:val="24"/>
          <w:szCs w:val="24"/>
        </w:rPr>
        <w:t xml:space="preserve"> proyecto </w:t>
      </w:r>
      <w:r w:rsidR="005E5488" w:rsidRPr="005E5488">
        <w:rPr>
          <w:rFonts w:ascii="Times New Roman" w:hAnsi="Times New Roman" w:cs="Times New Roman"/>
          <w:sz w:val="24"/>
          <w:szCs w:val="24"/>
        </w:rPr>
        <w:t>para</w:t>
      </w:r>
      <w:r w:rsidR="005360EC" w:rsidRPr="005E5488">
        <w:rPr>
          <w:rFonts w:ascii="Times New Roman" w:hAnsi="Times New Roman" w:cs="Times New Roman"/>
          <w:sz w:val="24"/>
          <w:szCs w:val="24"/>
        </w:rPr>
        <w:t xml:space="preserve"> la elección del nombre de la biblioteca</w:t>
      </w:r>
      <w:r w:rsidR="00A64CBC">
        <w:rPr>
          <w:rFonts w:ascii="Times New Roman" w:hAnsi="Times New Roman" w:cs="Times New Roman"/>
          <w:sz w:val="24"/>
          <w:szCs w:val="24"/>
        </w:rPr>
        <w:t xml:space="preserve"> escolar que no había tenido posibilidad de llevarse a cabo.</w:t>
      </w:r>
      <w:r w:rsidR="00A85EA9">
        <w:rPr>
          <w:rFonts w:ascii="Times New Roman" w:hAnsi="Times New Roman" w:cs="Times New Roman"/>
          <w:sz w:val="24"/>
          <w:szCs w:val="24"/>
        </w:rPr>
        <w:t xml:space="preserve"> Es así que e</w:t>
      </w:r>
      <w:r w:rsidR="00C83AE1" w:rsidRPr="00C83AE1">
        <w:rPr>
          <w:rFonts w:ascii="Times New Roman" w:hAnsi="Times New Roman" w:cs="Times New Roman"/>
          <w:sz w:val="24"/>
          <w:szCs w:val="24"/>
        </w:rPr>
        <w:t>l equipo directivo delega la coordinación de la elección del nombre de l</w:t>
      </w:r>
      <w:r w:rsidR="002D6ED2">
        <w:rPr>
          <w:rFonts w:ascii="Times New Roman" w:hAnsi="Times New Roman" w:cs="Times New Roman"/>
          <w:sz w:val="24"/>
          <w:szCs w:val="24"/>
        </w:rPr>
        <w:t>a escuela y de la biblioteca al equipo de bibliotecarios. Ese proceso</w:t>
      </w:r>
      <w:r w:rsidR="00C83AE1" w:rsidRPr="00C83AE1">
        <w:rPr>
          <w:rFonts w:ascii="Times New Roman" w:hAnsi="Times New Roman" w:cs="Times New Roman"/>
          <w:sz w:val="24"/>
          <w:szCs w:val="24"/>
        </w:rPr>
        <w:t xml:space="preserve"> se extendió durante </w:t>
      </w:r>
      <w:r w:rsidR="005360EC" w:rsidRPr="00C83AE1">
        <w:rPr>
          <w:rFonts w:ascii="Times New Roman" w:hAnsi="Times New Roman" w:cs="Times New Roman"/>
          <w:sz w:val="24"/>
          <w:szCs w:val="24"/>
        </w:rPr>
        <w:t>seis meses</w:t>
      </w:r>
      <w:r w:rsidR="0077125C">
        <w:rPr>
          <w:rFonts w:ascii="Times New Roman" w:hAnsi="Times New Roman" w:cs="Times New Roman"/>
          <w:sz w:val="24"/>
          <w:szCs w:val="24"/>
        </w:rPr>
        <w:t xml:space="preserve"> y muestra una forma de interpretar y apropiarse de las normativas,</w:t>
      </w:r>
      <w:r w:rsidR="002D6ED2">
        <w:rPr>
          <w:rFonts w:ascii="Times New Roman" w:hAnsi="Times New Roman" w:cs="Times New Roman"/>
          <w:sz w:val="24"/>
          <w:szCs w:val="24"/>
        </w:rPr>
        <w:t xml:space="preserve"> atendiendo a la </w:t>
      </w:r>
      <w:r w:rsidR="0077125C">
        <w:rPr>
          <w:rFonts w:ascii="Times New Roman" w:hAnsi="Times New Roman" w:cs="Times New Roman"/>
          <w:sz w:val="24"/>
          <w:szCs w:val="24"/>
        </w:rPr>
        <w:t>resolución</w:t>
      </w:r>
      <w:r w:rsidR="002D6ED2">
        <w:rPr>
          <w:rFonts w:ascii="Times New Roman" w:hAnsi="Times New Roman" w:cs="Times New Roman"/>
          <w:sz w:val="24"/>
          <w:szCs w:val="24"/>
        </w:rPr>
        <w:t xml:space="preserve"> proveniente del organismo de gestión pero también a </w:t>
      </w:r>
      <w:r w:rsidR="0077125C">
        <w:rPr>
          <w:rFonts w:ascii="Times New Roman" w:hAnsi="Times New Roman" w:cs="Times New Roman"/>
          <w:sz w:val="24"/>
          <w:szCs w:val="24"/>
        </w:rPr>
        <w:t xml:space="preserve">las </w:t>
      </w:r>
      <w:r w:rsidR="002D6ED2">
        <w:rPr>
          <w:rFonts w:ascii="Times New Roman" w:hAnsi="Times New Roman" w:cs="Times New Roman"/>
          <w:sz w:val="24"/>
          <w:szCs w:val="24"/>
        </w:rPr>
        <w:t xml:space="preserve">necesidades que </w:t>
      </w:r>
      <w:r w:rsidR="0077125C">
        <w:rPr>
          <w:rFonts w:ascii="Times New Roman" w:hAnsi="Times New Roman" w:cs="Times New Roman"/>
          <w:sz w:val="24"/>
          <w:szCs w:val="24"/>
        </w:rPr>
        <w:t xml:space="preserve">habían </w:t>
      </w:r>
      <w:r w:rsidR="002D6ED2">
        <w:rPr>
          <w:rFonts w:ascii="Times New Roman" w:hAnsi="Times New Roman" w:cs="Times New Roman"/>
          <w:sz w:val="24"/>
          <w:szCs w:val="24"/>
        </w:rPr>
        <w:t>surg</w:t>
      </w:r>
      <w:r w:rsidR="0077125C">
        <w:rPr>
          <w:rFonts w:ascii="Times New Roman" w:hAnsi="Times New Roman" w:cs="Times New Roman"/>
          <w:sz w:val="24"/>
          <w:szCs w:val="24"/>
        </w:rPr>
        <w:t>ido</w:t>
      </w:r>
      <w:r w:rsidR="002D6ED2">
        <w:rPr>
          <w:rFonts w:ascii="Times New Roman" w:hAnsi="Times New Roman" w:cs="Times New Roman"/>
          <w:sz w:val="24"/>
          <w:szCs w:val="24"/>
        </w:rPr>
        <w:t xml:space="preserve"> desde algunos actores de la institución.</w:t>
      </w:r>
    </w:p>
    <w:p w:rsidR="005360EC" w:rsidRPr="00A24FF8" w:rsidRDefault="002D6ED2" w:rsidP="00E44739">
      <w:pPr>
        <w:spacing w:line="360" w:lineRule="auto"/>
        <w:ind w:left="567" w:right="567"/>
        <w:jc w:val="both"/>
        <w:rPr>
          <w:rFonts w:ascii="Times New Roman" w:hAnsi="Times New Roman" w:cs="Times New Roman"/>
          <w:szCs w:val="24"/>
          <w:highlight w:val="yellow"/>
        </w:rPr>
      </w:pPr>
      <w:r>
        <w:rPr>
          <w:rFonts w:ascii="Times New Roman" w:hAnsi="Times New Roman" w:cs="Times New Roman"/>
          <w:szCs w:val="24"/>
        </w:rPr>
        <w:t xml:space="preserve">D: </w:t>
      </w:r>
      <w:r w:rsidR="00BE0E2F">
        <w:rPr>
          <w:rFonts w:ascii="Times New Roman" w:hAnsi="Times New Roman" w:cs="Times New Roman"/>
          <w:szCs w:val="24"/>
        </w:rPr>
        <w:t xml:space="preserve">(…) </w:t>
      </w:r>
      <w:r w:rsidR="0032555C">
        <w:rPr>
          <w:rFonts w:ascii="Times New Roman" w:hAnsi="Times New Roman" w:cs="Times New Roman"/>
          <w:szCs w:val="24"/>
        </w:rPr>
        <w:t>P</w:t>
      </w:r>
      <w:r w:rsidR="005360EC" w:rsidRPr="00A24FF8">
        <w:rPr>
          <w:rFonts w:ascii="Times New Roman" w:hAnsi="Times New Roman" w:cs="Times New Roman"/>
          <w:szCs w:val="24"/>
        </w:rPr>
        <w:t>articipó toda la escuela</w:t>
      </w:r>
      <w:r w:rsidR="00BE0E2F">
        <w:rPr>
          <w:rFonts w:ascii="Times New Roman" w:hAnsi="Times New Roman" w:cs="Times New Roman"/>
          <w:szCs w:val="24"/>
        </w:rPr>
        <w:t xml:space="preserve">.(…) </w:t>
      </w:r>
      <w:r w:rsidR="0032555C">
        <w:rPr>
          <w:rFonts w:ascii="Times New Roman" w:hAnsi="Times New Roman" w:cs="Times New Roman"/>
          <w:szCs w:val="24"/>
        </w:rPr>
        <w:t>C</w:t>
      </w:r>
      <w:r w:rsidR="005360EC" w:rsidRPr="00A24FF8">
        <w:rPr>
          <w:rFonts w:ascii="Times New Roman" w:hAnsi="Times New Roman" w:cs="Times New Roman"/>
          <w:szCs w:val="24"/>
        </w:rPr>
        <w:t xml:space="preserve">ada curso trabajó un nombre que elegían ellos, la única indicación que nosotros dimos </w:t>
      </w:r>
      <w:r w:rsidR="0032555C">
        <w:rPr>
          <w:rFonts w:ascii="Times New Roman" w:hAnsi="Times New Roman" w:cs="Times New Roman"/>
          <w:szCs w:val="24"/>
        </w:rPr>
        <w:t xml:space="preserve">(fue) </w:t>
      </w:r>
      <w:r w:rsidR="005360EC" w:rsidRPr="00A24FF8">
        <w:rPr>
          <w:rFonts w:ascii="Times New Roman" w:hAnsi="Times New Roman" w:cs="Times New Roman"/>
          <w:szCs w:val="24"/>
        </w:rPr>
        <w:t xml:space="preserve">primero ajustarnos a la normativa que </w:t>
      </w:r>
      <w:r w:rsidR="0032555C">
        <w:rPr>
          <w:rFonts w:ascii="Times New Roman" w:hAnsi="Times New Roman" w:cs="Times New Roman"/>
          <w:szCs w:val="24"/>
        </w:rPr>
        <w:t>“</w:t>
      </w:r>
      <w:r w:rsidR="005360EC" w:rsidRPr="00A24FF8">
        <w:rPr>
          <w:rFonts w:ascii="Times New Roman" w:hAnsi="Times New Roman" w:cs="Times New Roman"/>
          <w:szCs w:val="24"/>
        </w:rPr>
        <w:t>baja</w:t>
      </w:r>
      <w:r w:rsidR="0032555C">
        <w:rPr>
          <w:rFonts w:ascii="Times New Roman" w:hAnsi="Times New Roman" w:cs="Times New Roman"/>
          <w:szCs w:val="24"/>
        </w:rPr>
        <w:t>” de</w:t>
      </w:r>
      <w:r w:rsidR="005360EC" w:rsidRPr="00A24FF8">
        <w:rPr>
          <w:rFonts w:ascii="Times New Roman" w:hAnsi="Times New Roman" w:cs="Times New Roman"/>
          <w:szCs w:val="24"/>
        </w:rPr>
        <w:t xml:space="preserve"> la provincia y segundo</w:t>
      </w:r>
      <w:r w:rsidR="0032555C">
        <w:rPr>
          <w:rFonts w:ascii="Times New Roman" w:hAnsi="Times New Roman" w:cs="Times New Roman"/>
          <w:szCs w:val="24"/>
        </w:rPr>
        <w:t>,</w:t>
      </w:r>
      <w:r w:rsidR="005360EC" w:rsidRPr="00A24FF8">
        <w:rPr>
          <w:rFonts w:ascii="Times New Roman" w:hAnsi="Times New Roman" w:cs="Times New Roman"/>
          <w:szCs w:val="24"/>
        </w:rPr>
        <w:t xml:space="preserve"> distribui</w:t>
      </w:r>
      <w:r w:rsidR="0032555C">
        <w:rPr>
          <w:rFonts w:ascii="Times New Roman" w:hAnsi="Times New Roman" w:cs="Times New Roman"/>
          <w:szCs w:val="24"/>
        </w:rPr>
        <w:t>rn</w:t>
      </w:r>
      <w:r w:rsidR="005360EC" w:rsidRPr="00A24FF8">
        <w:rPr>
          <w:rFonts w:ascii="Times New Roman" w:hAnsi="Times New Roman" w:cs="Times New Roman"/>
          <w:szCs w:val="24"/>
        </w:rPr>
        <w:t>os áreas del saber o de las artes o del deporte en los tres turno</w:t>
      </w:r>
      <w:r w:rsidR="0032555C">
        <w:rPr>
          <w:rFonts w:ascii="Times New Roman" w:hAnsi="Times New Roman" w:cs="Times New Roman"/>
          <w:szCs w:val="24"/>
        </w:rPr>
        <w:t>s. S</w:t>
      </w:r>
      <w:r w:rsidR="005360EC" w:rsidRPr="00A24FF8">
        <w:rPr>
          <w:rFonts w:ascii="Times New Roman" w:hAnsi="Times New Roman" w:cs="Times New Roman"/>
          <w:szCs w:val="24"/>
        </w:rPr>
        <w:t>e trabajaron más de 200 nombres</w:t>
      </w:r>
      <w:r w:rsidR="0032555C">
        <w:rPr>
          <w:rFonts w:ascii="Times New Roman" w:hAnsi="Times New Roman" w:cs="Times New Roman"/>
          <w:szCs w:val="24"/>
        </w:rPr>
        <w:t>. (…) La disposición dec</w:t>
      </w:r>
      <w:r w:rsidR="005360EC" w:rsidRPr="00A24FF8">
        <w:rPr>
          <w:rFonts w:ascii="Times New Roman" w:hAnsi="Times New Roman" w:cs="Times New Roman"/>
          <w:szCs w:val="24"/>
        </w:rPr>
        <w:t>ía que tenían que ir tres nombres a votación</w:t>
      </w:r>
      <w:r w:rsidR="00A85EA9">
        <w:rPr>
          <w:rFonts w:ascii="Times New Roman" w:hAnsi="Times New Roman" w:cs="Times New Roman"/>
          <w:szCs w:val="24"/>
        </w:rPr>
        <w:t xml:space="preserve"> (…). </w:t>
      </w:r>
      <w:r w:rsidR="0032555C">
        <w:rPr>
          <w:rFonts w:ascii="Times New Roman" w:hAnsi="Times New Roman" w:cs="Times New Roman"/>
          <w:szCs w:val="24"/>
        </w:rPr>
        <w:t>E</w:t>
      </w:r>
      <w:r w:rsidR="005360EC" w:rsidRPr="00A24FF8">
        <w:rPr>
          <w:rFonts w:ascii="Times New Roman" w:hAnsi="Times New Roman" w:cs="Times New Roman"/>
          <w:szCs w:val="24"/>
        </w:rPr>
        <w:t xml:space="preserve">ntonces preseleccionamos un nombre en cada turno y en la mañana quedó </w:t>
      </w:r>
      <w:r w:rsidR="0032555C">
        <w:rPr>
          <w:rFonts w:ascii="Times New Roman" w:hAnsi="Times New Roman" w:cs="Times New Roman"/>
          <w:szCs w:val="24"/>
        </w:rPr>
        <w:t>“Fortaleza de los Q</w:t>
      </w:r>
      <w:r w:rsidR="005360EC" w:rsidRPr="00A24FF8">
        <w:rPr>
          <w:rFonts w:ascii="Times New Roman" w:hAnsi="Times New Roman" w:cs="Times New Roman"/>
          <w:szCs w:val="24"/>
        </w:rPr>
        <w:t>uilmes</w:t>
      </w:r>
      <w:r w:rsidR="0032555C">
        <w:rPr>
          <w:rFonts w:ascii="Times New Roman" w:hAnsi="Times New Roman" w:cs="Times New Roman"/>
          <w:szCs w:val="24"/>
        </w:rPr>
        <w:t>”,</w:t>
      </w:r>
      <w:r w:rsidR="005360EC" w:rsidRPr="00A24FF8">
        <w:rPr>
          <w:rFonts w:ascii="Times New Roman" w:hAnsi="Times New Roman" w:cs="Times New Roman"/>
          <w:szCs w:val="24"/>
        </w:rPr>
        <w:t xml:space="preserve"> a la tarde </w:t>
      </w:r>
      <w:r w:rsidR="0032555C">
        <w:rPr>
          <w:rFonts w:ascii="Times New Roman" w:hAnsi="Times New Roman" w:cs="Times New Roman"/>
          <w:szCs w:val="24"/>
        </w:rPr>
        <w:t>“B</w:t>
      </w:r>
      <w:r w:rsidR="005360EC" w:rsidRPr="00A24FF8">
        <w:rPr>
          <w:rFonts w:ascii="Times New Roman" w:hAnsi="Times New Roman" w:cs="Times New Roman"/>
          <w:szCs w:val="24"/>
        </w:rPr>
        <w:t xml:space="preserve">enito </w:t>
      </w:r>
      <w:r w:rsidR="0032555C">
        <w:rPr>
          <w:rFonts w:ascii="Times New Roman" w:hAnsi="Times New Roman" w:cs="Times New Roman"/>
          <w:szCs w:val="24"/>
        </w:rPr>
        <w:t>Q</w:t>
      </w:r>
      <w:r w:rsidR="005360EC" w:rsidRPr="00A24FF8">
        <w:rPr>
          <w:rFonts w:ascii="Times New Roman" w:hAnsi="Times New Roman" w:cs="Times New Roman"/>
          <w:szCs w:val="24"/>
        </w:rPr>
        <w:t xml:space="preserve">uinquela </w:t>
      </w:r>
      <w:r w:rsidR="0032555C">
        <w:rPr>
          <w:rFonts w:ascii="Times New Roman" w:hAnsi="Times New Roman" w:cs="Times New Roman"/>
          <w:szCs w:val="24"/>
        </w:rPr>
        <w:t>M</w:t>
      </w:r>
      <w:r w:rsidR="005360EC" w:rsidRPr="00A24FF8">
        <w:rPr>
          <w:rFonts w:ascii="Times New Roman" w:hAnsi="Times New Roman" w:cs="Times New Roman"/>
          <w:szCs w:val="24"/>
        </w:rPr>
        <w:t>artin</w:t>
      </w:r>
      <w:r w:rsidR="0032555C">
        <w:rPr>
          <w:rFonts w:ascii="Times New Roman" w:hAnsi="Times New Roman" w:cs="Times New Roman"/>
          <w:szCs w:val="24"/>
        </w:rPr>
        <w:t>”</w:t>
      </w:r>
      <w:r w:rsidR="005360EC" w:rsidRPr="00A24FF8">
        <w:rPr>
          <w:rFonts w:ascii="Times New Roman" w:hAnsi="Times New Roman" w:cs="Times New Roman"/>
          <w:szCs w:val="24"/>
        </w:rPr>
        <w:t xml:space="preserve"> y a la noche </w:t>
      </w:r>
      <w:r w:rsidR="0032555C">
        <w:rPr>
          <w:rFonts w:ascii="Times New Roman" w:hAnsi="Times New Roman" w:cs="Times New Roman"/>
          <w:szCs w:val="24"/>
        </w:rPr>
        <w:t>“René F</w:t>
      </w:r>
      <w:r w:rsidR="005360EC" w:rsidRPr="00A24FF8">
        <w:rPr>
          <w:rFonts w:ascii="Times New Roman" w:hAnsi="Times New Roman" w:cs="Times New Roman"/>
          <w:szCs w:val="24"/>
        </w:rPr>
        <w:t>avaloro</w:t>
      </w:r>
      <w:r w:rsidR="0032555C">
        <w:rPr>
          <w:rFonts w:ascii="Times New Roman" w:hAnsi="Times New Roman" w:cs="Times New Roman"/>
          <w:szCs w:val="24"/>
        </w:rPr>
        <w:t>”</w:t>
      </w:r>
      <w:r w:rsidR="00A85EA9">
        <w:rPr>
          <w:rFonts w:ascii="Times New Roman" w:hAnsi="Times New Roman" w:cs="Times New Roman"/>
          <w:szCs w:val="24"/>
        </w:rPr>
        <w:t>,</w:t>
      </w:r>
      <w:r w:rsidR="005360EC" w:rsidRPr="00A24FF8">
        <w:rPr>
          <w:rFonts w:ascii="Times New Roman" w:hAnsi="Times New Roman" w:cs="Times New Roman"/>
          <w:szCs w:val="24"/>
        </w:rPr>
        <w:t xml:space="preserve"> y entre esos tres el más votado fue </w:t>
      </w:r>
      <w:r w:rsidR="0032555C">
        <w:rPr>
          <w:rFonts w:ascii="Times New Roman" w:hAnsi="Times New Roman" w:cs="Times New Roman"/>
          <w:szCs w:val="24"/>
        </w:rPr>
        <w:t>“F</w:t>
      </w:r>
      <w:r w:rsidR="005360EC" w:rsidRPr="00A24FF8">
        <w:rPr>
          <w:rFonts w:ascii="Times New Roman" w:hAnsi="Times New Roman" w:cs="Times New Roman"/>
          <w:szCs w:val="24"/>
        </w:rPr>
        <w:t xml:space="preserve">ortaleza de los </w:t>
      </w:r>
      <w:r w:rsidR="0032555C">
        <w:rPr>
          <w:rFonts w:ascii="Times New Roman" w:hAnsi="Times New Roman" w:cs="Times New Roman"/>
          <w:szCs w:val="24"/>
        </w:rPr>
        <w:t>Q</w:t>
      </w:r>
      <w:r w:rsidR="005360EC" w:rsidRPr="00A24FF8">
        <w:rPr>
          <w:rFonts w:ascii="Times New Roman" w:hAnsi="Times New Roman" w:cs="Times New Roman"/>
          <w:szCs w:val="24"/>
        </w:rPr>
        <w:t>uilmes</w:t>
      </w:r>
      <w:r w:rsidR="0032555C">
        <w:rPr>
          <w:rFonts w:ascii="Times New Roman" w:hAnsi="Times New Roman" w:cs="Times New Roman"/>
          <w:szCs w:val="24"/>
        </w:rPr>
        <w:t>”,</w:t>
      </w:r>
      <w:r w:rsidR="005360EC" w:rsidRPr="00A24FF8">
        <w:rPr>
          <w:rFonts w:ascii="Times New Roman" w:hAnsi="Times New Roman" w:cs="Times New Roman"/>
          <w:szCs w:val="24"/>
        </w:rPr>
        <w:t xml:space="preserve"> que lo propuso un tercer año de polimodal conjuntamente con uno de los profesores que más trabas le puso al proyecto</w:t>
      </w:r>
      <w:r w:rsidR="0032555C">
        <w:rPr>
          <w:rFonts w:ascii="Times New Roman" w:hAnsi="Times New Roman" w:cs="Times New Roman"/>
          <w:szCs w:val="24"/>
        </w:rPr>
        <w:t>.</w:t>
      </w:r>
      <w:r w:rsidR="005360EC" w:rsidRPr="00A24FF8">
        <w:rPr>
          <w:rFonts w:ascii="Times New Roman" w:hAnsi="Times New Roman" w:cs="Times New Roman"/>
          <w:szCs w:val="24"/>
        </w:rPr>
        <w:t xml:space="preserve"> </w:t>
      </w:r>
      <w:r w:rsidR="0032555C">
        <w:rPr>
          <w:rFonts w:ascii="Times New Roman" w:hAnsi="Times New Roman" w:cs="Times New Roman"/>
          <w:szCs w:val="24"/>
        </w:rPr>
        <w:t>P</w:t>
      </w:r>
      <w:r w:rsidR="005360EC" w:rsidRPr="00A24FF8">
        <w:rPr>
          <w:rFonts w:ascii="Times New Roman" w:hAnsi="Times New Roman" w:cs="Times New Roman"/>
          <w:szCs w:val="24"/>
        </w:rPr>
        <w:t xml:space="preserve">orque </w:t>
      </w:r>
      <w:r w:rsidR="00A85EA9">
        <w:rPr>
          <w:rFonts w:ascii="Times New Roman" w:hAnsi="Times New Roman" w:cs="Times New Roman"/>
          <w:szCs w:val="24"/>
        </w:rPr>
        <w:t xml:space="preserve">(a) </w:t>
      </w:r>
      <w:r w:rsidR="005360EC" w:rsidRPr="00A24FF8">
        <w:rPr>
          <w:rFonts w:ascii="Times New Roman" w:hAnsi="Times New Roman" w:cs="Times New Roman"/>
          <w:szCs w:val="24"/>
        </w:rPr>
        <w:t>ese proyecto</w:t>
      </w:r>
      <w:r w:rsidR="00A85EA9">
        <w:rPr>
          <w:rFonts w:ascii="Times New Roman" w:hAnsi="Times New Roman" w:cs="Times New Roman"/>
          <w:szCs w:val="24"/>
        </w:rPr>
        <w:t xml:space="preserve">, </w:t>
      </w:r>
      <w:r w:rsidR="005360EC" w:rsidRPr="00A24FF8">
        <w:rPr>
          <w:rFonts w:ascii="Times New Roman" w:hAnsi="Times New Roman" w:cs="Times New Roman"/>
          <w:szCs w:val="24"/>
        </w:rPr>
        <w:t>cuando uno lo mira a la distancia</w:t>
      </w:r>
      <w:r w:rsidR="00A85EA9">
        <w:rPr>
          <w:rFonts w:ascii="Times New Roman" w:hAnsi="Times New Roman" w:cs="Times New Roman"/>
          <w:szCs w:val="24"/>
        </w:rPr>
        <w:t>,</w:t>
      </w:r>
      <w:r w:rsidR="005360EC" w:rsidRPr="00A24FF8">
        <w:rPr>
          <w:rFonts w:ascii="Times New Roman" w:hAnsi="Times New Roman" w:cs="Times New Roman"/>
          <w:szCs w:val="24"/>
        </w:rPr>
        <w:t xml:space="preserve"> uno dic</w:t>
      </w:r>
      <w:r w:rsidR="0032555C">
        <w:rPr>
          <w:rFonts w:ascii="Times New Roman" w:hAnsi="Times New Roman" w:cs="Times New Roman"/>
          <w:szCs w:val="24"/>
        </w:rPr>
        <w:t xml:space="preserve">e “qué increíble lo que hicimos”, </w:t>
      </w:r>
      <w:r w:rsidR="005360EC" w:rsidRPr="00A24FF8">
        <w:rPr>
          <w:rFonts w:ascii="Times New Roman" w:hAnsi="Times New Roman" w:cs="Times New Roman"/>
          <w:szCs w:val="24"/>
        </w:rPr>
        <w:t>pero hubo muchas tensiones</w:t>
      </w:r>
      <w:r w:rsidR="005360EC">
        <w:rPr>
          <w:rFonts w:ascii="Times New Roman" w:hAnsi="Times New Roman" w:cs="Times New Roman"/>
          <w:szCs w:val="24"/>
        </w:rPr>
        <w:t>.</w:t>
      </w:r>
    </w:p>
    <w:p w:rsidR="00533C5C" w:rsidRPr="008356D8" w:rsidRDefault="00A85EA9" w:rsidP="001A6F93">
      <w:pPr>
        <w:pStyle w:val="Prrafodelista"/>
        <w:spacing w:line="480" w:lineRule="auto"/>
        <w:ind w:left="0"/>
        <w:jc w:val="both"/>
        <w:rPr>
          <w:rFonts w:ascii="Times New Roman" w:hAnsi="Times New Roman" w:cs="Times New Roman"/>
          <w:szCs w:val="24"/>
        </w:rPr>
      </w:pPr>
      <w:r>
        <w:rPr>
          <w:rFonts w:ascii="Times New Roman" w:hAnsi="Times New Roman" w:cs="Times New Roman"/>
          <w:sz w:val="24"/>
          <w:szCs w:val="24"/>
        </w:rPr>
        <w:lastRenderedPageBreak/>
        <w:t>Para cada uno de los tres nombres finalistas</w:t>
      </w:r>
      <w:r w:rsidR="00F47601">
        <w:rPr>
          <w:rFonts w:ascii="Times New Roman" w:hAnsi="Times New Roman" w:cs="Times New Roman"/>
          <w:sz w:val="24"/>
          <w:szCs w:val="24"/>
        </w:rPr>
        <w:t>,</w:t>
      </w:r>
      <w:r>
        <w:rPr>
          <w:rFonts w:ascii="Times New Roman" w:hAnsi="Times New Roman" w:cs="Times New Roman"/>
          <w:sz w:val="24"/>
          <w:szCs w:val="24"/>
        </w:rPr>
        <w:t xml:space="preserve"> el curso que lo proponía</w:t>
      </w:r>
      <w:r w:rsidR="00F47601">
        <w:rPr>
          <w:rFonts w:ascii="Times New Roman" w:hAnsi="Times New Roman" w:cs="Times New Roman"/>
          <w:sz w:val="24"/>
          <w:szCs w:val="24"/>
        </w:rPr>
        <w:t xml:space="preserve"> debió escri</w:t>
      </w:r>
      <w:r>
        <w:rPr>
          <w:rFonts w:ascii="Times New Roman" w:hAnsi="Times New Roman" w:cs="Times New Roman"/>
          <w:sz w:val="24"/>
          <w:szCs w:val="24"/>
        </w:rPr>
        <w:t>bir la argumentación</w:t>
      </w:r>
      <w:r w:rsidR="00F47601">
        <w:rPr>
          <w:rFonts w:ascii="Times New Roman" w:hAnsi="Times New Roman" w:cs="Times New Roman"/>
          <w:sz w:val="24"/>
          <w:szCs w:val="24"/>
        </w:rPr>
        <w:t xml:space="preserve"> para convencer a los votantes</w:t>
      </w:r>
      <w:r w:rsidR="00866262">
        <w:rPr>
          <w:rFonts w:ascii="Times New Roman" w:hAnsi="Times New Roman" w:cs="Times New Roman"/>
          <w:sz w:val="24"/>
          <w:szCs w:val="24"/>
        </w:rPr>
        <w:t xml:space="preserve"> de optar por ese nombre. E</w:t>
      </w:r>
      <w:r w:rsidR="00F47601">
        <w:rPr>
          <w:rFonts w:ascii="Times New Roman" w:hAnsi="Times New Roman" w:cs="Times New Roman"/>
          <w:sz w:val="24"/>
          <w:szCs w:val="24"/>
        </w:rPr>
        <w:t xml:space="preserve">n esa oportunidad </w:t>
      </w:r>
      <w:r w:rsidR="00866262">
        <w:rPr>
          <w:rFonts w:ascii="Times New Roman" w:hAnsi="Times New Roman" w:cs="Times New Roman"/>
          <w:sz w:val="24"/>
          <w:szCs w:val="24"/>
        </w:rPr>
        <w:t xml:space="preserve">la votación </w:t>
      </w:r>
      <w:r w:rsidR="00F47601">
        <w:rPr>
          <w:rFonts w:ascii="Times New Roman" w:hAnsi="Times New Roman" w:cs="Times New Roman"/>
          <w:sz w:val="24"/>
          <w:szCs w:val="24"/>
        </w:rPr>
        <w:t>involucró a toda la comunidad educativa</w:t>
      </w:r>
      <w:r w:rsidR="00866262">
        <w:rPr>
          <w:rFonts w:ascii="Times New Roman" w:hAnsi="Times New Roman" w:cs="Times New Roman"/>
          <w:sz w:val="24"/>
          <w:szCs w:val="24"/>
        </w:rPr>
        <w:t xml:space="preserve">. El grupo </w:t>
      </w:r>
      <w:r w:rsidR="001C32EA">
        <w:rPr>
          <w:rFonts w:ascii="Times New Roman" w:hAnsi="Times New Roman" w:cs="Times New Roman"/>
          <w:sz w:val="24"/>
          <w:szCs w:val="24"/>
        </w:rPr>
        <w:t xml:space="preserve">de estudiantes </w:t>
      </w:r>
      <w:r w:rsidR="00866262">
        <w:rPr>
          <w:rFonts w:ascii="Times New Roman" w:hAnsi="Times New Roman" w:cs="Times New Roman"/>
          <w:sz w:val="24"/>
          <w:szCs w:val="24"/>
        </w:rPr>
        <w:t>que eligió “Fortaleza de los Quilmes” fundamentó:</w:t>
      </w:r>
    </w:p>
    <w:p w:rsidR="00F47601" w:rsidRPr="008356D8" w:rsidRDefault="008F133D" w:rsidP="008356D8">
      <w:pPr>
        <w:pStyle w:val="Prrafodelista"/>
        <w:spacing w:line="480" w:lineRule="auto"/>
        <w:ind w:left="567" w:right="567"/>
        <w:jc w:val="both"/>
        <w:rPr>
          <w:rFonts w:ascii="Times New Roman" w:hAnsi="Times New Roman" w:cs="Times New Roman"/>
          <w:szCs w:val="24"/>
        </w:rPr>
      </w:pPr>
      <w:r w:rsidRPr="008356D8">
        <w:rPr>
          <w:rFonts w:ascii="Times New Roman" w:hAnsi="Times New Roman" w:cs="Times New Roman"/>
          <w:szCs w:val="24"/>
        </w:rPr>
        <w:t>(…)</w:t>
      </w:r>
      <w:r w:rsidR="00866262" w:rsidRPr="008356D8">
        <w:rPr>
          <w:rFonts w:ascii="Times New Roman" w:hAnsi="Times New Roman" w:cs="Times New Roman"/>
          <w:szCs w:val="24"/>
        </w:rPr>
        <w:t>Pensamos que el nombre de nuestra escuela debe tener identidad con nuestra gente, nuestra comuna, nuestros orígenes como ciudad, o que represente un ejemplo donde el valor, el no renunciamiento a las creencias y a la dignidad no claudiquen ni ante la adversidad ni ante las potencias extranjeras</w:t>
      </w:r>
      <w:r w:rsidRPr="008356D8">
        <w:rPr>
          <w:rFonts w:ascii="Times New Roman" w:hAnsi="Times New Roman" w:cs="Times New Roman"/>
          <w:szCs w:val="24"/>
        </w:rPr>
        <w:t>.</w:t>
      </w:r>
    </w:p>
    <w:p w:rsidR="008F133D" w:rsidRPr="008356D8" w:rsidRDefault="00835487" w:rsidP="008356D8">
      <w:pPr>
        <w:pStyle w:val="Prrafodelista"/>
        <w:spacing w:line="480" w:lineRule="auto"/>
        <w:ind w:left="567" w:right="567"/>
        <w:jc w:val="both"/>
        <w:rPr>
          <w:rFonts w:ascii="Times New Roman" w:hAnsi="Times New Roman" w:cs="Times New Roman"/>
          <w:szCs w:val="24"/>
        </w:rPr>
      </w:pPr>
      <w:r w:rsidRPr="008356D8">
        <w:rPr>
          <w:rFonts w:ascii="Times New Roman" w:hAnsi="Times New Roman" w:cs="Times New Roman"/>
          <w:szCs w:val="24"/>
        </w:rPr>
        <w:t>Luego de estudiar varias alternativas no tenemos dudas de que los “Indios Kilmes”, un pueblo con asentamientos en la provincia de Tucumán (…) encierran tanto la historia del destierro como la defensa de una identidad que se constituyó como el primer gran movimiento anti-imperialista registrado en territorio argentino.</w:t>
      </w:r>
    </w:p>
    <w:p w:rsidR="00835487" w:rsidRPr="008356D8" w:rsidRDefault="00835487" w:rsidP="008356D8">
      <w:pPr>
        <w:pStyle w:val="Prrafodelista"/>
        <w:spacing w:line="480" w:lineRule="auto"/>
        <w:ind w:left="567" w:right="567"/>
        <w:jc w:val="both"/>
        <w:rPr>
          <w:rFonts w:ascii="Times New Roman" w:hAnsi="Times New Roman" w:cs="Times New Roman"/>
          <w:szCs w:val="24"/>
        </w:rPr>
      </w:pPr>
      <w:r w:rsidRPr="008356D8">
        <w:rPr>
          <w:rFonts w:ascii="Times New Roman" w:hAnsi="Times New Roman" w:cs="Times New Roman"/>
          <w:szCs w:val="24"/>
        </w:rPr>
        <w:t>La ciudadela de los Kilmes fue construida en la Base del Cerro Alto Rey, donde estaban las fortalezas desde las cuales se vigilaban los accesos (…).</w:t>
      </w:r>
    </w:p>
    <w:p w:rsidR="00835487" w:rsidRPr="008356D8" w:rsidRDefault="00835487" w:rsidP="008356D8">
      <w:pPr>
        <w:pStyle w:val="Prrafodelista"/>
        <w:spacing w:line="480" w:lineRule="auto"/>
        <w:ind w:left="567" w:right="567"/>
        <w:jc w:val="both"/>
        <w:rPr>
          <w:rFonts w:ascii="Times New Roman" w:hAnsi="Times New Roman" w:cs="Times New Roman"/>
          <w:szCs w:val="24"/>
        </w:rPr>
      </w:pPr>
      <w:r w:rsidRPr="008356D8">
        <w:rPr>
          <w:rFonts w:ascii="Times New Roman" w:hAnsi="Times New Roman" w:cs="Times New Roman"/>
          <w:szCs w:val="24"/>
        </w:rPr>
        <w:t>Esas fortalezas eran impenetrables pero los Kilmes fueron derrotados, no en situación de guerra, sino por el envenenamiento del agua de las vertientes</w:t>
      </w:r>
      <w:r w:rsidR="00340F1C" w:rsidRPr="008356D8">
        <w:rPr>
          <w:rFonts w:ascii="Times New Roman" w:hAnsi="Times New Roman" w:cs="Times New Roman"/>
          <w:szCs w:val="24"/>
        </w:rPr>
        <w:t xml:space="preserve"> que los proveían. (…)</w:t>
      </w:r>
    </w:p>
    <w:p w:rsidR="00340F1C" w:rsidRPr="008356D8" w:rsidRDefault="00340F1C" w:rsidP="008356D8">
      <w:pPr>
        <w:pStyle w:val="Prrafodelista"/>
        <w:spacing w:line="480" w:lineRule="auto"/>
        <w:ind w:left="567" w:right="567"/>
        <w:jc w:val="both"/>
        <w:rPr>
          <w:rFonts w:ascii="Times New Roman" w:hAnsi="Times New Roman" w:cs="Times New Roman"/>
          <w:szCs w:val="24"/>
        </w:rPr>
      </w:pPr>
      <w:r w:rsidRPr="008356D8">
        <w:rPr>
          <w:rFonts w:ascii="Times New Roman" w:hAnsi="Times New Roman" w:cs="Times New Roman"/>
          <w:szCs w:val="24"/>
        </w:rPr>
        <w:t>Engañados sobre el trato que recibirían, 2000 Kilmes fueron llevados a pie desde los Valles Calchaquíes tucumanos hasta la actual ciudad de Quilmes.(…)</w:t>
      </w:r>
    </w:p>
    <w:p w:rsidR="00340F1C" w:rsidRPr="008356D8" w:rsidRDefault="00340F1C" w:rsidP="008356D8">
      <w:pPr>
        <w:pStyle w:val="Prrafodelista"/>
        <w:spacing w:line="480" w:lineRule="auto"/>
        <w:ind w:left="567" w:right="567"/>
        <w:jc w:val="both"/>
        <w:rPr>
          <w:rFonts w:ascii="Times New Roman" w:hAnsi="Times New Roman" w:cs="Times New Roman"/>
          <w:szCs w:val="24"/>
        </w:rPr>
      </w:pPr>
      <w:r w:rsidRPr="008356D8">
        <w:rPr>
          <w:rFonts w:ascii="Times New Roman" w:hAnsi="Times New Roman" w:cs="Times New Roman"/>
          <w:szCs w:val="24"/>
        </w:rPr>
        <w:t>En la actualidad, nuestro colegio, se debe convertir en una “fortaleza”, pero para combatir a otros enemigos como son: la violencia, la droga, la desigualdad de oportunidades, la falta de valores, entre otros, por medio del instrumento más poderoso que puede tener un país: la educación pública.</w:t>
      </w:r>
    </w:p>
    <w:p w:rsidR="00811DB0" w:rsidRPr="00F62F1B" w:rsidRDefault="00811DB0" w:rsidP="00811DB0">
      <w:pPr>
        <w:spacing w:line="360" w:lineRule="auto"/>
        <w:jc w:val="both"/>
        <w:rPr>
          <w:rFonts w:ascii="Times New Roman" w:hAnsi="Times New Roman" w:cs="Times New Roman"/>
          <w:sz w:val="24"/>
          <w:szCs w:val="24"/>
        </w:rPr>
      </w:pPr>
      <w:r w:rsidRPr="00F62F1B">
        <w:rPr>
          <w:rFonts w:ascii="Times New Roman" w:hAnsi="Times New Roman" w:cs="Times New Roman"/>
          <w:sz w:val="24"/>
          <w:szCs w:val="24"/>
        </w:rPr>
        <w:t xml:space="preserve">La idea de “fortaleza” remite a un espacio de lucha, de resistencia. La palabra </w:t>
      </w:r>
      <w:r w:rsidRPr="00F62F1B">
        <w:rPr>
          <w:rFonts w:ascii="Times New Roman" w:hAnsi="Times New Roman" w:cs="Times New Roman"/>
          <w:i/>
          <w:sz w:val="24"/>
          <w:szCs w:val="24"/>
        </w:rPr>
        <w:t>fortaleza</w:t>
      </w:r>
      <w:r w:rsidRPr="00F62F1B">
        <w:rPr>
          <w:rFonts w:ascii="Times New Roman" w:hAnsi="Times New Roman" w:cs="Times New Roman"/>
          <w:sz w:val="24"/>
          <w:szCs w:val="24"/>
        </w:rPr>
        <w:t xml:space="preserve"> procede del provenzal </w:t>
      </w:r>
      <w:r w:rsidRPr="00F62F1B">
        <w:rPr>
          <w:rFonts w:ascii="Times New Roman" w:hAnsi="Times New Roman" w:cs="Times New Roman"/>
          <w:i/>
          <w:sz w:val="24"/>
          <w:szCs w:val="24"/>
        </w:rPr>
        <w:t xml:space="preserve">fortalessa. </w:t>
      </w:r>
      <w:r w:rsidRPr="00F62F1B">
        <w:rPr>
          <w:rFonts w:ascii="Times New Roman" w:hAnsi="Times New Roman" w:cs="Times New Roman"/>
          <w:sz w:val="24"/>
          <w:szCs w:val="24"/>
        </w:rPr>
        <w:t>La primera definición presente en el diccionario de la Real Academia Española es</w:t>
      </w:r>
      <w:r w:rsidRPr="00F62F1B">
        <w:rPr>
          <w:rFonts w:ascii="Times New Roman" w:hAnsi="Times New Roman" w:cs="Times New Roman"/>
          <w:i/>
          <w:sz w:val="24"/>
          <w:szCs w:val="24"/>
        </w:rPr>
        <w:t xml:space="preserve"> fuerza </w:t>
      </w:r>
      <w:r w:rsidRPr="00F62F1B">
        <w:rPr>
          <w:rFonts w:ascii="Times New Roman" w:hAnsi="Times New Roman" w:cs="Times New Roman"/>
          <w:sz w:val="24"/>
          <w:szCs w:val="24"/>
        </w:rPr>
        <w:t>y</w:t>
      </w:r>
      <w:r w:rsidRPr="00F62F1B">
        <w:rPr>
          <w:rFonts w:ascii="Times New Roman" w:hAnsi="Times New Roman" w:cs="Times New Roman"/>
          <w:i/>
          <w:sz w:val="24"/>
          <w:szCs w:val="24"/>
        </w:rPr>
        <w:t xml:space="preserve"> vigor. </w:t>
      </w:r>
      <w:r w:rsidRPr="00F62F1B">
        <w:rPr>
          <w:rFonts w:ascii="Times New Roman" w:hAnsi="Times New Roman" w:cs="Times New Roman"/>
          <w:sz w:val="24"/>
          <w:szCs w:val="24"/>
        </w:rPr>
        <w:t>Otro significado de fortaleza es el que proviene de la doctrina cristiana y hace referencia a una</w:t>
      </w:r>
      <w:r>
        <w:rPr>
          <w:rFonts w:ascii="Times New Roman" w:hAnsi="Times New Roman" w:cs="Times New Roman"/>
          <w:sz w:val="24"/>
          <w:szCs w:val="24"/>
        </w:rPr>
        <w:t xml:space="preserve"> </w:t>
      </w:r>
      <w:r w:rsidRPr="00F62F1B">
        <w:rPr>
          <w:rFonts w:ascii="Times New Roman" w:hAnsi="Times New Roman" w:cs="Times New Roman"/>
          <w:i/>
          <w:sz w:val="24"/>
          <w:szCs w:val="24"/>
        </w:rPr>
        <w:t>virtud cardinal que consiste en vencer el temor y huir de la temeridad</w:t>
      </w:r>
      <w:r w:rsidRPr="00F62F1B">
        <w:rPr>
          <w:rFonts w:ascii="Times New Roman" w:hAnsi="Times New Roman" w:cs="Times New Roman"/>
          <w:sz w:val="24"/>
          <w:szCs w:val="24"/>
        </w:rPr>
        <w:t xml:space="preserve">. Fortaleza es también </w:t>
      </w:r>
      <w:r w:rsidRPr="00F62F1B">
        <w:rPr>
          <w:rFonts w:ascii="Times New Roman" w:hAnsi="Times New Roman" w:cs="Times New Roman"/>
          <w:i/>
          <w:sz w:val="24"/>
          <w:szCs w:val="24"/>
        </w:rPr>
        <w:t>defensa natural que tiene un lugar o puesto por su misma situación</w:t>
      </w:r>
      <w:r w:rsidRPr="00F62F1B">
        <w:rPr>
          <w:rFonts w:ascii="Times New Roman" w:hAnsi="Times New Roman" w:cs="Times New Roman"/>
          <w:sz w:val="24"/>
          <w:szCs w:val="24"/>
        </w:rPr>
        <w:t xml:space="preserve">. La referencia a un espacio físico también se expresa en la acepción que da cuenta de un </w:t>
      </w:r>
      <w:r w:rsidRPr="00F62F1B">
        <w:rPr>
          <w:rFonts w:ascii="Times New Roman" w:hAnsi="Times New Roman" w:cs="Times New Roman"/>
          <w:i/>
          <w:sz w:val="24"/>
          <w:szCs w:val="24"/>
        </w:rPr>
        <w:t xml:space="preserve">recinto fortificado, como un </w:t>
      </w:r>
      <w:r w:rsidRPr="00F62F1B">
        <w:rPr>
          <w:rFonts w:ascii="Times New Roman" w:hAnsi="Times New Roman" w:cs="Times New Roman"/>
          <w:i/>
          <w:sz w:val="24"/>
          <w:szCs w:val="24"/>
        </w:rPr>
        <w:lastRenderedPageBreak/>
        <w:t>castillo, una ciudadela, etc.</w:t>
      </w:r>
      <w:r w:rsidRPr="00F62F1B">
        <w:rPr>
          <w:rStyle w:val="Refdenotaalpie"/>
          <w:rFonts w:ascii="Times New Roman" w:hAnsi="Times New Roman" w:cs="Times New Roman"/>
          <w:sz w:val="24"/>
          <w:szCs w:val="24"/>
        </w:rPr>
        <w:footnoteReference w:id="3"/>
      </w:r>
      <w:r w:rsidRPr="00F62F1B">
        <w:rPr>
          <w:rFonts w:ascii="Times New Roman" w:hAnsi="Times New Roman" w:cs="Times New Roman"/>
          <w:sz w:val="24"/>
          <w:szCs w:val="24"/>
        </w:rPr>
        <w:t xml:space="preserve"> De esta manera, la idea de fortaleza refiere tanto a una característica, a un atributo de algo que es fuerte, pero también remite a un espacio físico donde resistir.</w:t>
      </w:r>
    </w:p>
    <w:p w:rsidR="00811DB0" w:rsidRPr="00F62F1B" w:rsidRDefault="00811DB0" w:rsidP="00811DB0">
      <w:pPr>
        <w:spacing w:line="360" w:lineRule="auto"/>
        <w:jc w:val="both"/>
        <w:rPr>
          <w:rFonts w:ascii="Times New Roman" w:hAnsi="Times New Roman" w:cs="Times New Roman"/>
          <w:sz w:val="24"/>
          <w:szCs w:val="24"/>
        </w:rPr>
      </w:pPr>
      <w:r w:rsidRPr="00F62F1B">
        <w:rPr>
          <w:rFonts w:ascii="Times New Roman" w:hAnsi="Times New Roman" w:cs="Times New Roman"/>
          <w:sz w:val="24"/>
          <w:szCs w:val="24"/>
        </w:rPr>
        <w:t>Nominar “fortaleza” a una escuela constituye todo un hecho simbólico. Y hacerlo con una institución educativa a la que la comunidad refiere como “el galpón”</w:t>
      </w:r>
      <w:r>
        <w:rPr>
          <w:rFonts w:ascii="Times New Roman" w:hAnsi="Times New Roman" w:cs="Times New Roman"/>
          <w:sz w:val="24"/>
          <w:szCs w:val="24"/>
        </w:rPr>
        <w:t xml:space="preserve"> </w:t>
      </w:r>
      <w:r w:rsidRPr="00F62F1B">
        <w:rPr>
          <w:rFonts w:ascii="Times New Roman" w:hAnsi="Times New Roman" w:cs="Times New Roman"/>
          <w:sz w:val="24"/>
          <w:szCs w:val="24"/>
        </w:rPr>
        <w:t>implica un salto interesante en el proceso de construcción de su identidad. Un galpón es una construcción relativamente grande, por lo general se trata de un lugar frío, poco acogedor, poco personalizado, carente de subjetividad. Los galpones no son habitados por personas, en los galpones se deposita objetos, mercaderías, maquinarias.</w:t>
      </w:r>
      <w:r>
        <w:rPr>
          <w:rFonts w:ascii="Times New Roman" w:hAnsi="Times New Roman" w:cs="Times New Roman"/>
          <w:sz w:val="24"/>
          <w:szCs w:val="24"/>
        </w:rPr>
        <w:t xml:space="preserve"> </w:t>
      </w:r>
      <w:r w:rsidRPr="00F62F1B">
        <w:rPr>
          <w:rFonts w:ascii="Times New Roman" w:hAnsi="Times New Roman" w:cs="Times New Roman"/>
          <w:sz w:val="24"/>
          <w:szCs w:val="24"/>
        </w:rPr>
        <w:t>Las referencias a las carencias edilicias son constantes tanto en los docentes como en los estudiantes que asisten a la escuela. Sin embargo, esas faltas son vistas como un punto de partida para reforzar ese espacio de resistencia no sólo edilicia, sino también simbólica.</w:t>
      </w:r>
      <w:r>
        <w:rPr>
          <w:rFonts w:ascii="Times New Roman" w:hAnsi="Times New Roman" w:cs="Times New Roman"/>
          <w:sz w:val="24"/>
          <w:szCs w:val="24"/>
        </w:rPr>
        <w:t xml:space="preserve"> </w:t>
      </w:r>
    </w:p>
    <w:p w:rsidR="00811DB0" w:rsidRDefault="00811DB0" w:rsidP="00811DB0">
      <w:pPr>
        <w:spacing w:line="360" w:lineRule="auto"/>
        <w:jc w:val="both"/>
        <w:rPr>
          <w:rFonts w:ascii="Times New Roman" w:hAnsi="Times New Roman" w:cs="Times New Roman"/>
          <w:sz w:val="24"/>
          <w:szCs w:val="24"/>
        </w:rPr>
      </w:pPr>
      <w:r w:rsidRPr="00F62F1B">
        <w:rPr>
          <w:rFonts w:ascii="Times New Roman" w:hAnsi="Times New Roman" w:cs="Times New Roman"/>
          <w:sz w:val="24"/>
          <w:szCs w:val="24"/>
        </w:rPr>
        <w:t>Cuando se piensa en la estructura de una escuela, las imágenes más tradicionales tienen que ver con espacios más o menos homogéneos entre sí. La idea de asociar a una escuela a un galpón, o a una fortaleza, no configuran las primeras opciones. Como ya se ha dicho, en un galpón no suceden p</w:t>
      </w:r>
      <w:r>
        <w:rPr>
          <w:rFonts w:ascii="Times New Roman" w:hAnsi="Times New Roman" w:cs="Times New Roman"/>
          <w:sz w:val="24"/>
          <w:szCs w:val="24"/>
        </w:rPr>
        <w:t>or lo general hechos educativos pues</w:t>
      </w:r>
      <w:r w:rsidRPr="00F62F1B">
        <w:rPr>
          <w:rFonts w:ascii="Times New Roman" w:hAnsi="Times New Roman" w:cs="Times New Roman"/>
          <w:sz w:val="24"/>
          <w:szCs w:val="24"/>
        </w:rPr>
        <w:t xml:space="preserve"> no</w:t>
      </w:r>
      <w:r>
        <w:rPr>
          <w:rFonts w:ascii="Times New Roman" w:hAnsi="Times New Roman" w:cs="Times New Roman"/>
          <w:sz w:val="24"/>
          <w:szCs w:val="24"/>
        </w:rPr>
        <w:t xml:space="preserve"> está pensado para</w:t>
      </w:r>
      <w:r w:rsidRPr="00F62F1B">
        <w:rPr>
          <w:rFonts w:ascii="Times New Roman" w:hAnsi="Times New Roman" w:cs="Times New Roman"/>
          <w:sz w:val="24"/>
          <w:szCs w:val="24"/>
        </w:rPr>
        <w:t xml:space="preserve"> alberga</w:t>
      </w:r>
      <w:r>
        <w:rPr>
          <w:rFonts w:ascii="Times New Roman" w:hAnsi="Times New Roman" w:cs="Times New Roman"/>
          <w:sz w:val="24"/>
          <w:szCs w:val="24"/>
        </w:rPr>
        <w:t>r</w:t>
      </w:r>
      <w:r w:rsidRPr="00F62F1B">
        <w:rPr>
          <w:rFonts w:ascii="Times New Roman" w:hAnsi="Times New Roman" w:cs="Times New Roman"/>
          <w:sz w:val="24"/>
          <w:szCs w:val="24"/>
        </w:rPr>
        <w:t xml:space="preserve"> personas. Una fortaleza, por su parte, al remitir a la idea de resistencia, pero también protección, se piensa como un espacio puertas adentro. </w:t>
      </w:r>
      <w:r>
        <w:rPr>
          <w:rFonts w:ascii="Times New Roman" w:hAnsi="Times New Roman" w:cs="Times New Roman"/>
          <w:sz w:val="24"/>
          <w:szCs w:val="24"/>
        </w:rPr>
        <w:t>S</w:t>
      </w:r>
      <w:r w:rsidRPr="00F62F1B">
        <w:rPr>
          <w:rFonts w:ascii="Times New Roman" w:hAnsi="Times New Roman" w:cs="Times New Roman"/>
          <w:sz w:val="24"/>
          <w:szCs w:val="24"/>
        </w:rPr>
        <w:t>in embargo</w:t>
      </w:r>
      <w:r>
        <w:rPr>
          <w:rFonts w:ascii="Times New Roman" w:hAnsi="Times New Roman" w:cs="Times New Roman"/>
          <w:sz w:val="24"/>
          <w:szCs w:val="24"/>
        </w:rPr>
        <w:t>, e</w:t>
      </w:r>
      <w:r w:rsidRPr="00F62F1B">
        <w:rPr>
          <w:rFonts w:ascii="Times New Roman" w:hAnsi="Times New Roman" w:cs="Times New Roman"/>
          <w:sz w:val="24"/>
          <w:szCs w:val="24"/>
        </w:rPr>
        <w:t xml:space="preserve">ste galpón que deviene en fortaleza no se comporta como una institución a puertas cerradas. </w:t>
      </w:r>
      <w:r>
        <w:rPr>
          <w:rFonts w:ascii="Times New Roman" w:hAnsi="Times New Roman" w:cs="Times New Roman"/>
          <w:sz w:val="24"/>
          <w:szCs w:val="24"/>
        </w:rPr>
        <w:t>L</w:t>
      </w:r>
      <w:r w:rsidRPr="00F62F1B">
        <w:rPr>
          <w:rFonts w:ascii="Times New Roman" w:hAnsi="Times New Roman" w:cs="Times New Roman"/>
          <w:sz w:val="24"/>
          <w:szCs w:val="24"/>
        </w:rPr>
        <w:t>a met</w:t>
      </w:r>
      <w:r>
        <w:rPr>
          <w:rFonts w:ascii="Times New Roman" w:hAnsi="Times New Roman" w:cs="Times New Roman"/>
          <w:sz w:val="24"/>
          <w:szCs w:val="24"/>
        </w:rPr>
        <w:t xml:space="preserve">áfora de la escuela como balcón de Marsico y </w:t>
      </w:r>
      <w:r w:rsidRPr="00F62F1B">
        <w:rPr>
          <w:rFonts w:ascii="Times New Roman" w:hAnsi="Times New Roman" w:cs="Times New Roman"/>
          <w:sz w:val="24"/>
          <w:szCs w:val="24"/>
        </w:rPr>
        <w:t>Iannaccone</w:t>
      </w:r>
      <w:r>
        <w:rPr>
          <w:rFonts w:ascii="Times New Roman" w:hAnsi="Times New Roman" w:cs="Times New Roman"/>
          <w:sz w:val="24"/>
          <w:szCs w:val="24"/>
        </w:rPr>
        <w:t xml:space="preserve"> (2012) puede resultar útil para pensar esta institución escolar y otras. Lo</w:t>
      </w:r>
      <w:r w:rsidRPr="0083203A">
        <w:rPr>
          <w:rFonts w:ascii="Times New Roman" w:hAnsi="Times New Roman" w:cs="Times New Roman"/>
          <w:sz w:val="24"/>
          <w:szCs w:val="24"/>
        </w:rPr>
        <w:t xml:space="preserve">s autores se apoyan en la metáfora de balcón, para delinear a la escuela como un lugar </w:t>
      </w:r>
      <w:r w:rsidRPr="0083203A">
        <w:rPr>
          <w:rFonts w:ascii="Times New Roman" w:hAnsi="Times New Roman" w:cs="Times New Roman"/>
          <w:i/>
          <w:sz w:val="24"/>
          <w:szCs w:val="24"/>
        </w:rPr>
        <w:t>en el medio, una frontera constantemente enfrentada tanto con aspectos internos (practicas, discursos y diferentes actores) como con el clima socio-cultural más amplio.</w:t>
      </w:r>
    </w:p>
    <w:p w:rsidR="00811DB0" w:rsidRPr="00AC0DA7" w:rsidRDefault="00811DB0" w:rsidP="00811DB0">
      <w:pPr>
        <w:spacing w:line="360" w:lineRule="auto"/>
        <w:jc w:val="both"/>
        <w:rPr>
          <w:rFonts w:ascii="Times New Roman" w:hAnsi="Times New Roman" w:cs="Times New Roman"/>
          <w:sz w:val="24"/>
          <w:szCs w:val="24"/>
        </w:rPr>
      </w:pPr>
      <w:r w:rsidRPr="0083203A">
        <w:rPr>
          <w:rFonts w:ascii="Times New Roman" w:hAnsi="Times New Roman" w:cs="Times New Roman"/>
          <w:sz w:val="24"/>
          <w:szCs w:val="24"/>
        </w:rPr>
        <w:t xml:space="preserve">Ese balcón, </w:t>
      </w:r>
      <w:r>
        <w:rPr>
          <w:rFonts w:ascii="Times New Roman" w:hAnsi="Times New Roman" w:cs="Times New Roman"/>
          <w:sz w:val="24"/>
          <w:szCs w:val="24"/>
        </w:rPr>
        <w:t>en tanto</w:t>
      </w:r>
      <w:r w:rsidRPr="0083203A">
        <w:rPr>
          <w:rFonts w:ascii="Times New Roman" w:hAnsi="Times New Roman" w:cs="Times New Roman"/>
          <w:sz w:val="24"/>
          <w:szCs w:val="24"/>
        </w:rPr>
        <w:t xml:space="preserve"> frontera, </w:t>
      </w:r>
      <w:r>
        <w:rPr>
          <w:rFonts w:ascii="Times New Roman" w:hAnsi="Times New Roman" w:cs="Times New Roman"/>
          <w:sz w:val="24"/>
          <w:szCs w:val="24"/>
        </w:rPr>
        <w:t xml:space="preserve">se constituye como </w:t>
      </w:r>
      <w:r w:rsidRPr="0083203A">
        <w:rPr>
          <w:rFonts w:ascii="Times New Roman" w:hAnsi="Times New Roman" w:cs="Times New Roman"/>
          <w:sz w:val="24"/>
          <w:szCs w:val="24"/>
        </w:rPr>
        <w:t xml:space="preserve">un área de contacto con otros contextos educativos relevantes. </w:t>
      </w:r>
      <w:r w:rsidRPr="0083203A">
        <w:rPr>
          <w:rFonts w:ascii="Times New Roman" w:hAnsi="Times New Roman" w:cs="Times New Roman"/>
          <w:i/>
          <w:sz w:val="24"/>
          <w:szCs w:val="24"/>
        </w:rPr>
        <w:t>Elegir estar en el balcón trasciende la idea de la escuela como un territorio cerrado, caracterizado por su propia cultura educativa (Bruner, 1996) extraña y alejada del resto de la comunidad.</w:t>
      </w:r>
      <w:r>
        <w:rPr>
          <w:rFonts w:ascii="Times New Roman" w:hAnsi="Times New Roman" w:cs="Times New Roman"/>
          <w:i/>
          <w:sz w:val="24"/>
          <w:szCs w:val="24"/>
        </w:rPr>
        <w:t xml:space="preserve"> </w:t>
      </w:r>
      <w:r w:rsidRPr="0083203A">
        <w:rPr>
          <w:rFonts w:ascii="Times New Roman" w:hAnsi="Times New Roman" w:cs="Times New Roman"/>
          <w:sz w:val="24"/>
          <w:szCs w:val="24"/>
        </w:rPr>
        <w:t>Se trata de pensar la escuela como un lugar de interacción social con otros actores y de intersección con otros contextos educativos, relevantes para el desarrollo de los niños y jóvenes.</w:t>
      </w:r>
      <w:r>
        <w:rPr>
          <w:rFonts w:ascii="Times New Roman" w:hAnsi="Times New Roman" w:cs="Times New Roman"/>
          <w:sz w:val="24"/>
          <w:szCs w:val="24"/>
        </w:rPr>
        <w:t xml:space="preserve"> Dicho de otra manera, d</w:t>
      </w:r>
      <w:r w:rsidRPr="00AC0DA7">
        <w:rPr>
          <w:rFonts w:ascii="Times New Roman" w:hAnsi="Times New Roman" w:cs="Times New Roman"/>
          <w:sz w:val="24"/>
          <w:szCs w:val="24"/>
        </w:rPr>
        <w:t>esde esa posición privilegiada que es</w:t>
      </w:r>
      <w:r>
        <w:rPr>
          <w:rFonts w:ascii="Times New Roman" w:hAnsi="Times New Roman" w:cs="Times New Roman"/>
          <w:sz w:val="24"/>
          <w:szCs w:val="24"/>
        </w:rPr>
        <w:t xml:space="preserve"> el balcón,</w:t>
      </w:r>
      <w:r w:rsidRPr="00AC0DA7">
        <w:rPr>
          <w:rFonts w:ascii="Times New Roman" w:hAnsi="Times New Roman" w:cs="Times New Roman"/>
          <w:sz w:val="24"/>
          <w:szCs w:val="24"/>
        </w:rPr>
        <w:t xml:space="preserve"> es posible conocer</w:t>
      </w:r>
      <w:r>
        <w:rPr>
          <w:rFonts w:ascii="Times New Roman" w:hAnsi="Times New Roman" w:cs="Times New Roman"/>
          <w:sz w:val="24"/>
          <w:szCs w:val="24"/>
        </w:rPr>
        <w:t xml:space="preserve"> la complejidad de la interacción entre </w:t>
      </w:r>
      <w:r w:rsidRPr="00AC0DA7">
        <w:rPr>
          <w:rFonts w:ascii="Times New Roman" w:hAnsi="Times New Roman" w:cs="Times New Roman"/>
          <w:sz w:val="24"/>
          <w:szCs w:val="24"/>
        </w:rPr>
        <w:t xml:space="preserve">las formas en que los individuos alcanzan una serie de logros cognitivos, sociales y afectivos fundamentales en el desarrollo y para apropiarse de la cultura (Rogoff, 2003; Lopez, Najafi, Rogoff y Arauz, 2011) a la que se pertenece a través de una </w:t>
      </w:r>
      <w:r w:rsidRPr="00AC0DA7">
        <w:rPr>
          <w:rFonts w:ascii="Times New Roman" w:hAnsi="Times New Roman" w:cs="Times New Roman"/>
          <w:sz w:val="24"/>
          <w:szCs w:val="24"/>
        </w:rPr>
        <w:lastRenderedPageBreak/>
        <w:t>participación crecientemente activa en</w:t>
      </w:r>
      <w:r>
        <w:rPr>
          <w:rFonts w:ascii="Times New Roman" w:hAnsi="Times New Roman" w:cs="Times New Roman"/>
          <w:sz w:val="24"/>
          <w:szCs w:val="24"/>
        </w:rPr>
        <w:t xml:space="preserve"> prácticas sociales compartidas</w:t>
      </w:r>
      <w:r w:rsidRPr="00AC0DA7">
        <w:rPr>
          <w:rFonts w:ascii="Times New Roman" w:hAnsi="Times New Roman" w:cs="Times New Roman"/>
          <w:sz w:val="24"/>
          <w:szCs w:val="24"/>
        </w:rPr>
        <w:t xml:space="preserve"> (cf</w:t>
      </w:r>
      <w:r>
        <w:rPr>
          <w:rFonts w:ascii="Times New Roman" w:hAnsi="Times New Roman" w:cs="Times New Roman"/>
          <w:sz w:val="24"/>
          <w:szCs w:val="24"/>
        </w:rPr>
        <w:t>.</w:t>
      </w:r>
      <w:r w:rsidRPr="00AC0DA7">
        <w:rPr>
          <w:rFonts w:ascii="Times New Roman" w:hAnsi="Times New Roman" w:cs="Times New Roman"/>
          <w:sz w:val="24"/>
          <w:szCs w:val="24"/>
        </w:rPr>
        <w:t xml:space="preserve"> </w:t>
      </w:r>
      <w:r>
        <w:rPr>
          <w:rFonts w:ascii="Times New Roman" w:hAnsi="Times New Roman" w:cs="Times New Roman"/>
          <w:sz w:val="24"/>
          <w:szCs w:val="24"/>
        </w:rPr>
        <w:t xml:space="preserve">Marsico y </w:t>
      </w:r>
      <w:r w:rsidRPr="00F62F1B">
        <w:rPr>
          <w:rFonts w:ascii="Times New Roman" w:hAnsi="Times New Roman" w:cs="Times New Roman"/>
          <w:sz w:val="24"/>
          <w:szCs w:val="24"/>
        </w:rPr>
        <w:t>Iannaccone</w:t>
      </w:r>
      <w:r w:rsidRPr="00AC0DA7">
        <w:rPr>
          <w:rFonts w:ascii="Times New Roman" w:hAnsi="Times New Roman" w:cs="Times New Roman"/>
          <w:sz w:val="24"/>
          <w:szCs w:val="24"/>
        </w:rPr>
        <w:t>, 2012)</w:t>
      </w:r>
      <w:r>
        <w:rPr>
          <w:rFonts w:ascii="Times New Roman" w:hAnsi="Times New Roman" w:cs="Times New Roman"/>
          <w:sz w:val="24"/>
          <w:szCs w:val="24"/>
        </w:rPr>
        <w:t>.</w:t>
      </w:r>
    </w:p>
    <w:p w:rsidR="00D51C40" w:rsidRPr="00FF641F" w:rsidRDefault="00F740FF" w:rsidP="001A6F93">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Sobre las c</w:t>
      </w:r>
      <w:r w:rsidR="00AB3072" w:rsidRPr="00FF641F">
        <w:rPr>
          <w:rFonts w:ascii="Times New Roman" w:hAnsi="Times New Roman" w:cs="Times New Roman"/>
          <w:sz w:val="24"/>
          <w:szCs w:val="24"/>
          <w:u w:val="single"/>
        </w:rPr>
        <w:t>ategorías de participación e identidad</w:t>
      </w:r>
      <w:r>
        <w:rPr>
          <w:rFonts w:ascii="Times New Roman" w:hAnsi="Times New Roman" w:cs="Times New Roman"/>
          <w:sz w:val="24"/>
          <w:szCs w:val="24"/>
          <w:u w:val="single"/>
        </w:rPr>
        <w:t>.</w:t>
      </w:r>
    </w:p>
    <w:p w:rsidR="00BE1331" w:rsidRDefault="00BE1331" w:rsidP="001A6F93">
      <w:pPr>
        <w:pStyle w:val="Prrafodelista"/>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 presenta aquí un breve recorrido por las lecturas que dan marco al abordaje teórico del trabajo de tesis, poniendo el acento en las categorías de participación e identidad, vinculada</w:t>
      </w:r>
      <w:r w:rsidR="0058411D">
        <w:rPr>
          <w:rFonts w:ascii="Times New Roman" w:hAnsi="Times New Roman" w:cs="Times New Roman"/>
          <w:sz w:val="24"/>
          <w:szCs w:val="24"/>
        </w:rPr>
        <w:t>s a los procesos de aprendizaje, en diálogo con la experiencia estudiada.</w:t>
      </w:r>
    </w:p>
    <w:p w:rsidR="00770EE8" w:rsidRPr="00EC1490" w:rsidRDefault="00D24939" w:rsidP="001A6F93">
      <w:pPr>
        <w:pStyle w:val="Prrafodelista"/>
        <w:spacing w:line="480" w:lineRule="auto"/>
        <w:ind w:left="0"/>
        <w:jc w:val="both"/>
        <w:rPr>
          <w:rFonts w:ascii="Times New Roman" w:hAnsi="Times New Roman" w:cs="Times New Roman"/>
          <w:szCs w:val="24"/>
        </w:rPr>
      </w:pPr>
      <w:r w:rsidRPr="00D24939">
        <w:rPr>
          <w:rFonts w:ascii="Times New Roman" w:hAnsi="Times New Roman" w:cs="Times New Roman"/>
          <w:sz w:val="24"/>
          <w:szCs w:val="24"/>
        </w:rPr>
        <w:t>El giro situacional</w:t>
      </w:r>
      <w:r>
        <w:rPr>
          <w:rFonts w:ascii="Times New Roman" w:hAnsi="Times New Roman" w:cs="Times New Roman"/>
          <w:sz w:val="24"/>
          <w:szCs w:val="24"/>
        </w:rPr>
        <w:t xml:space="preserve"> en el campo de la Psicología Educacional </w:t>
      </w:r>
      <w:r w:rsidRPr="00D24939">
        <w:rPr>
          <w:rFonts w:ascii="Times New Roman" w:hAnsi="Times New Roman" w:cs="Times New Roman"/>
          <w:sz w:val="24"/>
          <w:szCs w:val="24"/>
        </w:rPr>
        <w:t>cuesti</w:t>
      </w:r>
      <w:r>
        <w:rPr>
          <w:rFonts w:ascii="Times New Roman" w:hAnsi="Times New Roman" w:cs="Times New Roman"/>
          <w:sz w:val="24"/>
          <w:szCs w:val="24"/>
        </w:rPr>
        <w:t>ona</w:t>
      </w:r>
      <w:r w:rsidRPr="00D24939">
        <w:rPr>
          <w:rFonts w:ascii="Times New Roman" w:hAnsi="Times New Roman" w:cs="Times New Roman"/>
          <w:sz w:val="24"/>
          <w:szCs w:val="24"/>
        </w:rPr>
        <w:t xml:space="preserve"> la naturaleza de las explic</w:t>
      </w:r>
      <w:r>
        <w:rPr>
          <w:rFonts w:ascii="Times New Roman" w:hAnsi="Times New Roman" w:cs="Times New Roman"/>
          <w:sz w:val="24"/>
          <w:szCs w:val="24"/>
        </w:rPr>
        <w:t xml:space="preserve">aciones del paradigma dominante, que encuentra </w:t>
      </w:r>
      <w:r w:rsidRPr="00D24939">
        <w:rPr>
          <w:rFonts w:ascii="Times New Roman" w:hAnsi="Times New Roman" w:cs="Times New Roman"/>
          <w:sz w:val="24"/>
          <w:szCs w:val="24"/>
        </w:rPr>
        <w:t xml:space="preserve">en el individuo </w:t>
      </w:r>
      <w:r>
        <w:rPr>
          <w:rFonts w:ascii="Times New Roman" w:hAnsi="Times New Roman" w:cs="Times New Roman"/>
          <w:sz w:val="24"/>
          <w:szCs w:val="24"/>
        </w:rPr>
        <w:t>la</w:t>
      </w:r>
      <w:r w:rsidRPr="00D24939">
        <w:rPr>
          <w:rFonts w:ascii="Times New Roman" w:hAnsi="Times New Roman" w:cs="Times New Roman"/>
          <w:sz w:val="24"/>
          <w:szCs w:val="24"/>
        </w:rPr>
        <w:t xml:space="preserve"> unidad de análisis de la explicación psicológica.</w:t>
      </w:r>
      <w:r w:rsidR="00C504C8">
        <w:rPr>
          <w:rFonts w:ascii="Times New Roman" w:hAnsi="Times New Roman" w:cs="Times New Roman"/>
          <w:sz w:val="24"/>
          <w:szCs w:val="24"/>
        </w:rPr>
        <w:t xml:space="preserve"> En dicho paradigma, </w:t>
      </w:r>
      <w:r w:rsidR="00C504C8" w:rsidRPr="00C504C8">
        <w:rPr>
          <w:rFonts w:ascii="Times New Roman" w:hAnsi="Times New Roman" w:cs="Times New Roman"/>
          <w:i/>
          <w:sz w:val="24"/>
          <w:szCs w:val="24"/>
        </w:rPr>
        <w:t>(…)</w:t>
      </w:r>
      <w:r w:rsidRPr="00C504C8">
        <w:rPr>
          <w:rFonts w:ascii="Times New Roman" w:hAnsi="Times New Roman" w:cs="Times New Roman"/>
          <w:i/>
          <w:sz w:val="24"/>
          <w:szCs w:val="24"/>
        </w:rPr>
        <w:t xml:space="preserve"> </w:t>
      </w:r>
      <w:r w:rsidR="00C504C8" w:rsidRPr="00C504C8">
        <w:rPr>
          <w:rFonts w:ascii="Times New Roman" w:hAnsi="Times New Roman" w:cs="Times New Roman"/>
          <w:i/>
          <w:sz w:val="24"/>
          <w:szCs w:val="24"/>
        </w:rPr>
        <w:t>la explicación última del desarrollo o aprendizaje de los sujetos se atribuye al individuo/alumno y, en consecuencia, se opera sobre él (se diagnostica, deriva, reeduca, compensa, etc.). Se juzga su educabilidad como capacidad individual de ser educado y no como una potencialidad de las situaciones educativas de promover desarrollo. En verdad, la educabilidad, a partir del giro propuesto, como se verá, puede ser entendida como una propiedad más de las situaciones que de los sujetos a título sólo individual</w:t>
      </w:r>
      <w:r w:rsidR="00C504C8">
        <w:rPr>
          <w:rFonts w:ascii="Times New Roman" w:hAnsi="Times New Roman" w:cs="Times New Roman"/>
          <w:i/>
          <w:sz w:val="24"/>
          <w:szCs w:val="24"/>
        </w:rPr>
        <w:t xml:space="preserve">. </w:t>
      </w:r>
      <w:r w:rsidR="00C504C8" w:rsidRPr="00A91549">
        <w:rPr>
          <w:rFonts w:ascii="Times New Roman" w:hAnsi="Times New Roman" w:cs="Times New Roman"/>
          <w:sz w:val="24"/>
          <w:szCs w:val="24"/>
        </w:rPr>
        <w:t>(Baquero, 2002:65)</w:t>
      </w:r>
      <w:r w:rsidR="00770EE8">
        <w:rPr>
          <w:rFonts w:ascii="Times New Roman" w:hAnsi="Times New Roman" w:cs="Times New Roman"/>
          <w:sz w:val="24"/>
          <w:szCs w:val="24"/>
        </w:rPr>
        <w:t xml:space="preserve">. En este sentido, en las entrevistas al equipo directivo se expresaba: </w:t>
      </w:r>
      <w:r w:rsidR="00770EE8" w:rsidRPr="00770EE8">
        <w:rPr>
          <w:rFonts w:ascii="Times New Roman" w:hAnsi="Times New Roman" w:cs="Times New Roman"/>
          <w:i/>
          <w:sz w:val="24"/>
          <w:szCs w:val="24"/>
        </w:rPr>
        <w:t>ya sabemos que hay jóvenes que tienen situaciones de mucha vulnerabilidad, pero no pue</w:t>
      </w:r>
      <w:r w:rsidR="0058411D">
        <w:rPr>
          <w:rFonts w:ascii="Times New Roman" w:hAnsi="Times New Roman" w:cs="Times New Roman"/>
          <w:i/>
          <w:sz w:val="24"/>
          <w:szCs w:val="24"/>
        </w:rPr>
        <w:t>de seguir siendo motivo de queja</w:t>
      </w:r>
      <w:r w:rsidR="00EC1490">
        <w:rPr>
          <w:rFonts w:ascii="Times New Roman" w:hAnsi="Times New Roman" w:cs="Times New Roman"/>
          <w:sz w:val="24"/>
          <w:szCs w:val="24"/>
        </w:rPr>
        <w:t xml:space="preserve"> </w:t>
      </w:r>
      <w:r w:rsidR="0058411D">
        <w:rPr>
          <w:rFonts w:ascii="Times New Roman" w:hAnsi="Times New Roman" w:cs="Times New Roman"/>
          <w:sz w:val="24"/>
          <w:szCs w:val="24"/>
        </w:rPr>
        <w:t xml:space="preserve">(Entrevista D. Pág 4). </w:t>
      </w:r>
      <w:r w:rsidR="00EC1490">
        <w:rPr>
          <w:rFonts w:ascii="Times New Roman" w:hAnsi="Times New Roman" w:cs="Times New Roman"/>
          <w:sz w:val="24"/>
          <w:szCs w:val="24"/>
        </w:rPr>
        <w:t>Esto es, la pregunta que este equipo de docentes se está haciendo tiene que ver no sólo con un corrimiento en la unidad de análisis de los individuos</w:t>
      </w:r>
      <w:r w:rsidR="00D511ED">
        <w:rPr>
          <w:rFonts w:ascii="Times New Roman" w:hAnsi="Times New Roman" w:cs="Times New Roman"/>
          <w:sz w:val="24"/>
          <w:szCs w:val="24"/>
        </w:rPr>
        <w:t xml:space="preserve"> a la situación, sino que también habla de la necesidad de construir posibilidad para sus aprendizajes aún en condiciones que en muchos casos se pueden pensar como adversas.</w:t>
      </w:r>
    </w:p>
    <w:p w:rsidR="00F06B75" w:rsidRPr="00077BF5" w:rsidRDefault="00BE1331" w:rsidP="001A6F93">
      <w:pPr>
        <w:pStyle w:val="Prrafodelista"/>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Asimismo, </w:t>
      </w:r>
      <w:r w:rsidR="00F06B75" w:rsidRPr="00077BF5">
        <w:rPr>
          <w:rFonts w:ascii="Times New Roman" w:hAnsi="Times New Roman" w:cs="Times New Roman"/>
          <w:sz w:val="24"/>
          <w:szCs w:val="24"/>
        </w:rPr>
        <w:t xml:space="preserve">Baquero (2002) realiza una síntesis de los aspectos que caracterizan, desde la perspectiva de Lave (2001), el desarrollo y el aprendizaje situados, en contraste con los enfoques cognitivos más clásicos, en los que el aprendizaje se constituye como un fenómeno individual, mental y relativamente homogéneo de adquisición de un cuerpo de saberes estable. En cambio, la práctica situada está centrada en la acción, es decir involucra también procesos corporales además de los </w:t>
      </w:r>
      <w:r w:rsidR="00F06B75" w:rsidRPr="00077BF5">
        <w:rPr>
          <w:rFonts w:ascii="Times New Roman" w:hAnsi="Times New Roman" w:cs="Times New Roman"/>
          <w:sz w:val="24"/>
          <w:szCs w:val="24"/>
        </w:rPr>
        <w:lastRenderedPageBreak/>
        <w:t xml:space="preserve">mentales. De esta manera, tanto el aprendizaje, como el conocimiento, se producen en el seno de un funcionamiento intersubjetivo, por los que el contexto presenta relaciones de inherencia y pertenencia con el sujeto. Así, </w:t>
      </w:r>
      <w:r w:rsidR="00F06B75" w:rsidRPr="00077BF5">
        <w:rPr>
          <w:rFonts w:ascii="Times New Roman" w:hAnsi="Times New Roman" w:cs="Times New Roman"/>
          <w:i/>
          <w:sz w:val="24"/>
          <w:szCs w:val="24"/>
        </w:rPr>
        <w:t>el aprendizaje se entiende como los cambios en las formas de comprensión y participación de los sujetos en una actividad conjunta</w:t>
      </w:r>
      <w:r w:rsidR="00F06B75" w:rsidRPr="00077BF5">
        <w:rPr>
          <w:rFonts w:ascii="Times New Roman" w:hAnsi="Times New Roman" w:cs="Times New Roman"/>
          <w:sz w:val="24"/>
          <w:szCs w:val="24"/>
        </w:rPr>
        <w:t xml:space="preserve"> y </w:t>
      </w:r>
      <w:r w:rsidR="00F06B75" w:rsidRPr="00077BF5">
        <w:rPr>
          <w:rFonts w:ascii="Times New Roman" w:hAnsi="Times New Roman" w:cs="Times New Roman"/>
          <w:i/>
          <w:sz w:val="24"/>
          <w:szCs w:val="24"/>
        </w:rPr>
        <w:t>debe comprenderse como un proceso multidimensional de apropiación cultural: se trata de una experiencia involucra la afectividad, el pensamiento, la acción de un modo inescindible</w:t>
      </w:r>
      <w:r w:rsidR="00F06B75" w:rsidRPr="00077BF5">
        <w:rPr>
          <w:rFonts w:ascii="Times New Roman" w:hAnsi="Times New Roman" w:cs="Times New Roman"/>
          <w:sz w:val="24"/>
          <w:szCs w:val="24"/>
        </w:rPr>
        <w:t xml:space="preserve">, siendo </w:t>
      </w:r>
      <w:r w:rsidR="00F06B75" w:rsidRPr="00077BF5">
        <w:rPr>
          <w:rFonts w:ascii="Times New Roman" w:hAnsi="Times New Roman" w:cs="Times New Roman"/>
          <w:i/>
          <w:sz w:val="24"/>
          <w:szCs w:val="24"/>
        </w:rPr>
        <w:t xml:space="preserve">el aprendizaje es un componente natural de las actividades culturales y sus productos, si bien no son azarosos no son -ni es deseable que sean- predecibles en detalle. </w:t>
      </w:r>
      <w:r w:rsidR="00F06B75" w:rsidRPr="00077BF5">
        <w:rPr>
          <w:rFonts w:ascii="Times New Roman" w:hAnsi="Times New Roman" w:cs="Times New Roman"/>
          <w:sz w:val="24"/>
          <w:szCs w:val="24"/>
        </w:rPr>
        <w:t>(</w:t>
      </w:r>
      <w:r>
        <w:rPr>
          <w:rFonts w:ascii="Times New Roman" w:hAnsi="Times New Roman" w:cs="Times New Roman"/>
          <w:sz w:val="24"/>
          <w:szCs w:val="24"/>
        </w:rPr>
        <w:t>Ibídem</w:t>
      </w:r>
      <w:r w:rsidR="00F06B75" w:rsidRPr="00077BF5">
        <w:rPr>
          <w:rFonts w:ascii="Times New Roman" w:hAnsi="Times New Roman" w:cs="Times New Roman"/>
          <w:sz w:val="24"/>
          <w:szCs w:val="24"/>
        </w:rPr>
        <w:t>:</w:t>
      </w:r>
      <w:r>
        <w:rPr>
          <w:rFonts w:ascii="Times New Roman" w:hAnsi="Times New Roman" w:cs="Times New Roman"/>
          <w:sz w:val="24"/>
          <w:szCs w:val="24"/>
        </w:rPr>
        <w:t xml:space="preserve"> </w:t>
      </w:r>
      <w:r w:rsidR="00F06B75" w:rsidRPr="00077BF5">
        <w:rPr>
          <w:rFonts w:ascii="Times New Roman" w:hAnsi="Times New Roman" w:cs="Times New Roman"/>
          <w:sz w:val="24"/>
          <w:szCs w:val="24"/>
        </w:rPr>
        <w:t>72)</w:t>
      </w:r>
    </w:p>
    <w:p w:rsidR="00676643" w:rsidRDefault="00F06B75" w:rsidP="001A6F93">
      <w:pPr>
        <w:pStyle w:val="Prrafodelista"/>
        <w:spacing w:line="480" w:lineRule="auto"/>
        <w:ind w:left="0"/>
        <w:jc w:val="both"/>
        <w:rPr>
          <w:rFonts w:ascii="Times New Roman" w:hAnsi="Times New Roman" w:cs="Times New Roman"/>
          <w:sz w:val="24"/>
          <w:szCs w:val="24"/>
        </w:rPr>
      </w:pPr>
      <w:r>
        <w:rPr>
          <w:rFonts w:ascii="Times New Roman" w:hAnsi="Times New Roman" w:cs="Times New Roman"/>
          <w:sz w:val="24"/>
          <w:szCs w:val="24"/>
        </w:rPr>
        <w:t>Por su parte, l</w:t>
      </w:r>
      <w:r w:rsidR="00CF69C3" w:rsidRPr="00D51C40">
        <w:rPr>
          <w:rFonts w:ascii="Times New Roman" w:hAnsi="Times New Roman" w:cs="Times New Roman"/>
          <w:sz w:val="24"/>
          <w:szCs w:val="24"/>
        </w:rPr>
        <w:t>a categoría de participación se ha constituido como el eje de las indagaciones en el marco del programa de investigación</w:t>
      </w:r>
      <w:r w:rsidR="007C7E64" w:rsidRPr="00D51C40">
        <w:rPr>
          <w:rFonts w:ascii="Times New Roman" w:hAnsi="Times New Roman" w:cs="Times New Roman"/>
          <w:sz w:val="24"/>
          <w:szCs w:val="24"/>
        </w:rPr>
        <w:t>, en ta</w:t>
      </w:r>
      <w:r w:rsidR="00D51C40" w:rsidRPr="00D51C40">
        <w:rPr>
          <w:rFonts w:ascii="Times New Roman" w:hAnsi="Times New Roman" w:cs="Times New Roman"/>
          <w:sz w:val="24"/>
          <w:szCs w:val="24"/>
        </w:rPr>
        <w:t xml:space="preserve">nto </w:t>
      </w:r>
      <w:r w:rsidR="00EB5D67">
        <w:rPr>
          <w:rFonts w:ascii="Times New Roman" w:hAnsi="Times New Roman" w:cs="Times New Roman"/>
          <w:sz w:val="24"/>
          <w:szCs w:val="24"/>
        </w:rPr>
        <w:t xml:space="preserve">éste </w:t>
      </w:r>
      <w:r w:rsidR="00D51C40" w:rsidRPr="00D51C40">
        <w:rPr>
          <w:rFonts w:ascii="Times New Roman" w:hAnsi="Times New Roman" w:cs="Times New Roman"/>
          <w:sz w:val="24"/>
          <w:szCs w:val="24"/>
        </w:rPr>
        <w:t>se aboca al análisis de experiencias educativas que incorporen las voces de los estudiantes en la gestión de los procesos de aprendizaje.</w:t>
      </w:r>
      <w:r w:rsidR="00676643">
        <w:rPr>
          <w:rFonts w:ascii="Times New Roman" w:hAnsi="Times New Roman" w:cs="Times New Roman"/>
          <w:sz w:val="24"/>
          <w:szCs w:val="24"/>
        </w:rPr>
        <w:t xml:space="preserve"> Daremos cuenta de algunos trabajos que</w:t>
      </w:r>
      <w:r w:rsidR="00452CEF">
        <w:rPr>
          <w:rFonts w:ascii="Times New Roman" w:hAnsi="Times New Roman" w:cs="Times New Roman"/>
          <w:sz w:val="24"/>
          <w:szCs w:val="24"/>
        </w:rPr>
        <w:t xml:space="preserve"> han aportado en la</w:t>
      </w:r>
      <w:r w:rsidR="00676643">
        <w:rPr>
          <w:rFonts w:ascii="Times New Roman" w:hAnsi="Times New Roman" w:cs="Times New Roman"/>
          <w:sz w:val="24"/>
          <w:szCs w:val="24"/>
        </w:rPr>
        <w:t xml:space="preserve"> vincula</w:t>
      </w:r>
      <w:r w:rsidR="00452CEF">
        <w:rPr>
          <w:rFonts w:ascii="Times New Roman" w:hAnsi="Times New Roman" w:cs="Times New Roman"/>
          <w:sz w:val="24"/>
          <w:szCs w:val="24"/>
        </w:rPr>
        <w:t>ció</w:t>
      </w:r>
      <w:r w:rsidR="00676643">
        <w:rPr>
          <w:rFonts w:ascii="Times New Roman" w:hAnsi="Times New Roman" w:cs="Times New Roman"/>
          <w:sz w:val="24"/>
          <w:szCs w:val="24"/>
        </w:rPr>
        <w:t xml:space="preserve">n </w:t>
      </w:r>
      <w:r w:rsidR="00452CEF">
        <w:rPr>
          <w:rFonts w:ascii="Times New Roman" w:hAnsi="Times New Roman" w:cs="Times New Roman"/>
          <w:sz w:val="24"/>
          <w:szCs w:val="24"/>
        </w:rPr>
        <w:t xml:space="preserve">de </w:t>
      </w:r>
      <w:r w:rsidR="00676643">
        <w:rPr>
          <w:rFonts w:ascii="Times New Roman" w:hAnsi="Times New Roman" w:cs="Times New Roman"/>
          <w:sz w:val="24"/>
          <w:szCs w:val="24"/>
        </w:rPr>
        <w:t>las categorías de participación, aprendizaje y desarrollo.</w:t>
      </w:r>
    </w:p>
    <w:p w:rsidR="00D51C40" w:rsidRPr="00077BF5" w:rsidRDefault="00D51C40" w:rsidP="001A6F93">
      <w:pPr>
        <w:pStyle w:val="Prrafodelista"/>
        <w:spacing w:line="480" w:lineRule="auto"/>
        <w:ind w:left="0"/>
        <w:jc w:val="both"/>
        <w:rPr>
          <w:rFonts w:ascii="Times New Roman" w:hAnsi="Times New Roman" w:cs="Times New Roman"/>
          <w:sz w:val="24"/>
          <w:szCs w:val="24"/>
        </w:rPr>
      </w:pPr>
      <w:r>
        <w:rPr>
          <w:rFonts w:ascii="Times New Roman" w:hAnsi="Times New Roman" w:cs="Times New Roman"/>
          <w:sz w:val="24"/>
          <w:szCs w:val="24"/>
        </w:rPr>
        <w:t>Como punto de partida, l</w:t>
      </w:r>
      <w:r w:rsidRPr="00077BF5">
        <w:rPr>
          <w:rFonts w:ascii="Times New Roman" w:hAnsi="Times New Roman" w:cs="Times New Roman"/>
          <w:sz w:val="24"/>
          <w:szCs w:val="24"/>
        </w:rPr>
        <w:t>os desarrollos de B. Rogoff (1997) discuten la noción de adquisición sostenida por los modelos que se han centrado en el sujeto individual, dado que tenderían a enfatizar la idea de posesión individual de los saberes. Desde esta perspectiva, las formas de participación en las diferentes actividades parecieran ofrecer una mirada más pertinente para analizar los procesos de desarrollo, entendidos como variaciones en las formas de participación de los sujetos en eventos o actividades culturales. Rogoff propone que la metáfora de la participación debe ser entendida no sólo en el sentido de maneras variables de “tomar parte” de una situación, sino –en un sentido más profundo, que apunta a eliminar una mirada que separa el nivel individual del nivel social– participar debe ser entendido en el sentido de “ser parte” de una situación. De tal manera, si bien es cierto que el desarrollo puede constatarse en el nivel del individuo, sería errado atribuirlo al resultado de un proceso individual. (cf. Baquero, 2006)</w:t>
      </w:r>
    </w:p>
    <w:p w:rsidR="00D51C40" w:rsidRPr="00077BF5" w:rsidRDefault="00D51C40" w:rsidP="001A6F93">
      <w:pPr>
        <w:spacing w:after="0" w:line="480" w:lineRule="auto"/>
        <w:jc w:val="both"/>
        <w:rPr>
          <w:rFonts w:ascii="Times New Roman" w:hAnsi="Times New Roman" w:cs="Times New Roman"/>
          <w:sz w:val="24"/>
          <w:szCs w:val="24"/>
        </w:rPr>
      </w:pPr>
      <w:r w:rsidRPr="00077BF5">
        <w:rPr>
          <w:rFonts w:ascii="Times New Roman" w:hAnsi="Times New Roman" w:cs="Times New Roman"/>
          <w:sz w:val="24"/>
          <w:szCs w:val="24"/>
        </w:rPr>
        <w:lastRenderedPageBreak/>
        <w:t xml:space="preserve">En sintonía con lo aquí propuesto, Wenger se interesa por caracterizar al aprendizaje como participación social. </w:t>
      </w:r>
      <w:r w:rsidRPr="00077BF5">
        <w:rPr>
          <w:rFonts w:ascii="Times New Roman" w:hAnsi="Times New Roman" w:cs="Times New Roman"/>
          <w:i/>
          <w:sz w:val="24"/>
          <w:szCs w:val="24"/>
        </w:rPr>
        <w:t xml:space="preserve">El aprendizaje como participación (…) tiene lugar mediante nuestro compromiso en acciones e interacciones, pero enmarca este compromiso en la cultura y en la historia. Mediante estas acciones e interacciones locales, el aprendizaje se reproduce y transforma la estructura social en la que tiene lugar </w:t>
      </w:r>
      <w:r w:rsidRPr="00077BF5">
        <w:rPr>
          <w:rFonts w:ascii="Times New Roman" w:hAnsi="Times New Roman" w:cs="Times New Roman"/>
          <w:sz w:val="24"/>
          <w:szCs w:val="24"/>
        </w:rPr>
        <w:t>(Wenger, 2001:10).</w:t>
      </w:r>
    </w:p>
    <w:p w:rsidR="00676643" w:rsidRPr="00571271" w:rsidRDefault="00605273" w:rsidP="001A6F93">
      <w:pPr>
        <w:spacing w:line="480" w:lineRule="auto"/>
        <w:jc w:val="both"/>
        <w:rPr>
          <w:rFonts w:ascii="Times New Roman" w:hAnsi="Times New Roman" w:cs="Times New Roman"/>
          <w:i/>
          <w:sz w:val="24"/>
        </w:rPr>
      </w:pPr>
      <w:r>
        <w:rPr>
          <w:rFonts w:ascii="Times New Roman" w:hAnsi="Times New Roman" w:cs="Times New Roman"/>
          <w:sz w:val="24"/>
          <w:szCs w:val="24"/>
        </w:rPr>
        <w:t>El in</w:t>
      </w:r>
      <w:r w:rsidR="007C7E64" w:rsidRPr="00676643">
        <w:rPr>
          <w:rFonts w:ascii="Times New Roman" w:hAnsi="Times New Roman" w:cs="Times New Roman"/>
          <w:sz w:val="24"/>
          <w:szCs w:val="24"/>
        </w:rPr>
        <w:t>gres</w:t>
      </w:r>
      <w:r>
        <w:rPr>
          <w:rFonts w:ascii="Times New Roman" w:hAnsi="Times New Roman" w:cs="Times New Roman"/>
          <w:sz w:val="24"/>
          <w:szCs w:val="24"/>
        </w:rPr>
        <w:t>o</w:t>
      </w:r>
      <w:r w:rsidR="007C7E64" w:rsidRPr="00676643">
        <w:rPr>
          <w:rFonts w:ascii="Times New Roman" w:hAnsi="Times New Roman" w:cs="Times New Roman"/>
          <w:sz w:val="24"/>
          <w:szCs w:val="24"/>
        </w:rPr>
        <w:t xml:space="preserve"> a campo </w:t>
      </w:r>
      <w:r w:rsidR="00A85EA9">
        <w:rPr>
          <w:rFonts w:ascii="Times New Roman" w:hAnsi="Times New Roman" w:cs="Times New Roman"/>
          <w:sz w:val="24"/>
          <w:szCs w:val="24"/>
        </w:rPr>
        <w:t>tuvo lugar</w:t>
      </w:r>
      <w:r>
        <w:rPr>
          <w:rFonts w:ascii="Times New Roman" w:hAnsi="Times New Roman" w:cs="Times New Roman"/>
          <w:sz w:val="24"/>
          <w:szCs w:val="24"/>
        </w:rPr>
        <w:t xml:space="preserve"> </w:t>
      </w:r>
      <w:r w:rsidR="007C7E64" w:rsidRPr="00676643">
        <w:rPr>
          <w:rFonts w:ascii="Times New Roman" w:hAnsi="Times New Roman" w:cs="Times New Roman"/>
          <w:sz w:val="24"/>
          <w:szCs w:val="24"/>
        </w:rPr>
        <w:t xml:space="preserve">provisto de </w:t>
      </w:r>
      <w:r w:rsidR="00452CEF">
        <w:rPr>
          <w:rFonts w:ascii="Times New Roman" w:hAnsi="Times New Roman" w:cs="Times New Roman"/>
          <w:sz w:val="24"/>
          <w:szCs w:val="24"/>
        </w:rPr>
        <w:t>ambas</w:t>
      </w:r>
      <w:r w:rsidR="007C7E64" w:rsidRPr="00676643">
        <w:rPr>
          <w:rFonts w:ascii="Times New Roman" w:hAnsi="Times New Roman" w:cs="Times New Roman"/>
          <w:sz w:val="24"/>
          <w:szCs w:val="24"/>
        </w:rPr>
        <w:t xml:space="preserve"> categorías teóricas. Sin embargo, habiendo pasado algunos meses en la institución educativa</w:t>
      </w:r>
      <w:r w:rsidR="00CF69C3" w:rsidRPr="00676643">
        <w:rPr>
          <w:rFonts w:ascii="Times New Roman" w:hAnsi="Times New Roman" w:cs="Times New Roman"/>
          <w:sz w:val="24"/>
          <w:szCs w:val="24"/>
        </w:rPr>
        <w:t xml:space="preserve">, </w:t>
      </w:r>
      <w:r w:rsidR="007C7E64" w:rsidRPr="00676643">
        <w:rPr>
          <w:rFonts w:ascii="Times New Roman" w:hAnsi="Times New Roman" w:cs="Times New Roman"/>
          <w:sz w:val="24"/>
          <w:szCs w:val="24"/>
        </w:rPr>
        <w:t>l</w:t>
      </w:r>
      <w:r w:rsidR="00676643">
        <w:rPr>
          <w:rFonts w:ascii="Times New Roman" w:hAnsi="Times New Roman" w:cs="Times New Roman"/>
          <w:sz w:val="24"/>
          <w:szCs w:val="24"/>
        </w:rPr>
        <w:t>a</w:t>
      </w:r>
      <w:r w:rsidR="007C7E64" w:rsidRPr="00676643">
        <w:rPr>
          <w:rFonts w:ascii="Times New Roman" w:hAnsi="Times New Roman" w:cs="Times New Roman"/>
          <w:sz w:val="24"/>
          <w:szCs w:val="24"/>
        </w:rPr>
        <w:t xml:space="preserve"> propia estadía en campo y el análisis parcial de los registros nos proporcionó una categoría que podría resultar interesante </w:t>
      </w:r>
      <w:r w:rsidR="00676643">
        <w:rPr>
          <w:rFonts w:ascii="Times New Roman" w:hAnsi="Times New Roman" w:cs="Times New Roman"/>
          <w:sz w:val="24"/>
          <w:szCs w:val="24"/>
        </w:rPr>
        <w:t>analizar en relación a las categorías de participación y aprendizaje</w:t>
      </w:r>
      <w:r w:rsidR="007C7E64" w:rsidRPr="00676643">
        <w:rPr>
          <w:rFonts w:ascii="Times New Roman" w:hAnsi="Times New Roman" w:cs="Times New Roman"/>
          <w:sz w:val="24"/>
          <w:szCs w:val="24"/>
        </w:rPr>
        <w:t>: la categoría de identidad.</w:t>
      </w:r>
      <w:r w:rsidR="00EB5D67">
        <w:rPr>
          <w:rFonts w:ascii="Times New Roman" w:hAnsi="Times New Roman" w:cs="Times New Roman"/>
          <w:sz w:val="24"/>
          <w:szCs w:val="24"/>
        </w:rPr>
        <w:t xml:space="preserve"> Al respecto, </w:t>
      </w:r>
      <w:r w:rsidR="00676643" w:rsidRPr="00571271">
        <w:rPr>
          <w:rFonts w:ascii="Times New Roman" w:hAnsi="Times New Roman" w:cs="Times New Roman"/>
          <w:sz w:val="24"/>
        </w:rPr>
        <w:t>Nicastro y Greco (2012) sostienen que no es posible pensar el concepto de identidad (tampoco el de subjetividad ni el de sujeto) ubicándose sólo desde el lado del sujeto que aprende, enseña, interviene, o sólo del lado de la institución que educa, transmit</w:t>
      </w:r>
      <w:r w:rsidR="00645AE5">
        <w:rPr>
          <w:rFonts w:ascii="Times New Roman" w:hAnsi="Times New Roman" w:cs="Times New Roman"/>
          <w:sz w:val="24"/>
        </w:rPr>
        <w:t xml:space="preserve">e: </w:t>
      </w:r>
      <w:r w:rsidR="00676643" w:rsidRPr="00571271">
        <w:rPr>
          <w:rFonts w:ascii="Times New Roman" w:hAnsi="Times New Roman" w:cs="Times New Roman"/>
          <w:i/>
          <w:sz w:val="24"/>
        </w:rPr>
        <w:t>Construir una identidad se vincula con cómo nos pensamos a nosotros mismos enseñando o aprendiendo y cómo pensamos a los otros enseñando o aprendiendo en el marco de una cierta organización esco</w:t>
      </w:r>
      <w:r w:rsidR="002379E4" w:rsidRPr="00571271">
        <w:rPr>
          <w:rFonts w:ascii="Times New Roman" w:hAnsi="Times New Roman" w:cs="Times New Roman"/>
          <w:i/>
          <w:sz w:val="24"/>
        </w:rPr>
        <w:t>l</w:t>
      </w:r>
      <w:r w:rsidR="00645AE5">
        <w:rPr>
          <w:rFonts w:ascii="Times New Roman" w:hAnsi="Times New Roman" w:cs="Times New Roman"/>
          <w:i/>
          <w:sz w:val="24"/>
        </w:rPr>
        <w:t>ar</w:t>
      </w:r>
      <w:r>
        <w:rPr>
          <w:rFonts w:ascii="Times New Roman" w:hAnsi="Times New Roman" w:cs="Times New Roman"/>
          <w:i/>
          <w:sz w:val="24"/>
        </w:rPr>
        <w:t xml:space="preserve"> </w:t>
      </w:r>
      <w:r w:rsidR="00645AE5" w:rsidRPr="00605273">
        <w:rPr>
          <w:rFonts w:ascii="Times New Roman" w:hAnsi="Times New Roman" w:cs="Times New Roman"/>
          <w:sz w:val="24"/>
        </w:rPr>
        <w:t xml:space="preserve">(Nicastro y Greco, 2012:60). </w:t>
      </w:r>
      <w:r w:rsidR="00645AE5" w:rsidRPr="00645AE5">
        <w:rPr>
          <w:rFonts w:ascii="Times New Roman" w:hAnsi="Times New Roman" w:cs="Times New Roman"/>
          <w:sz w:val="24"/>
        </w:rPr>
        <w:t xml:space="preserve">De esta manera, </w:t>
      </w:r>
      <w:r w:rsidR="00676643" w:rsidRPr="00571271">
        <w:rPr>
          <w:rFonts w:ascii="Times New Roman" w:hAnsi="Times New Roman" w:cs="Times New Roman"/>
          <w:sz w:val="24"/>
        </w:rPr>
        <w:t xml:space="preserve">la identidad no configura una esencia ni un atributo natural asignado aleatoriamente, no se trata de una definición acabada ni fija de nosotros mismos ni de los otros. </w:t>
      </w:r>
      <w:r w:rsidR="00676643" w:rsidRPr="00571271">
        <w:rPr>
          <w:rFonts w:ascii="Times New Roman" w:hAnsi="Times New Roman" w:cs="Times New Roman"/>
          <w:i/>
          <w:sz w:val="24"/>
        </w:rPr>
        <w:t xml:space="preserve">Nuestras identidades – la de los alumnos, los maestros y profesores, las organizacionales- son a la vez, efectos de juegos de relaciones y potencias, aquello que podemos ir siendo bajo determinadas condiciones en distintos momentos, según cierta forma de vincularnos, en virtud de las situaciones que armamos y las escenas que diseñamos para nosotros mismos. </w:t>
      </w:r>
      <w:r w:rsidR="00676643" w:rsidRPr="00605273">
        <w:rPr>
          <w:rFonts w:ascii="Times New Roman" w:hAnsi="Times New Roman" w:cs="Times New Roman"/>
          <w:sz w:val="24"/>
        </w:rPr>
        <w:t>(</w:t>
      </w:r>
      <w:r w:rsidR="00645AE5" w:rsidRPr="00605273">
        <w:rPr>
          <w:rFonts w:ascii="Times New Roman" w:hAnsi="Times New Roman" w:cs="Times New Roman"/>
          <w:sz w:val="24"/>
        </w:rPr>
        <w:t xml:space="preserve">Ibídem </w:t>
      </w:r>
      <w:r w:rsidR="00676643" w:rsidRPr="00605273">
        <w:rPr>
          <w:rFonts w:ascii="Times New Roman" w:hAnsi="Times New Roman" w:cs="Times New Roman"/>
          <w:sz w:val="24"/>
        </w:rPr>
        <w:t>:62)</w:t>
      </w:r>
    </w:p>
    <w:p w:rsidR="00676643" w:rsidRPr="00571271" w:rsidRDefault="00646692" w:rsidP="001A6F93">
      <w:pPr>
        <w:spacing w:line="480" w:lineRule="auto"/>
        <w:jc w:val="both"/>
        <w:rPr>
          <w:rFonts w:ascii="Times New Roman" w:hAnsi="Times New Roman" w:cs="Times New Roman"/>
          <w:sz w:val="24"/>
        </w:rPr>
      </w:pPr>
      <w:r>
        <w:rPr>
          <w:rFonts w:ascii="Times New Roman" w:hAnsi="Times New Roman" w:cs="Times New Roman"/>
          <w:sz w:val="24"/>
        </w:rPr>
        <w:t xml:space="preserve">Nos ha interesado la mirada de </w:t>
      </w:r>
      <w:r w:rsidR="00676643" w:rsidRPr="00571271">
        <w:rPr>
          <w:rFonts w:ascii="Times New Roman" w:hAnsi="Times New Roman" w:cs="Times New Roman"/>
          <w:sz w:val="24"/>
        </w:rPr>
        <w:t xml:space="preserve">Nicastro y Greco </w:t>
      </w:r>
      <w:r>
        <w:rPr>
          <w:rFonts w:ascii="Times New Roman" w:hAnsi="Times New Roman" w:cs="Times New Roman"/>
          <w:sz w:val="24"/>
        </w:rPr>
        <w:t xml:space="preserve">dado que </w:t>
      </w:r>
      <w:r w:rsidR="00676643" w:rsidRPr="00571271">
        <w:rPr>
          <w:rFonts w:ascii="Times New Roman" w:hAnsi="Times New Roman" w:cs="Times New Roman"/>
          <w:sz w:val="24"/>
        </w:rPr>
        <w:t xml:space="preserve">invita a pensar la identidad, en particular en las instituciones educativas, evitando los reduccionismos que se ubican exclusivamente </w:t>
      </w:r>
      <w:r w:rsidR="00676643" w:rsidRPr="00571271">
        <w:rPr>
          <w:rFonts w:ascii="Times New Roman" w:hAnsi="Times New Roman" w:cs="Times New Roman"/>
          <w:i/>
          <w:sz w:val="24"/>
        </w:rPr>
        <w:t>en</w:t>
      </w:r>
      <w:r w:rsidR="00676643" w:rsidRPr="00571271">
        <w:rPr>
          <w:rFonts w:ascii="Times New Roman" w:hAnsi="Times New Roman" w:cs="Times New Roman"/>
          <w:sz w:val="24"/>
        </w:rPr>
        <w:t xml:space="preserve"> los sujetos</w:t>
      </w:r>
      <w:r w:rsidR="00A85EA9">
        <w:rPr>
          <w:rFonts w:ascii="Times New Roman" w:hAnsi="Times New Roman" w:cs="Times New Roman"/>
          <w:sz w:val="24"/>
        </w:rPr>
        <w:t>,</w:t>
      </w:r>
      <w:r w:rsidR="00676643" w:rsidRPr="00571271">
        <w:rPr>
          <w:rFonts w:ascii="Times New Roman" w:hAnsi="Times New Roman" w:cs="Times New Roman"/>
          <w:sz w:val="24"/>
        </w:rPr>
        <w:t xml:space="preserve"> para pensarla en </w:t>
      </w:r>
      <w:r w:rsidR="00676643" w:rsidRPr="00571271">
        <w:rPr>
          <w:rFonts w:ascii="Times New Roman" w:hAnsi="Times New Roman" w:cs="Times New Roman"/>
          <w:i/>
          <w:sz w:val="24"/>
        </w:rPr>
        <w:t xml:space="preserve">las relaciones y los espacios entre jóvenes y adultos, en el “entre” las nuevas generaciones y las instituciones. Allí donde “lo que pasa” pasa en el marco de procesos compartidos. Allí donde se “hacen” seres humanos desde la propia humanidad de los adultos que </w:t>
      </w:r>
      <w:r w:rsidR="00676643" w:rsidRPr="00571271">
        <w:rPr>
          <w:rFonts w:ascii="Times New Roman" w:hAnsi="Times New Roman" w:cs="Times New Roman"/>
          <w:i/>
          <w:sz w:val="24"/>
        </w:rPr>
        <w:lastRenderedPageBreak/>
        <w:t>los reciben, en el sentido de hacer humanos a “los que vienen”, a los nuevos, a “los recién llegados” en el sentido de H. Arendt.</w:t>
      </w:r>
      <w:r w:rsidR="00EB5D67">
        <w:rPr>
          <w:rFonts w:ascii="Times New Roman" w:hAnsi="Times New Roman" w:cs="Times New Roman"/>
          <w:i/>
          <w:sz w:val="24"/>
        </w:rPr>
        <w:t xml:space="preserve"> </w:t>
      </w:r>
      <w:r w:rsidR="00EB5D67" w:rsidRPr="00EB5D67">
        <w:rPr>
          <w:rFonts w:ascii="Times New Roman" w:hAnsi="Times New Roman" w:cs="Times New Roman"/>
          <w:sz w:val="24"/>
        </w:rPr>
        <w:t>De esta m</w:t>
      </w:r>
      <w:r>
        <w:rPr>
          <w:rFonts w:ascii="Times New Roman" w:hAnsi="Times New Roman" w:cs="Times New Roman"/>
          <w:sz w:val="24"/>
        </w:rPr>
        <w:t>anera</w:t>
      </w:r>
      <w:r w:rsidR="00EB5D67" w:rsidRPr="00EB5D67">
        <w:rPr>
          <w:rFonts w:ascii="Times New Roman" w:hAnsi="Times New Roman" w:cs="Times New Roman"/>
          <w:sz w:val="24"/>
        </w:rPr>
        <w:t>, u</w:t>
      </w:r>
      <w:r w:rsidR="00676643" w:rsidRPr="00EB5D67">
        <w:rPr>
          <w:rFonts w:ascii="Times New Roman" w:hAnsi="Times New Roman" w:cs="Times New Roman"/>
          <w:sz w:val="24"/>
        </w:rPr>
        <w:t xml:space="preserve">n </w:t>
      </w:r>
      <w:r w:rsidR="00EB5D67" w:rsidRPr="00EB5D67">
        <w:rPr>
          <w:rFonts w:ascii="Times New Roman" w:hAnsi="Times New Roman" w:cs="Times New Roman"/>
          <w:sz w:val="24"/>
        </w:rPr>
        <w:t xml:space="preserve">joven que </w:t>
      </w:r>
      <w:r w:rsidR="00676643" w:rsidRPr="00EB5D67">
        <w:rPr>
          <w:rFonts w:ascii="Times New Roman" w:hAnsi="Times New Roman" w:cs="Times New Roman"/>
          <w:sz w:val="24"/>
        </w:rPr>
        <w:t xml:space="preserve">se hace presente en una institución, </w:t>
      </w:r>
      <w:r w:rsidR="00EB5D67">
        <w:rPr>
          <w:rFonts w:ascii="Times New Roman" w:hAnsi="Times New Roman" w:cs="Times New Roman"/>
          <w:sz w:val="24"/>
        </w:rPr>
        <w:t xml:space="preserve">no sólo </w:t>
      </w:r>
      <w:r w:rsidR="00676643" w:rsidRPr="00EB5D67">
        <w:rPr>
          <w:rFonts w:ascii="Times New Roman" w:hAnsi="Times New Roman" w:cs="Times New Roman"/>
          <w:sz w:val="24"/>
        </w:rPr>
        <w:t xml:space="preserve">es heredero de una </w:t>
      </w:r>
      <w:r w:rsidR="00676643" w:rsidRPr="00571271">
        <w:rPr>
          <w:rFonts w:ascii="Times New Roman" w:hAnsi="Times New Roman" w:cs="Times New Roman"/>
          <w:sz w:val="24"/>
        </w:rPr>
        <w:t xml:space="preserve">historia institucional </w:t>
      </w:r>
      <w:r w:rsidR="00EB5D67">
        <w:rPr>
          <w:rFonts w:ascii="Times New Roman" w:hAnsi="Times New Roman" w:cs="Times New Roman"/>
          <w:sz w:val="24"/>
        </w:rPr>
        <w:t xml:space="preserve">sino que </w:t>
      </w:r>
      <w:r w:rsidR="00676643" w:rsidRPr="00571271">
        <w:rPr>
          <w:rFonts w:ascii="Times New Roman" w:hAnsi="Times New Roman" w:cs="Times New Roman"/>
          <w:sz w:val="24"/>
        </w:rPr>
        <w:t xml:space="preserve">tiene derecho a ella. </w:t>
      </w:r>
      <w:r w:rsidR="00EB5D67">
        <w:rPr>
          <w:rFonts w:ascii="Times New Roman" w:hAnsi="Times New Roman" w:cs="Times New Roman"/>
          <w:sz w:val="24"/>
        </w:rPr>
        <w:t xml:space="preserve">Por ello, </w:t>
      </w:r>
      <w:r w:rsidR="00676643" w:rsidRPr="00571271">
        <w:rPr>
          <w:rFonts w:ascii="Times New Roman" w:hAnsi="Times New Roman" w:cs="Times New Roman"/>
          <w:sz w:val="24"/>
        </w:rPr>
        <w:t>s</w:t>
      </w:r>
      <w:r w:rsidR="00EB5D67">
        <w:rPr>
          <w:rFonts w:ascii="Times New Roman" w:hAnsi="Times New Roman" w:cs="Times New Roman"/>
          <w:sz w:val="24"/>
        </w:rPr>
        <w:t>e hace</w:t>
      </w:r>
      <w:r w:rsidR="00676643" w:rsidRPr="00571271">
        <w:rPr>
          <w:rFonts w:ascii="Times New Roman" w:hAnsi="Times New Roman" w:cs="Times New Roman"/>
          <w:sz w:val="24"/>
        </w:rPr>
        <w:t xml:space="preserve"> necesario inscribirlo simbólicamente cada vez, en cada gesto y hacerle lugar también materialmente, en forma de experiencia sensible.</w:t>
      </w:r>
    </w:p>
    <w:p w:rsidR="00676643" w:rsidRPr="00EB5D67" w:rsidRDefault="00676643" w:rsidP="001A6F93">
      <w:pPr>
        <w:spacing w:line="480" w:lineRule="auto"/>
        <w:ind w:left="567" w:right="567"/>
        <w:jc w:val="both"/>
        <w:rPr>
          <w:rFonts w:ascii="Times New Roman" w:hAnsi="Times New Roman" w:cs="Times New Roman"/>
        </w:rPr>
      </w:pPr>
      <w:r w:rsidRPr="00EB5D67">
        <w:rPr>
          <w:rFonts w:ascii="Times New Roman" w:hAnsi="Times New Roman" w:cs="Times New Roman"/>
        </w:rPr>
        <w:t>Todos estos espacios y experiencias nos hablan de una inscripción en la palabra diferente, una palabra que irrumpe y nombra nuevas identidades, rompe el consenso, rechaza los roles del dialogo tradicional, que da “voz” y “parte”, que subjetiviza, que des</w:t>
      </w:r>
      <w:r w:rsidR="00605273" w:rsidRPr="00EB5D67">
        <w:rPr>
          <w:rFonts w:ascii="Times New Roman" w:hAnsi="Times New Roman" w:cs="Times New Roman"/>
        </w:rPr>
        <w:t>-</w:t>
      </w:r>
      <w:r w:rsidRPr="00EB5D67">
        <w:rPr>
          <w:rFonts w:ascii="Times New Roman" w:hAnsi="Times New Roman" w:cs="Times New Roman"/>
        </w:rPr>
        <w:t>identifica, que descoloca creando igualdad allí donde hay desigualdad. Un sujeto de palab</w:t>
      </w:r>
      <w:r w:rsidR="00452CEF">
        <w:rPr>
          <w:rFonts w:ascii="Times New Roman" w:hAnsi="Times New Roman" w:cs="Times New Roman"/>
        </w:rPr>
        <w:t>r</w:t>
      </w:r>
      <w:r w:rsidRPr="00EB5D67">
        <w:rPr>
          <w:rFonts w:ascii="Times New Roman" w:hAnsi="Times New Roman" w:cs="Times New Roman"/>
        </w:rPr>
        <w:t>a siempre potencial y que no termina nunca de actualizarse, como la igualdad. Una palabra que es acto de emancipación porque es en ese mismo acto que s</w:t>
      </w:r>
      <w:r w:rsidR="00605273" w:rsidRPr="00EB5D67">
        <w:rPr>
          <w:rFonts w:ascii="Times New Roman" w:hAnsi="Times New Roman" w:cs="Times New Roman"/>
        </w:rPr>
        <w:t>e constituye el sujeto</w:t>
      </w:r>
      <w:r w:rsidRPr="00EB5D67">
        <w:rPr>
          <w:rFonts w:ascii="Times New Roman" w:hAnsi="Times New Roman" w:cs="Times New Roman"/>
        </w:rPr>
        <w:t xml:space="preserve"> (Nicastro y Greco, 2012: 65)</w:t>
      </w:r>
      <w:r w:rsidR="00605273" w:rsidRPr="00EB5D67">
        <w:rPr>
          <w:rFonts w:ascii="Times New Roman" w:hAnsi="Times New Roman" w:cs="Times New Roman"/>
        </w:rPr>
        <w:t>.</w:t>
      </w:r>
    </w:p>
    <w:p w:rsidR="00285944" w:rsidRPr="00506D8B" w:rsidRDefault="00F740FF" w:rsidP="001A6F9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Habiendo realizado una reconstrucción del proceso de elección del nombre para la escuela, se recupera a continuación el proceso de elección de las temáticas de investigación en el marco del proyecto NEPSO y la materia Construcción de la Ciudadanía</w:t>
      </w:r>
      <w:r w:rsidR="000D5C9E">
        <w:rPr>
          <w:rFonts w:ascii="Times New Roman" w:eastAsia="Times New Roman" w:hAnsi="Times New Roman" w:cs="Times New Roman"/>
          <w:sz w:val="24"/>
          <w:szCs w:val="24"/>
        </w:rPr>
        <w:t>.</w:t>
      </w:r>
    </w:p>
    <w:p w:rsidR="00674B2E" w:rsidRPr="003B77CE" w:rsidRDefault="00674B2E" w:rsidP="001A6F93">
      <w:pPr>
        <w:spacing w:after="0" w:line="480" w:lineRule="auto"/>
        <w:jc w:val="both"/>
        <w:rPr>
          <w:rFonts w:ascii="Times New Roman" w:eastAsia="Times New Roman" w:hAnsi="Times New Roman" w:cs="Times New Roman"/>
          <w:sz w:val="24"/>
          <w:szCs w:val="24"/>
          <w:u w:val="single"/>
        </w:rPr>
      </w:pPr>
    </w:p>
    <w:p w:rsidR="00285944" w:rsidRPr="000D5C9E" w:rsidRDefault="00285944" w:rsidP="001A6F93">
      <w:pPr>
        <w:spacing w:after="0" w:line="480" w:lineRule="auto"/>
        <w:jc w:val="both"/>
        <w:rPr>
          <w:rFonts w:ascii="Times New Roman" w:eastAsia="Times New Roman" w:hAnsi="Times New Roman" w:cs="Times New Roman"/>
          <w:sz w:val="24"/>
          <w:szCs w:val="24"/>
          <w:u w:val="single"/>
          <w:lang w:val="es-ES_tradnl"/>
        </w:rPr>
      </w:pPr>
      <w:r w:rsidRPr="000D5C9E">
        <w:rPr>
          <w:rFonts w:ascii="Times New Roman" w:eastAsia="Times New Roman" w:hAnsi="Times New Roman" w:cs="Times New Roman"/>
          <w:sz w:val="24"/>
          <w:szCs w:val="24"/>
          <w:u w:val="single"/>
          <w:lang w:val="es-ES_tradnl"/>
        </w:rPr>
        <w:t>El</w:t>
      </w:r>
      <w:r w:rsidR="000D5C9E" w:rsidRPr="000D5C9E">
        <w:rPr>
          <w:rFonts w:ascii="Times New Roman" w:eastAsia="Times New Roman" w:hAnsi="Times New Roman" w:cs="Times New Roman"/>
          <w:sz w:val="24"/>
          <w:szCs w:val="24"/>
          <w:u w:val="single"/>
          <w:lang w:val="es-ES_tradnl"/>
        </w:rPr>
        <w:t>egir las temáticas de estudio.</w:t>
      </w:r>
      <w:r w:rsidR="003B77CE">
        <w:rPr>
          <w:rFonts w:ascii="Times New Roman" w:eastAsia="Times New Roman" w:hAnsi="Times New Roman" w:cs="Times New Roman"/>
          <w:sz w:val="24"/>
          <w:szCs w:val="24"/>
          <w:u w:val="single"/>
          <w:lang w:val="es-ES_tradnl"/>
        </w:rPr>
        <w:t xml:space="preserve"> El proyecto NEPSO y la materia Construcción de la Ciudad</w:t>
      </w:r>
      <w:r w:rsidR="00763EF5">
        <w:rPr>
          <w:rFonts w:ascii="Times New Roman" w:eastAsia="Times New Roman" w:hAnsi="Times New Roman" w:cs="Times New Roman"/>
          <w:sz w:val="24"/>
          <w:szCs w:val="24"/>
          <w:u w:val="single"/>
          <w:lang w:val="es-ES_tradnl"/>
        </w:rPr>
        <w:t>a</w:t>
      </w:r>
      <w:r w:rsidR="003B77CE">
        <w:rPr>
          <w:rFonts w:ascii="Times New Roman" w:eastAsia="Times New Roman" w:hAnsi="Times New Roman" w:cs="Times New Roman"/>
          <w:sz w:val="24"/>
          <w:szCs w:val="24"/>
          <w:u w:val="single"/>
          <w:lang w:val="es-ES_tradnl"/>
        </w:rPr>
        <w:t>nía.</w:t>
      </w:r>
    </w:p>
    <w:p w:rsidR="003D36A4" w:rsidRDefault="00285944" w:rsidP="001A6F93">
      <w:pPr>
        <w:spacing w:after="0" w:line="480" w:lineRule="auto"/>
        <w:jc w:val="both"/>
        <w:rPr>
          <w:rFonts w:ascii="Times New Roman" w:eastAsia="Times New Roman" w:hAnsi="Times New Roman" w:cs="Times New Roman"/>
          <w:sz w:val="24"/>
          <w:szCs w:val="24"/>
          <w:lang w:val="es-ES_tradnl"/>
        </w:rPr>
      </w:pPr>
      <w:r w:rsidRPr="003555D4">
        <w:rPr>
          <w:rFonts w:ascii="Times New Roman" w:eastAsia="Times New Roman" w:hAnsi="Times New Roman" w:cs="Times New Roman"/>
          <w:sz w:val="24"/>
          <w:szCs w:val="24"/>
          <w:lang w:val="es-ES_tradnl"/>
        </w:rPr>
        <w:t>En el trabajo de Baquero</w:t>
      </w:r>
      <w:r>
        <w:rPr>
          <w:rFonts w:ascii="Times New Roman" w:eastAsia="Times New Roman" w:hAnsi="Times New Roman" w:cs="Times New Roman"/>
          <w:sz w:val="24"/>
          <w:szCs w:val="24"/>
          <w:lang w:val="es-ES_tradnl"/>
        </w:rPr>
        <w:t xml:space="preserve"> y Lucas (2014) se llevan a cabo algunas aproximaciones a la experiencia NEPSO desde la elección de las temáticas de estudio por parte de los estudiantes</w:t>
      </w:r>
      <w:r w:rsidR="00A66C0C">
        <w:rPr>
          <w:rFonts w:ascii="Times New Roman" w:eastAsia="Times New Roman" w:hAnsi="Times New Roman" w:cs="Times New Roman"/>
          <w:sz w:val="24"/>
          <w:szCs w:val="24"/>
          <w:lang w:val="es-ES_tradnl"/>
        </w:rPr>
        <w:t xml:space="preserve"> en ediciones anteriores del proyecto</w:t>
      </w:r>
      <w:r>
        <w:rPr>
          <w:rFonts w:ascii="Times New Roman" w:eastAsia="Times New Roman" w:hAnsi="Times New Roman" w:cs="Times New Roman"/>
          <w:sz w:val="24"/>
          <w:szCs w:val="24"/>
          <w:lang w:val="es-ES_tradnl"/>
        </w:rPr>
        <w:t>. L</w:t>
      </w:r>
      <w:r w:rsidRPr="003555D4">
        <w:rPr>
          <w:rFonts w:ascii="Times New Roman" w:eastAsia="Times New Roman" w:hAnsi="Times New Roman" w:cs="Times New Roman"/>
          <w:sz w:val="24"/>
          <w:szCs w:val="24"/>
          <w:lang w:val="es-ES_tradnl"/>
        </w:rPr>
        <w:t>a variación de ciertas condiciones de posibilida</w:t>
      </w:r>
      <w:r>
        <w:rPr>
          <w:rFonts w:ascii="Times New Roman" w:eastAsia="Times New Roman" w:hAnsi="Times New Roman" w:cs="Times New Roman"/>
          <w:sz w:val="24"/>
          <w:szCs w:val="24"/>
          <w:lang w:val="es-ES_tradnl"/>
        </w:rPr>
        <w:t xml:space="preserve">d en las prácticas de enseñanza implicadas en este tipo de experiencias, como pueden ser </w:t>
      </w:r>
      <w:r w:rsidRPr="003555D4">
        <w:rPr>
          <w:rFonts w:ascii="Times New Roman" w:eastAsia="Times New Roman" w:hAnsi="Times New Roman" w:cs="Times New Roman"/>
          <w:sz w:val="24"/>
          <w:szCs w:val="24"/>
          <w:lang w:val="es-ES_tradnl"/>
        </w:rPr>
        <w:t>posicionamientos subjetivos</w:t>
      </w:r>
      <w:r>
        <w:rPr>
          <w:rFonts w:ascii="Times New Roman" w:eastAsia="Times New Roman" w:hAnsi="Times New Roman" w:cs="Times New Roman"/>
          <w:sz w:val="24"/>
          <w:szCs w:val="24"/>
          <w:lang w:val="es-ES_tradnl"/>
        </w:rPr>
        <w:t xml:space="preserve"> diferentes, entran en tensión con </w:t>
      </w:r>
      <w:r w:rsidRPr="003555D4">
        <w:rPr>
          <w:rFonts w:ascii="Times New Roman" w:eastAsia="Times New Roman" w:hAnsi="Times New Roman" w:cs="Times New Roman"/>
          <w:sz w:val="24"/>
          <w:szCs w:val="24"/>
          <w:lang w:val="es-ES_tradnl"/>
        </w:rPr>
        <w:t>situaciones natural</w:t>
      </w:r>
      <w:r>
        <w:rPr>
          <w:rFonts w:ascii="Times New Roman" w:eastAsia="Times New Roman" w:hAnsi="Times New Roman" w:cs="Times New Roman"/>
          <w:sz w:val="24"/>
          <w:szCs w:val="24"/>
          <w:lang w:val="es-ES_tradnl"/>
        </w:rPr>
        <w:t>izadas en l</w:t>
      </w:r>
      <w:r w:rsidRPr="003555D4">
        <w:rPr>
          <w:rFonts w:ascii="Times New Roman" w:eastAsia="Times New Roman" w:hAnsi="Times New Roman" w:cs="Times New Roman"/>
          <w:sz w:val="24"/>
          <w:szCs w:val="24"/>
          <w:lang w:val="es-ES_tradnl"/>
        </w:rPr>
        <w:t>a experiencia escolar</w:t>
      </w:r>
      <w:r>
        <w:rPr>
          <w:rFonts w:ascii="Times New Roman" w:eastAsia="Times New Roman" w:hAnsi="Times New Roman" w:cs="Times New Roman"/>
          <w:sz w:val="24"/>
          <w:szCs w:val="24"/>
          <w:lang w:val="es-ES_tradnl"/>
        </w:rPr>
        <w:t xml:space="preserve"> en la que el lugar del saber es ostentado por el profesorado o los adultos, a la vez que se atribuye una posición infantilizada a los</w:t>
      </w:r>
      <w:r w:rsidRPr="003555D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jóvenes</w:t>
      </w:r>
      <w:r w:rsidRPr="003555D4">
        <w:rPr>
          <w:rFonts w:ascii="Times New Roman" w:eastAsia="Times New Roman" w:hAnsi="Times New Roman" w:cs="Times New Roman"/>
          <w:sz w:val="24"/>
          <w:szCs w:val="24"/>
          <w:lang w:val="es-ES_tradnl"/>
        </w:rPr>
        <w:t xml:space="preserve"> estudiant</w:t>
      </w:r>
      <w:r>
        <w:rPr>
          <w:rFonts w:ascii="Times New Roman" w:eastAsia="Times New Roman" w:hAnsi="Times New Roman" w:cs="Times New Roman"/>
          <w:sz w:val="24"/>
          <w:szCs w:val="24"/>
          <w:lang w:val="es-ES_tradnl"/>
        </w:rPr>
        <w:t xml:space="preserve">es. En torno a los motivos para aprender y sus sentidos, los autores sostienen que (…) </w:t>
      </w:r>
      <w:r w:rsidRPr="00660F66">
        <w:rPr>
          <w:rFonts w:ascii="Times New Roman" w:eastAsia="Times New Roman" w:hAnsi="Times New Roman" w:cs="Times New Roman"/>
          <w:i/>
          <w:sz w:val="24"/>
          <w:szCs w:val="24"/>
          <w:lang w:val="es-ES_tradnl"/>
        </w:rPr>
        <w:t>la motivación por aprender implica la apropiación de los motivos</w:t>
      </w:r>
      <w:r>
        <w:rPr>
          <w:rFonts w:ascii="Times New Roman" w:eastAsia="Times New Roman" w:hAnsi="Times New Roman" w:cs="Times New Roman"/>
          <w:i/>
          <w:sz w:val="24"/>
          <w:szCs w:val="24"/>
          <w:lang w:val="es-ES_tradnl"/>
        </w:rPr>
        <w:t>,</w:t>
      </w:r>
      <w:r w:rsidRPr="00660F66">
        <w:rPr>
          <w:rFonts w:ascii="Times New Roman" w:eastAsia="Times New Roman" w:hAnsi="Times New Roman" w:cs="Times New Roman"/>
          <w:i/>
          <w:sz w:val="24"/>
          <w:szCs w:val="24"/>
          <w:lang w:val="es-ES_tradnl"/>
        </w:rPr>
        <w:t xml:space="preserve"> </w:t>
      </w:r>
      <w:r>
        <w:rPr>
          <w:rFonts w:ascii="Times New Roman" w:eastAsia="Times New Roman" w:hAnsi="Times New Roman" w:cs="Times New Roman"/>
          <w:i/>
          <w:sz w:val="24"/>
          <w:szCs w:val="24"/>
          <w:lang w:val="es-ES_tradnl"/>
        </w:rPr>
        <w:t>esto es</w:t>
      </w:r>
      <w:r w:rsidRPr="00660F66">
        <w:rPr>
          <w:rFonts w:ascii="Times New Roman" w:eastAsia="Times New Roman" w:hAnsi="Times New Roman" w:cs="Times New Roman"/>
          <w:i/>
          <w:sz w:val="24"/>
          <w:szCs w:val="24"/>
          <w:lang w:val="es-ES_tradnl"/>
        </w:rPr>
        <w:t xml:space="preserve"> su dominio e identificación con ellos- que regulan y animan la actividad prop</w:t>
      </w:r>
      <w:r>
        <w:rPr>
          <w:rFonts w:ascii="Times New Roman" w:eastAsia="Times New Roman" w:hAnsi="Times New Roman" w:cs="Times New Roman"/>
          <w:i/>
          <w:sz w:val="24"/>
          <w:szCs w:val="24"/>
          <w:lang w:val="es-ES_tradnl"/>
        </w:rPr>
        <w:t xml:space="preserve">uesta, aun en su </w:t>
      </w:r>
      <w:r>
        <w:rPr>
          <w:rFonts w:ascii="Times New Roman" w:eastAsia="Times New Roman" w:hAnsi="Times New Roman" w:cs="Times New Roman"/>
          <w:i/>
          <w:sz w:val="24"/>
          <w:szCs w:val="24"/>
          <w:lang w:val="es-ES_tradnl"/>
        </w:rPr>
        <w:lastRenderedPageBreak/>
        <w:t>posible tensión (…)</w:t>
      </w:r>
      <w:r w:rsidRPr="00660F66">
        <w:rPr>
          <w:rFonts w:ascii="Times New Roman" w:eastAsia="Times New Roman" w:hAnsi="Times New Roman" w:cs="Times New Roman"/>
          <w:i/>
          <w:sz w:val="24"/>
          <w:szCs w:val="24"/>
          <w:lang w:val="es-ES_tradnl"/>
        </w:rPr>
        <w:t xml:space="preserve"> con la lógica dominante del dispositivo escolar. Se vincula con un punto central de época relativo a cómo comprender y colaborar con los sentidos posibles que guarden las prácticas de escolarización para los sujetos dentro de un entorno incierto evitando su etiquetamiento ante su aparente impotencia o parálisis.</w:t>
      </w:r>
      <w:r w:rsidRPr="003555D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lang w:val="es-ES_tradnl"/>
        </w:rPr>
        <w:t>Echar una mirada a las temáticas elegidas por los jóvenes nos alerta sobre aquellas sospechas</w:t>
      </w:r>
      <w:r w:rsidRPr="003555D4">
        <w:rPr>
          <w:rFonts w:ascii="Times New Roman" w:eastAsia="Times New Roman" w:hAnsi="Times New Roman" w:cs="Times New Roman"/>
          <w:sz w:val="24"/>
          <w:szCs w:val="24"/>
          <w:lang w:val="es-ES_tradnl"/>
        </w:rPr>
        <w:t xml:space="preserve"> estigmatizantes </w:t>
      </w:r>
      <w:r>
        <w:rPr>
          <w:rFonts w:ascii="Times New Roman" w:eastAsia="Times New Roman" w:hAnsi="Times New Roman" w:cs="Times New Roman"/>
          <w:sz w:val="24"/>
          <w:szCs w:val="24"/>
          <w:lang w:val="es-ES_tradnl"/>
        </w:rPr>
        <w:t xml:space="preserve">que recaen en especial </w:t>
      </w:r>
      <w:r w:rsidRPr="003555D4">
        <w:rPr>
          <w:rFonts w:ascii="Times New Roman" w:eastAsia="Times New Roman" w:hAnsi="Times New Roman" w:cs="Times New Roman"/>
          <w:sz w:val="24"/>
          <w:szCs w:val="24"/>
          <w:lang w:val="es-ES_tradnl"/>
        </w:rPr>
        <w:t xml:space="preserve">sobre los estudiantes de sectores populares, </w:t>
      </w:r>
      <w:r>
        <w:rPr>
          <w:rFonts w:ascii="Times New Roman" w:eastAsia="Times New Roman" w:hAnsi="Times New Roman" w:cs="Times New Roman"/>
          <w:sz w:val="24"/>
          <w:szCs w:val="24"/>
          <w:lang w:val="es-ES_tradnl"/>
        </w:rPr>
        <w:t>portadores de supuestos déficits</w:t>
      </w:r>
      <w:r w:rsidR="00A66C0C">
        <w:rPr>
          <w:rFonts w:ascii="Times New Roman" w:eastAsia="Times New Roman" w:hAnsi="Times New Roman" w:cs="Times New Roman"/>
          <w:sz w:val="24"/>
          <w:szCs w:val="24"/>
          <w:lang w:val="es-ES_tradnl"/>
        </w:rPr>
        <w:t xml:space="preserve"> que los llevan al fracaso una y otra vez</w:t>
      </w:r>
      <w:r>
        <w:rPr>
          <w:rFonts w:ascii="Times New Roman" w:eastAsia="Times New Roman" w:hAnsi="Times New Roman" w:cs="Times New Roman"/>
          <w:sz w:val="24"/>
          <w:szCs w:val="24"/>
          <w:lang w:val="es-ES_tradnl"/>
        </w:rPr>
        <w:t xml:space="preserve">. Las </w:t>
      </w:r>
      <w:r w:rsidR="00A66C0C">
        <w:rPr>
          <w:rFonts w:ascii="Times New Roman" w:eastAsia="Times New Roman" w:hAnsi="Times New Roman" w:cs="Times New Roman"/>
          <w:sz w:val="24"/>
          <w:szCs w:val="24"/>
          <w:lang w:val="es-ES_tradnl"/>
        </w:rPr>
        <w:t>problemáticas</w:t>
      </w:r>
      <w:r>
        <w:rPr>
          <w:rFonts w:ascii="Times New Roman" w:eastAsia="Times New Roman" w:hAnsi="Times New Roman" w:cs="Times New Roman"/>
          <w:sz w:val="24"/>
          <w:szCs w:val="24"/>
          <w:lang w:val="es-ES_tradnl"/>
        </w:rPr>
        <w:t xml:space="preserve"> elegidas por los jóvenes hablan de una preocupación por tem</w:t>
      </w:r>
      <w:r w:rsidR="00A66C0C">
        <w:rPr>
          <w:rFonts w:ascii="Times New Roman" w:eastAsia="Times New Roman" w:hAnsi="Times New Roman" w:cs="Times New Roman"/>
          <w:sz w:val="24"/>
          <w:szCs w:val="24"/>
          <w:lang w:val="es-ES_tradnl"/>
        </w:rPr>
        <w:t>as</w:t>
      </w:r>
      <w:r>
        <w:rPr>
          <w:rFonts w:ascii="Times New Roman" w:eastAsia="Times New Roman" w:hAnsi="Times New Roman" w:cs="Times New Roman"/>
          <w:sz w:val="24"/>
          <w:szCs w:val="24"/>
          <w:lang w:val="es-ES_tradnl"/>
        </w:rPr>
        <w:t xml:space="preserve"> qu</w:t>
      </w:r>
      <w:r w:rsidR="00A66C0C">
        <w:rPr>
          <w:rFonts w:ascii="Times New Roman" w:eastAsia="Times New Roman" w:hAnsi="Times New Roman" w:cs="Times New Roman"/>
          <w:sz w:val="24"/>
          <w:szCs w:val="24"/>
          <w:lang w:val="es-ES_tradnl"/>
        </w:rPr>
        <w:t>e lejos están de ser considerado</w:t>
      </w:r>
      <w:r>
        <w:rPr>
          <w:rFonts w:ascii="Times New Roman" w:eastAsia="Times New Roman" w:hAnsi="Times New Roman" w:cs="Times New Roman"/>
          <w:sz w:val="24"/>
          <w:szCs w:val="24"/>
          <w:lang w:val="es-ES_tradnl"/>
        </w:rPr>
        <w:t>s como triviales: la violencia (de género, en el fútbol, hacia los niños, hacia los animales), las creencias de los beneficiarios de los planes sociales sobre los mismos, la problemática ambiental, el embarazo y la paternidad en la adolescencia, el aborto, las adicciones (a las drogas, al juego), entre otras. En la experiencia NEPSO observada</w:t>
      </w:r>
      <w:r w:rsidR="00A66C0C">
        <w:rPr>
          <w:rFonts w:ascii="Times New Roman" w:eastAsia="Times New Roman" w:hAnsi="Times New Roman" w:cs="Times New Roman"/>
          <w:sz w:val="24"/>
          <w:szCs w:val="24"/>
          <w:lang w:val="es-ES_tradnl"/>
        </w:rPr>
        <w:t xml:space="preserve"> en la escuela Fortaleza de los Quilmes</w:t>
      </w:r>
      <w:r>
        <w:rPr>
          <w:rFonts w:ascii="Times New Roman" w:eastAsia="Times New Roman" w:hAnsi="Times New Roman" w:cs="Times New Roman"/>
          <w:sz w:val="24"/>
          <w:szCs w:val="24"/>
          <w:lang w:val="es-ES_tradnl"/>
        </w:rPr>
        <w:t xml:space="preserve">, la temática que resultó elegida fue la </w:t>
      </w:r>
      <w:r w:rsidR="00A66C0C">
        <w:rPr>
          <w:rFonts w:ascii="Times New Roman" w:eastAsia="Times New Roman" w:hAnsi="Times New Roman" w:cs="Times New Roman"/>
          <w:sz w:val="24"/>
          <w:szCs w:val="24"/>
          <w:lang w:val="es-ES_tradnl"/>
        </w:rPr>
        <w:t xml:space="preserve">de embarazo adolescente y en la experiencia </w:t>
      </w:r>
      <w:r>
        <w:rPr>
          <w:rFonts w:ascii="Times New Roman" w:eastAsia="Times New Roman" w:hAnsi="Times New Roman" w:cs="Times New Roman"/>
          <w:sz w:val="24"/>
          <w:szCs w:val="24"/>
          <w:lang w:val="es-ES_tradnl"/>
        </w:rPr>
        <w:t xml:space="preserve">de Construcción de la Ciudadanía </w:t>
      </w:r>
      <w:r w:rsidR="00A66C0C">
        <w:rPr>
          <w:rFonts w:ascii="Times New Roman" w:eastAsia="Times New Roman" w:hAnsi="Times New Roman" w:cs="Times New Roman"/>
          <w:sz w:val="24"/>
          <w:szCs w:val="24"/>
          <w:lang w:val="es-ES_tradnl"/>
        </w:rPr>
        <w:t>resultó elegido el tema de la v</w:t>
      </w:r>
      <w:r>
        <w:rPr>
          <w:rFonts w:ascii="Times New Roman" w:eastAsia="Times New Roman" w:hAnsi="Times New Roman" w:cs="Times New Roman"/>
          <w:sz w:val="24"/>
          <w:szCs w:val="24"/>
          <w:lang w:val="es-ES_tradnl"/>
        </w:rPr>
        <w:t xml:space="preserve">iolencia de </w:t>
      </w:r>
      <w:r w:rsidR="00A66C0C">
        <w:rPr>
          <w:rFonts w:ascii="Times New Roman" w:eastAsia="Times New Roman" w:hAnsi="Times New Roman" w:cs="Times New Roman"/>
          <w:sz w:val="24"/>
          <w:szCs w:val="24"/>
          <w:lang w:val="es-ES_tradnl"/>
        </w:rPr>
        <w:t>g</w:t>
      </w:r>
      <w:r>
        <w:rPr>
          <w:rFonts w:ascii="Times New Roman" w:eastAsia="Times New Roman" w:hAnsi="Times New Roman" w:cs="Times New Roman"/>
          <w:sz w:val="24"/>
          <w:szCs w:val="24"/>
          <w:lang w:val="es-ES_tradnl"/>
        </w:rPr>
        <w:t xml:space="preserve">énero. En cada caso, la dinámica y la voz de autoridad para la elección de las temáticas se dieron de formas diferentes: en el primer caso, la dinámica dispuesta por la docente que llevó a cabo la experiencia en un 4º año, fue la de discutir en grupos de 4 o 5 estudiantes sobre las temáticas que les resultaran interesantes, cada grupo realizó una búsqueda sobre las temáticas seleccionadas y luego de una puesta en común en la que </w:t>
      </w:r>
      <w:r w:rsidR="00F503A9">
        <w:rPr>
          <w:rFonts w:ascii="Times New Roman" w:eastAsia="Times New Roman" w:hAnsi="Times New Roman" w:cs="Times New Roman"/>
          <w:sz w:val="24"/>
          <w:szCs w:val="24"/>
          <w:lang w:val="es-ES_tradnl"/>
        </w:rPr>
        <w:t>los grupos</w:t>
      </w:r>
      <w:r>
        <w:rPr>
          <w:rFonts w:ascii="Times New Roman" w:eastAsia="Times New Roman" w:hAnsi="Times New Roman" w:cs="Times New Roman"/>
          <w:sz w:val="24"/>
          <w:szCs w:val="24"/>
          <w:lang w:val="es-ES_tradnl"/>
        </w:rPr>
        <w:t xml:space="preserve"> present</w:t>
      </w:r>
      <w:r w:rsidR="00F503A9">
        <w:rPr>
          <w:rFonts w:ascii="Times New Roman" w:eastAsia="Times New Roman" w:hAnsi="Times New Roman" w:cs="Times New Roman"/>
          <w:sz w:val="24"/>
          <w:szCs w:val="24"/>
          <w:lang w:val="es-ES_tradnl"/>
        </w:rPr>
        <w:t>aron</w:t>
      </w:r>
      <w:r>
        <w:rPr>
          <w:rFonts w:ascii="Times New Roman" w:eastAsia="Times New Roman" w:hAnsi="Times New Roman" w:cs="Times New Roman"/>
          <w:sz w:val="24"/>
          <w:szCs w:val="24"/>
          <w:lang w:val="es-ES_tradnl"/>
        </w:rPr>
        <w:t xml:space="preserve"> afiches con información y argumenta</w:t>
      </w:r>
      <w:r w:rsidR="00F503A9">
        <w:rPr>
          <w:rFonts w:ascii="Times New Roman" w:eastAsia="Times New Roman" w:hAnsi="Times New Roman" w:cs="Times New Roman"/>
          <w:sz w:val="24"/>
          <w:szCs w:val="24"/>
          <w:lang w:val="es-ES_tradnl"/>
        </w:rPr>
        <w:t>ciones a favor de cada temática.</w:t>
      </w:r>
      <w:r>
        <w:rPr>
          <w:rFonts w:ascii="Times New Roman" w:eastAsia="Times New Roman" w:hAnsi="Times New Roman" w:cs="Times New Roman"/>
          <w:sz w:val="24"/>
          <w:szCs w:val="24"/>
          <w:lang w:val="es-ES_tradnl"/>
        </w:rPr>
        <w:t xml:space="preserve"> </w:t>
      </w:r>
      <w:r w:rsidR="00F503A9">
        <w:rPr>
          <w:rFonts w:ascii="Times New Roman" w:eastAsia="Times New Roman" w:hAnsi="Times New Roman" w:cs="Times New Roman"/>
          <w:sz w:val="24"/>
          <w:szCs w:val="24"/>
          <w:lang w:val="es-ES_tradnl"/>
        </w:rPr>
        <w:t>L</w:t>
      </w:r>
      <w:r>
        <w:rPr>
          <w:rFonts w:ascii="Times New Roman" w:eastAsia="Times New Roman" w:hAnsi="Times New Roman" w:cs="Times New Roman"/>
          <w:sz w:val="24"/>
          <w:szCs w:val="24"/>
          <w:lang w:val="es-ES_tradnl"/>
        </w:rPr>
        <w:t>a elección final quedó limitada a dos</w:t>
      </w:r>
      <w:r w:rsidR="00F503A9">
        <w:rPr>
          <w:rFonts w:ascii="Times New Roman" w:eastAsia="Times New Roman" w:hAnsi="Times New Roman" w:cs="Times New Roman"/>
          <w:sz w:val="24"/>
          <w:szCs w:val="24"/>
          <w:lang w:val="es-ES_tradnl"/>
        </w:rPr>
        <w:t xml:space="preserve"> temas</w:t>
      </w:r>
      <w:r>
        <w:rPr>
          <w:rFonts w:ascii="Times New Roman" w:eastAsia="Times New Roman" w:hAnsi="Times New Roman" w:cs="Times New Roman"/>
          <w:sz w:val="24"/>
          <w:szCs w:val="24"/>
          <w:lang w:val="es-ES_tradnl"/>
        </w:rPr>
        <w:t xml:space="preserve">: por un lado, el embarazo adolescente y por el otro, las nuevas tecnologías. Una de las estudiantes que pertenecía al grupo que se inclinaba por la primera temática, realizó una ferviente defensa de la importancia de la temática, incluyendo algunos datos aportados por sus lecturas además de su posicionamiento personal al respecto. El grupo de jóvenes – compuesto por varones- que abogaba por la segunda temática decidió no tomar la palabra para sostener la importancia de la temática elegida por ellos, por lo que la docente decidió que la temática a ser trabajada fuera la de embarazo adolescente. Con algunas disconformidades iniciales, sobre todo </w:t>
      </w:r>
      <w:r>
        <w:rPr>
          <w:rFonts w:ascii="Times New Roman" w:eastAsia="Times New Roman" w:hAnsi="Times New Roman" w:cs="Times New Roman"/>
          <w:sz w:val="24"/>
          <w:szCs w:val="24"/>
          <w:lang w:val="es-ES_tradnl"/>
        </w:rPr>
        <w:lastRenderedPageBreak/>
        <w:t xml:space="preserve">del grupo que había elegido la temática de nuevas tecnologías, quienes sostuvieron en principio que ellos no iban a participar de la investigación pues “no era el tema que ellos habían elegido”, se inició la etapa de indagación sobre </w:t>
      </w:r>
      <w:r w:rsidR="00F503A9">
        <w:rPr>
          <w:rFonts w:ascii="Times New Roman" w:eastAsia="Times New Roman" w:hAnsi="Times New Roman" w:cs="Times New Roman"/>
          <w:sz w:val="24"/>
          <w:szCs w:val="24"/>
          <w:lang w:val="es-ES_tradnl"/>
        </w:rPr>
        <w:t>e</w:t>
      </w:r>
      <w:r>
        <w:rPr>
          <w:rFonts w:ascii="Times New Roman" w:eastAsia="Times New Roman" w:hAnsi="Times New Roman" w:cs="Times New Roman"/>
          <w:sz w:val="24"/>
          <w:szCs w:val="24"/>
          <w:lang w:val="es-ES_tradnl"/>
        </w:rPr>
        <w:t xml:space="preserve">l </w:t>
      </w:r>
      <w:r w:rsidR="00F503A9">
        <w:rPr>
          <w:rFonts w:ascii="Times New Roman" w:eastAsia="Times New Roman" w:hAnsi="Times New Roman" w:cs="Times New Roman"/>
          <w:sz w:val="24"/>
          <w:szCs w:val="24"/>
          <w:lang w:val="es-ES_tradnl"/>
        </w:rPr>
        <w:t>embarazo adolescente</w:t>
      </w:r>
      <w:r>
        <w:rPr>
          <w:rFonts w:ascii="Times New Roman" w:eastAsia="Times New Roman" w:hAnsi="Times New Roman" w:cs="Times New Roman"/>
          <w:sz w:val="24"/>
          <w:szCs w:val="24"/>
          <w:lang w:val="es-ES_tradnl"/>
        </w:rPr>
        <w:t xml:space="preserve">. Cuando llegó el momento de preparar la presentación de los resultados y la tabulación de los </w:t>
      </w:r>
      <w:r w:rsidR="00F503A9">
        <w:rPr>
          <w:rFonts w:ascii="Times New Roman" w:eastAsia="Times New Roman" w:hAnsi="Times New Roman" w:cs="Times New Roman"/>
          <w:sz w:val="24"/>
          <w:szCs w:val="24"/>
          <w:lang w:val="es-ES_tradnl"/>
        </w:rPr>
        <w:t>dato</w:t>
      </w:r>
      <w:r>
        <w:rPr>
          <w:rFonts w:ascii="Times New Roman" w:eastAsia="Times New Roman" w:hAnsi="Times New Roman" w:cs="Times New Roman"/>
          <w:sz w:val="24"/>
          <w:szCs w:val="24"/>
          <w:lang w:val="es-ES_tradnl"/>
        </w:rPr>
        <w:t xml:space="preserve">s, aquel grupo interesado en las nuevas tecnologías, se sumó al trabajo llevando a cabo la carga de </w:t>
      </w:r>
      <w:r w:rsidR="00F503A9">
        <w:rPr>
          <w:rFonts w:ascii="Times New Roman" w:eastAsia="Times New Roman" w:hAnsi="Times New Roman" w:cs="Times New Roman"/>
          <w:sz w:val="24"/>
          <w:szCs w:val="24"/>
          <w:lang w:val="es-ES_tradnl"/>
        </w:rPr>
        <w:t>encuestas</w:t>
      </w:r>
      <w:r>
        <w:rPr>
          <w:rFonts w:ascii="Times New Roman" w:eastAsia="Times New Roman" w:hAnsi="Times New Roman" w:cs="Times New Roman"/>
          <w:sz w:val="24"/>
          <w:szCs w:val="24"/>
          <w:lang w:val="es-ES_tradnl"/>
        </w:rPr>
        <w:t xml:space="preserve"> y el armado de una presentación </w:t>
      </w:r>
      <w:r w:rsidR="00FD705F">
        <w:rPr>
          <w:rFonts w:ascii="Times New Roman" w:eastAsia="Times New Roman" w:hAnsi="Times New Roman" w:cs="Times New Roman"/>
          <w:sz w:val="24"/>
          <w:szCs w:val="24"/>
          <w:lang w:val="es-ES_tradnl"/>
        </w:rPr>
        <w:t>p</w:t>
      </w:r>
      <w:r>
        <w:rPr>
          <w:rFonts w:ascii="Times New Roman" w:eastAsia="Times New Roman" w:hAnsi="Times New Roman" w:cs="Times New Roman"/>
          <w:sz w:val="24"/>
          <w:szCs w:val="24"/>
          <w:lang w:val="es-ES_tradnl"/>
        </w:rPr>
        <w:t>owerpoint.</w:t>
      </w:r>
      <w:r w:rsidR="003D36A4">
        <w:rPr>
          <w:rFonts w:ascii="Times New Roman" w:eastAsia="Times New Roman" w:hAnsi="Times New Roman" w:cs="Times New Roman"/>
          <w:sz w:val="24"/>
          <w:szCs w:val="24"/>
          <w:lang w:val="es-ES_tradnl"/>
        </w:rPr>
        <w:t xml:space="preserve"> El proceso culminó con una presentación en una jornada en la Universidad Nacional de Quilmes, a la que asistieron doce grupos de diferentes escuelas secundarias participantes del proyecto.</w:t>
      </w:r>
    </w:p>
    <w:p w:rsidR="003E4889" w:rsidRDefault="00136DC5" w:rsidP="00E62C97">
      <w:pPr>
        <w:spacing w:after="0" w:line="480" w:lineRule="auto"/>
        <w:jc w:val="both"/>
        <w:rPr>
          <w:rFonts w:ascii="Times New Roman" w:hAnsi="Times New Roman" w:cs="Times New Roman"/>
          <w:sz w:val="24"/>
        </w:rPr>
      </w:pPr>
      <w:r>
        <w:rPr>
          <w:rFonts w:ascii="Times New Roman" w:eastAsia="Times New Roman" w:hAnsi="Times New Roman" w:cs="Times New Roman"/>
          <w:sz w:val="24"/>
          <w:szCs w:val="24"/>
          <w:lang w:val="es-ES_tradnl"/>
        </w:rPr>
        <w:t>A pesar de que el Diseño Curricular de la materia Construcción de la Ciudadnía propone que la elección de la temática de estudio quede librada a las propuestas de los jóvenes, e</w:t>
      </w:r>
      <w:r w:rsidR="00285944">
        <w:rPr>
          <w:rFonts w:ascii="Times New Roman" w:eastAsia="Times New Roman" w:hAnsi="Times New Roman" w:cs="Times New Roman"/>
          <w:sz w:val="24"/>
          <w:szCs w:val="24"/>
          <w:lang w:val="es-ES_tradnl"/>
        </w:rPr>
        <w:t xml:space="preserve">n el caso </w:t>
      </w:r>
      <w:r>
        <w:rPr>
          <w:rFonts w:ascii="Times New Roman" w:eastAsia="Times New Roman" w:hAnsi="Times New Roman" w:cs="Times New Roman"/>
          <w:sz w:val="24"/>
          <w:szCs w:val="24"/>
          <w:lang w:val="es-ES_tradnl"/>
        </w:rPr>
        <w:t>estudiado</w:t>
      </w:r>
      <w:r w:rsidR="00285944">
        <w:rPr>
          <w:rFonts w:ascii="Times New Roman" w:eastAsia="Times New Roman" w:hAnsi="Times New Roman" w:cs="Times New Roman"/>
          <w:sz w:val="24"/>
          <w:szCs w:val="24"/>
          <w:lang w:val="es-ES_tradnl"/>
        </w:rPr>
        <w:t xml:space="preserve"> la elección del tema Violencia de Género se dio a partir de una dinámica diferente, que se centró en la propuesta directa de la docente, quien, después de algunas clases, incorporó al grupo de estudiantes un proyecto de un organismo municipal dedicado a la temática.</w:t>
      </w:r>
      <w:r w:rsidR="003D36A4">
        <w:rPr>
          <w:rFonts w:ascii="Times New Roman" w:eastAsia="Times New Roman" w:hAnsi="Times New Roman" w:cs="Times New Roman"/>
          <w:sz w:val="24"/>
          <w:szCs w:val="24"/>
          <w:lang w:val="es-ES_tradnl"/>
        </w:rPr>
        <w:t xml:space="preserve"> </w:t>
      </w:r>
      <w:r>
        <w:rPr>
          <w:rFonts w:ascii="Times New Roman" w:hAnsi="Times New Roman" w:cs="Times New Roman"/>
          <w:sz w:val="24"/>
        </w:rPr>
        <w:t>L</w:t>
      </w:r>
      <w:r w:rsidR="00A17022">
        <w:rPr>
          <w:rFonts w:ascii="Times New Roman" w:hAnsi="Times New Roman" w:cs="Times New Roman"/>
          <w:sz w:val="24"/>
        </w:rPr>
        <w:t>as formas de implicarse de los estudiantes en los diferentes momentos del proyecto fue modificándose</w:t>
      </w:r>
      <w:r w:rsidR="003D36A4">
        <w:rPr>
          <w:rFonts w:ascii="Times New Roman" w:hAnsi="Times New Roman" w:cs="Times New Roman"/>
          <w:sz w:val="24"/>
        </w:rPr>
        <w:t xml:space="preserve"> en cada instancia</w:t>
      </w:r>
      <w:r>
        <w:rPr>
          <w:rFonts w:ascii="Times New Roman" w:hAnsi="Times New Roman" w:cs="Times New Roman"/>
          <w:sz w:val="24"/>
        </w:rPr>
        <w:t>. Para dar algunos ejemplos,</w:t>
      </w:r>
      <w:r w:rsidR="00A17022">
        <w:rPr>
          <w:rFonts w:ascii="Times New Roman" w:hAnsi="Times New Roman" w:cs="Times New Roman"/>
          <w:sz w:val="24"/>
        </w:rPr>
        <w:t xml:space="preserve"> </w:t>
      </w:r>
      <w:r w:rsidR="003D36A4">
        <w:rPr>
          <w:rFonts w:ascii="Times New Roman" w:hAnsi="Times New Roman" w:cs="Times New Roman"/>
          <w:sz w:val="24"/>
        </w:rPr>
        <w:t>s</w:t>
      </w:r>
      <w:r w:rsidR="00A17022">
        <w:rPr>
          <w:rFonts w:ascii="Times New Roman" w:hAnsi="Times New Roman" w:cs="Times New Roman"/>
          <w:sz w:val="24"/>
        </w:rPr>
        <w:t>e pasó de una apatía más bien generalizada a una apropiación de la experiencia que terminó reflejá</w:t>
      </w:r>
      <w:r w:rsidR="003D36A4">
        <w:rPr>
          <w:rFonts w:ascii="Times New Roman" w:hAnsi="Times New Roman" w:cs="Times New Roman"/>
          <w:sz w:val="24"/>
        </w:rPr>
        <w:t xml:space="preserve">ndose en el vínculo construido con la docente. </w:t>
      </w:r>
      <w:r w:rsidR="00E62C97">
        <w:rPr>
          <w:rFonts w:ascii="Times New Roman" w:hAnsi="Times New Roman" w:cs="Times New Roman"/>
          <w:sz w:val="24"/>
        </w:rPr>
        <w:t xml:space="preserve">Algunos de los estudiantes de segundo año iniciaron el ciclo lectivo </w:t>
      </w:r>
      <w:r w:rsidR="003E4889">
        <w:rPr>
          <w:rFonts w:ascii="Times New Roman" w:hAnsi="Times New Roman" w:cs="Times New Roman"/>
          <w:sz w:val="24"/>
        </w:rPr>
        <w:t>cumpliendo con el “rol de alumno”</w:t>
      </w:r>
      <w:r w:rsidR="00E62C97">
        <w:rPr>
          <w:rFonts w:ascii="Times New Roman" w:hAnsi="Times New Roman" w:cs="Times New Roman"/>
          <w:sz w:val="24"/>
        </w:rPr>
        <w:t xml:space="preserve"> y</w:t>
      </w:r>
      <w:r w:rsidR="003E4889">
        <w:rPr>
          <w:rFonts w:ascii="Times New Roman" w:hAnsi="Times New Roman" w:cs="Times New Roman"/>
          <w:sz w:val="24"/>
        </w:rPr>
        <w:t xml:space="preserve"> limitándose a la entrega por escrito de algunas actividades</w:t>
      </w:r>
      <w:r w:rsidR="00E62C97">
        <w:rPr>
          <w:rFonts w:ascii="Times New Roman" w:hAnsi="Times New Roman" w:cs="Times New Roman"/>
          <w:sz w:val="24"/>
        </w:rPr>
        <w:t xml:space="preserve"> para finalmente lograr</w:t>
      </w:r>
      <w:r w:rsidR="003E4889">
        <w:rPr>
          <w:rFonts w:ascii="Times New Roman" w:hAnsi="Times New Roman" w:cs="Times New Roman"/>
          <w:sz w:val="24"/>
        </w:rPr>
        <w:t xml:space="preserve"> tomar la palabra en público, en una jornada abierta a la comunidad sobre la temática de Violencia de Género</w:t>
      </w:r>
      <w:r w:rsidR="00E62C97">
        <w:rPr>
          <w:rFonts w:ascii="Times New Roman" w:hAnsi="Times New Roman" w:cs="Times New Roman"/>
          <w:sz w:val="24"/>
        </w:rPr>
        <w:t xml:space="preserve"> llevada a cabo en la plaza municipal. Otros estudiantes al principio del año </w:t>
      </w:r>
      <w:r w:rsidR="003E4889">
        <w:rPr>
          <w:rFonts w:ascii="Times New Roman" w:hAnsi="Times New Roman" w:cs="Times New Roman"/>
          <w:sz w:val="24"/>
        </w:rPr>
        <w:t xml:space="preserve">no solo </w:t>
      </w:r>
      <w:r w:rsidR="00A17022">
        <w:rPr>
          <w:rFonts w:ascii="Times New Roman" w:hAnsi="Times New Roman" w:cs="Times New Roman"/>
          <w:sz w:val="24"/>
        </w:rPr>
        <w:t>ignora</w:t>
      </w:r>
      <w:r w:rsidR="00E62C97">
        <w:rPr>
          <w:rFonts w:ascii="Times New Roman" w:hAnsi="Times New Roman" w:cs="Times New Roman"/>
          <w:sz w:val="24"/>
        </w:rPr>
        <w:t>ban</w:t>
      </w:r>
      <w:r w:rsidR="00A17022">
        <w:rPr>
          <w:rFonts w:ascii="Times New Roman" w:hAnsi="Times New Roman" w:cs="Times New Roman"/>
          <w:sz w:val="24"/>
        </w:rPr>
        <w:t xml:space="preserve"> la palabra de l</w:t>
      </w:r>
      <w:r w:rsidR="003E4889">
        <w:rPr>
          <w:rFonts w:ascii="Times New Roman" w:hAnsi="Times New Roman" w:cs="Times New Roman"/>
          <w:sz w:val="24"/>
        </w:rPr>
        <w:t>a docente</w:t>
      </w:r>
      <w:r w:rsidR="00E62C97">
        <w:rPr>
          <w:rFonts w:ascii="Times New Roman" w:hAnsi="Times New Roman" w:cs="Times New Roman"/>
          <w:sz w:val="24"/>
        </w:rPr>
        <w:t xml:space="preserve"> (incluso en algún caso la </w:t>
      </w:r>
      <w:r w:rsidR="003E4889">
        <w:rPr>
          <w:rFonts w:ascii="Times New Roman" w:hAnsi="Times New Roman" w:cs="Times New Roman"/>
          <w:sz w:val="24"/>
        </w:rPr>
        <w:t>enfrenta</w:t>
      </w:r>
      <w:r w:rsidR="00E62C97">
        <w:rPr>
          <w:rFonts w:ascii="Times New Roman" w:hAnsi="Times New Roman" w:cs="Times New Roman"/>
          <w:sz w:val="24"/>
        </w:rPr>
        <w:t>ban) y durante la misma jornada de cierre accedieron a dar</w:t>
      </w:r>
      <w:r w:rsidR="003E4889">
        <w:rPr>
          <w:rFonts w:ascii="Times New Roman" w:hAnsi="Times New Roman" w:cs="Times New Roman"/>
          <w:sz w:val="24"/>
        </w:rPr>
        <w:t xml:space="preserve"> una nota </w:t>
      </w:r>
      <w:r w:rsidR="00E62C97">
        <w:rPr>
          <w:rFonts w:ascii="Times New Roman" w:hAnsi="Times New Roman" w:cs="Times New Roman"/>
          <w:sz w:val="24"/>
        </w:rPr>
        <w:t xml:space="preserve">para </w:t>
      </w:r>
      <w:r w:rsidR="003E4889">
        <w:rPr>
          <w:rFonts w:ascii="Times New Roman" w:hAnsi="Times New Roman" w:cs="Times New Roman"/>
          <w:sz w:val="24"/>
        </w:rPr>
        <w:t xml:space="preserve">una radio </w:t>
      </w:r>
      <w:r w:rsidR="00E62C97">
        <w:rPr>
          <w:rFonts w:ascii="Times New Roman" w:hAnsi="Times New Roman" w:cs="Times New Roman"/>
          <w:sz w:val="24"/>
        </w:rPr>
        <w:t xml:space="preserve">local, que </w:t>
      </w:r>
      <w:r w:rsidR="003E4889">
        <w:rPr>
          <w:rFonts w:ascii="Times New Roman" w:hAnsi="Times New Roman" w:cs="Times New Roman"/>
          <w:sz w:val="24"/>
        </w:rPr>
        <w:t>lo</w:t>
      </w:r>
      <w:r w:rsidR="00E62C97">
        <w:rPr>
          <w:rFonts w:ascii="Times New Roman" w:hAnsi="Times New Roman" w:cs="Times New Roman"/>
          <w:sz w:val="24"/>
        </w:rPr>
        <w:t>s</w:t>
      </w:r>
      <w:r w:rsidR="003E4889">
        <w:rPr>
          <w:rFonts w:ascii="Times New Roman" w:hAnsi="Times New Roman" w:cs="Times New Roman"/>
          <w:sz w:val="24"/>
        </w:rPr>
        <w:t xml:space="preserve"> entrevistó por el trabajo realizado.</w:t>
      </w:r>
      <w:r w:rsidR="00E62C97">
        <w:rPr>
          <w:rFonts w:ascii="Times New Roman" w:hAnsi="Times New Roman" w:cs="Times New Roman"/>
          <w:sz w:val="24"/>
        </w:rPr>
        <w:t xml:space="preserve"> Se pasó de</w:t>
      </w:r>
      <w:r w:rsidR="00E049ED">
        <w:rPr>
          <w:rFonts w:ascii="Times New Roman" w:hAnsi="Times New Roman" w:cs="Times New Roman"/>
          <w:sz w:val="24"/>
        </w:rPr>
        <w:t xml:space="preserve"> hablar </w:t>
      </w:r>
      <w:r w:rsidR="00E62C97">
        <w:rPr>
          <w:rFonts w:ascii="Times New Roman" w:hAnsi="Times New Roman" w:cs="Times New Roman"/>
          <w:sz w:val="24"/>
        </w:rPr>
        <w:t>constantemente por teléfono en clase a protagonizar una</w:t>
      </w:r>
      <w:r w:rsidR="00E049ED">
        <w:rPr>
          <w:rFonts w:ascii="Times New Roman" w:hAnsi="Times New Roman" w:cs="Times New Roman"/>
          <w:sz w:val="24"/>
        </w:rPr>
        <w:t xml:space="preserve"> </w:t>
      </w:r>
      <w:r w:rsidR="00E62C97">
        <w:rPr>
          <w:rFonts w:ascii="Times New Roman" w:hAnsi="Times New Roman" w:cs="Times New Roman"/>
          <w:sz w:val="24"/>
        </w:rPr>
        <w:t>sesión de fotografía</w:t>
      </w:r>
      <w:r w:rsidR="00E049ED">
        <w:rPr>
          <w:rFonts w:ascii="Times New Roman" w:hAnsi="Times New Roman" w:cs="Times New Roman"/>
          <w:sz w:val="24"/>
        </w:rPr>
        <w:t xml:space="preserve"> sobre violencia de género.</w:t>
      </w:r>
    </w:p>
    <w:p w:rsidR="009E7561" w:rsidRPr="009E7561" w:rsidRDefault="009E7561" w:rsidP="001A6F93">
      <w:pPr>
        <w:spacing w:line="480" w:lineRule="auto"/>
        <w:jc w:val="both"/>
        <w:rPr>
          <w:rFonts w:ascii="Times New Roman" w:hAnsi="Times New Roman" w:cs="Times New Roman"/>
          <w:sz w:val="24"/>
          <w:u w:val="single"/>
        </w:rPr>
      </w:pPr>
      <w:r w:rsidRPr="009E7561">
        <w:rPr>
          <w:rFonts w:ascii="Times New Roman" w:hAnsi="Times New Roman" w:cs="Times New Roman"/>
          <w:sz w:val="24"/>
          <w:u w:val="single"/>
        </w:rPr>
        <w:t>Algunas reflexiones finales</w:t>
      </w:r>
    </w:p>
    <w:p w:rsidR="00905658" w:rsidRDefault="00905658" w:rsidP="001A6F93">
      <w:pPr>
        <w:spacing w:after="0" w:line="480" w:lineRule="auto"/>
        <w:jc w:val="both"/>
        <w:rPr>
          <w:rFonts w:ascii="Times New Roman" w:eastAsia="Times New Roman" w:hAnsi="Times New Roman" w:cs="Times New Roman"/>
          <w:sz w:val="24"/>
          <w:szCs w:val="24"/>
          <w:lang w:val="es-ES_tradnl"/>
        </w:rPr>
      </w:pPr>
      <w:r w:rsidRPr="00AC4C59">
        <w:rPr>
          <w:rFonts w:ascii="Times New Roman" w:eastAsia="Times New Roman" w:hAnsi="Times New Roman" w:cs="Times New Roman"/>
          <w:sz w:val="24"/>
          <w:szCs w:val="24"/>
          <w:lang w:val="es-ES_tradnl"/>
        </w:rPr>
        <w:lastRenderedPageBreak/>
        <w:t xml:space="preserve">Hasta aquí se han recuperado </w:t>
      </w:r>
      <w:r w:rsidR="00136DC5">
        <w:rPr>
          <w:rFonts w:ascii="Times New Roman" w:eastAsia="Times New Roman" w:hAnsi="Times New Roman" w:cs="Times New Roman"/>
          <w:sz w:val="24"/>
          <w:szCs w:val="24"/>
          <w:lang w:val="es-ES_tradnl"/>
        </w:rPr>
        <w:t>dos</w:t>
      </w:r>
      <w:r w:rsidRPr="00AC4C59">
        <w:rPr>
          <w:rFonts w:ascii="Times New Roman" w:eastAsia="Times New Roman" w:hAnsi="Times New Roman" w:cs="Times New Roman"/>
          <w:sz w:val="24"/>
          <w:szCs w:val="24"/>
          <w:lang w:val="es-ES_tradnl"/>
        </w:rPr>
        <w:t xml:space="preserve"> insta</w:t>
      </w:r>
      <w:r w:rsidR="00DB5A72" w:rsidRPr="00AC4C59">
        <w:rPr>
          <w:rFonts w:ascii="Times New Roman" w:eastAsia="Times New Roman" w:hAnsi="Times New Roman" w:cs="Times New Roman"/>
          <w:sz w:val="24"/>
          <w:szCs w:val="24"/>
          <w:lang w:val="es-ES_tradnl"/>
        </w:rPr>
        <w:t>n</w:t>
      </w:r>
      <w:r w:rsidRPr="00AC4C59">
        <w:rPr>
          <w:rFonts w:ascii="Times New Roman" w:eastAsia="Times New Roman" w:hAnsi="Times New Roman" w:cs="Times New Roman"/>
          <w:sz w:val="24"/>
          <w:szCs w:val="24"/>
          <w:lang w:val="es-ES_tradnl"/>
        </w:rPr>
        <w:t xml:space="preserve">cias concretas en la que se le ha </w:t>
      </w:r>
      <w:r w:rsidR="001A6F93">
        <w:rPr>
          <w:rFonts w:ascii="Times New Roman" w:eastAsia="Times New Roman" w:hAnsi="Times New Roman" w:cs="Times New Roman"/>
          <w:sz w:val="24"/>
          <w:szCs w:val="24"/>
          <w:lang w:val="es-ES_tradnl"/>
        </w:rPr>
        <w:t>dado un lugar</w:t>
      </w:r>
      <w:r w:rsidRPr="00AC4C59">
        <w:rPr>
          <w:rFonts w:ascii="Times New Roman" w:eastAsia="Times New Roman" w:hAnsi="Times New Roman" w:cs="Times New Roman"/>
          <w:sz w:val="24"/>
          <w:szCs w:val="24"/>
          <w:lang w:val="es-ES_tradnl"/>
        </w:rPr>
        <w:t xml:space="preserve"> </w:t>
      </w:r>
      <w:r w:rsidR="001A6F93">
        <w:rPr>
          <w:rFonts w:ascii="Times New Roman" w:eastAsia="Times New Roman" w:hAnsi="Times New Roman" w:cs="Times New Roman"/>
          <w:sz w:val="24"/>
          <w:szCs w:val="24"/>
          <w:lang w:val="es-ES_tradnl"/>
        </w:rPr>
        <w:t>protagónico</w:t>
      </w:r>
      <w:r w:rsidR="00DB5A72" w:rsidRPr="00AC4C59">
        <w:rPr>
          <w:rFonts w:ascii="Times New Roman" w:eastAsia="Times New Roman" w:hAnsi="Times New Roman" w:cs="Times New Roman"/>
          <w:sz w:val="24"/>
          <w:szCs w:val="24"/>
          <w:lang w:val="es-ES_tradnl"/>
        </w:rPr>
        <w:t xml:space="preserve"> a las voces de los estudiantes en el marco de proyectos pedagógicos: la elección del nombre de la escuela y la elección de las temáticas de estudio en la materia Construcció</w:t>
      </w:r>
      <w:r w:rsidR="00B413B9" w:rsidRPr="00AC4C59">
        <w:rPr>
          <w:rFonts w:ascii="Times New Roman" w:eastAsia="Times New Roman" w:hAnsi="Times New Roman" w:cs="Times New Roman"/>
          <w:sz w:val="24"/>
          <w:szCs w:val="24"/>
          <w:lang w:val="es-ES_tradnl"/>
        </w:rPr>
        <w:t>n de la Ciudadanía y el proyecto NEPSO.</w:t>
      </w:r>
      <w:r w:rsidR="00AC4C59">
        <w:rPr>
          <w:rFonts w:ascii="Times New Roman" w:eastAsia="Times New Roman" w:hAnsi="Times New Roman" w:cs="Times New Roman"/>
          <w:sz w:val="24"/>
          <w:szCs w:val="24"/>
          <w:lang w:val="es-ES_tradnl"/>
        </w:rPr>
        <w:t xml:space="preserve"> Dichas variaciones en las formas de participación, como se ha sostenido, pueden constituirse como instancias potentes para suscitar aprendizajes </w:t>
      </w:r>
      <w:r w:rsidR="001A6F93">
        <w:rPr>
          <w:rFonts w:ascii="Times New Roman" w:eastAsia="Times New Roman" w:hAnsi="Times New Roman" w:cs="Times New Roman"/>
          <w:sz w:val="24"/>
          <w:szCs w:val="24"/>
          <w:lang w:val="es-ES_tradnl"/>
        </w:rPr>
        <w:t>en tanto generan una apropiación de la experiencia escolar por parte de los estudiantes, al atribuirse sentidos diferentes a las prácticas pedagógicas.</w:t>
      </w:r>
    </w:p>
    <w:p w:rsidR="00AC4C59" w:rsidRPr="00684D2F" w:rsidRDefault="00AC4C59" w:rsidP="001A6F93">
      <w:pPr>
        <w:spacing w:line="480" w:lineRule="auto"/>
        <w:jc w:val="both"/>
        <w:rPr>
          <w:rFonts w:ascii="Times New Roman" w:hAnsi="Times New Roman" w:cs="Times New Roman"/>
          <w:sz w:val="24"/>
        </w:rPr>
      </w:pPr>
      <w:r>
        <w:rPr>
          <w:rFonts w:ascii="Times New Roman" w:eastAsia="Times New Roman" w:hAnsi="Times New Roman" w:cs="Times New Roman"/>
          <w:sz w:val="24"/>
          <w:szCs w:val="24"/>
          <w:lang w:val="es-ES_tradnl"/>
        </w:rPr>
        <w:t xml:space="preserve">En el caso estudiado, la categoría de identidad ha tenido una presencia fuerte. Al respecto, </w:t>
      </w:r>
      <w:r w:rsidRPr="00684D2F">
        <w:rPr>
          <w:rFonts w:ascii="Times New Roman" w:hAnsi="Times New Roman" w:cs="Times New Roman"/>
          <w:sz w:val="24"/>
        </w:rPr>
        <w:t>los trabajos de Wenger</w:t>
      </w:r>
      <w:r w:rsidR="00BE583E">
        <w:rPr>
          <w:rFonts w:ascii="Times New Roman" w:hAnsi="Times New Roman" w:cs="Times New Roman"/>
          <w:sz w:val="24"/>
        </w:rPr>
        <w:t xml:space="preserve"> </w:t>
      </w:r>
      <w:r w:rsidR="00ED1148">
        <w:rPr>
          <w:rFonts w:ascii="Times New Roman" w:hAnsi="Times New Roman" w:cs="Times New Roman"/>
          <w:sz w:val="24"/>
        </w:rPr>
        <w:t>(2001)</w:t>
      </w:r>
      <w:r w:rsidR="00BE583E">
        <w:rPr>
          <w:rFonts w:ascii="Times New Roman" w:hAnsi="Times New Roman" w:cs="Times New Roman"/>
          <w:sz w:val="24"/>
        </w:rPr>
        <w:t>-</w:t>
      </w:r>
      <w:r w:rsidR="00ED1148">
        <w:rPr>
          <w:rFonts w:ascii="Times New Roman" w:hAnsi="Times New Roman" w:cs="Times New Roman"/>
          <w:sz w:val="24"/>
        </w:rPr>
        <w:t xml:space="preserve"> quien piensa al aprendizaje como participación social</w:t>
      </w:r>
      <w:r w:rsidR="00BE583E">
        <w:rPr>
          <w:rFonts w:ascii="Times New Roman" w:hAnsi="Times New Roman" w:cs="Times New Roman"/>
          <w:sz w:val="24"/>
        </w:rPr>
        <w:t>-</w:t>
      </w:r>
      <w:r w:rsidR="00ED1148">
        <w:rPr>
          <w:rFonts w:ascii="Times New Roman" w:hAnsi="Times New Roman" w:cs="Times New Roman"/>
          <w:sz w:val="24"/>
        </w:rPr>
        <w:t xml:space="preserve"> </w:t>
      </w:r>
      <w:r>
        <w:rPr>
          <w:rFonts w:ascii="Times New Roman" w:hAnsi="Times New Roman" w:cs="Times New Roman"/>
          <w:sz w:val="24"/>
        </w:rPr>
        <w:t xml:space="preserve">pueden aportar en el análisis, dado que </w:t>
      </w:r>
      <w:r w:rsidRPr="00684D2F">
        <w:rPr>
          <w:rFonts w:ascii="Times New Roman" w:hAnsi="Times New Roman" w:cs="Times New Roman"/>
          <w:sz w:val="24"/>
        </w:rPr>
        <w:t xml:space="preserve">ponen en relación </w:t>
      </w:r>
      <w:r w:rsidR="001A6F93">
        <w:rPr>
          <w:rFonts w:ascii="Times New Roman" w:hAnsi="Times New Roman" w:cs="Times New Roman"/>
          <w:sz w:val="24"/>
        </w:rPr>
        <w:t>al concepto de</w:t>
      </w:r>
      <w:r w:rsidR="001A6F93" w:rsidRPr="00684D2F">
        <w:rPr>
          <w:rFonts w:ascii="Times New Roman" w:hAnsi="Times New Roman" w:cs="Times New Roman"/>
          <w:sz w:val="24"/>
        </w:rPr>
        <w:t xml:space="preserve"> identidad </w:t>
      </w:r>
      <w:r w:rsidR="001A6F93">
        <w:rPr>
          <w:rFonts w:ascii="Times New Roman" w:hAnsi="Times New Roman" w:cs="Times New Roman"/>
          <w:sz w:val="24"/>
        </w:rPr>
        <w:t>con e</w:t>
      </w:r>
      <w:r w:rsidRPr="00684D2F">
        <w:rPr>
          <w:rFonts w:ascii="Times New Roman" w:hAnsi="Times New Roman" w:cs="Times New Roman"/>
          <w:sz w:val="24"/>
        </w:rPr>
        <w:t>l</w:t>
      </w:r>
      <w:r w:rsidR="001A6F93">
        <w:rPr>
          <w:rFonts w:ascii="Times New Roman" w:hAnsi="Times New Roman" w:cs="Times New Roman"/>
          <w:sz w:val="24"/>
        </w:rPr>
        <w:t xml:space="preserve"> de aprendizaje y</w:t>
      </w:r>
      <w:r>
        <w:rPr>
          <w:rFonts w:ascii="Times New Roman" w:hAnsi="Times New Roman" w:cs="Times New Roman"/>
          <w:sz w:val="24"/>
        </w:rPr>
        <w:t xml:space="preserve"> </w:t>
      </w:r>
      <w:r w:rsidR="001A6F93">
        <w:rPr>
          <w:rFonts w:ascii="Times New Roman" w:hAnsi="Times New Roman" w:cs="Times New Roman"/>
          <w:sz w:val="24"/>
        </w:rPr>
        <w:t xml:space="preserve">con los </w:t>
      </w:r>
      <w:r>
        <w:rPr>
          <w:rFonts w:ascii="Times New Roman" w:hAnsi="Times New Roman" w:cs="Times New Roman"/>
          <w:sz w:val="24"/>
        </w:rPr>
        <w:t>sentidos que los sujetos atribuyen a los conocimientos</w:t>
      </w:r>
      <w:r w:rsidRPr="00684D2F">
        <w:rPr>
          <w:rFonts w:ascii="Times New Roman" w:hAnsi="Times New Roman" w:cs="Times New Roman"/>
          <w:sz w:val="24"/>
        </w:rPr>
        <w:t>.</w:t>
      </w:r>
      <w:r w:rsidR="001A6F93">
        <w:rPr>
          <w:rFonts w:ascii="Times New Roman" w:hAnsi="Times New Roman" w:cs="Times New Roman"/>
          <w:sz w:val="24"/>
        </w:rPr>
        <w:t xml:space="preserve"> </w:t>
      </w:r>
    </w:p>
    <w:p w:rsidR="00AC4C59" w:rsidRDefault="00AC4C59" w:rsidP="001A6F93">
      <w:pPr>
        <w:spacing w:line="480" w:lineRule="auto"/>
        <w:ind w:left="567" w:right="567"/>
        <w:jc w:val="both"/>
        <w:rPr>
          <w:rFonts w:ascii="Times New Roman" w:hAnsi="Times New Roman" w:cs="Times New Roman"/>
        </w:rPr>
      </w:pPr>
      <w:r>
        <w:rPr>
          <w:rFonts w:ascii="Times New Roman" w:hAnsi="Times New Roman" w:cs="Times New Roman"/>
        </w:rPr>
        <w:t>L</w:t>
      </w:r>
      <w:r w:rsidRPr="00684D2F">
        <w:rPr>
          <w:rFonts w:ascii="Times New Roman" w:hAnsi="Times New Roman" w:cs="Times New Roman"/>
        </w:rPr>
        <w:t xml:space="preserve">a participación no sólo se refiere a los eventos locales de compromiso con ciertas actividades y con determinadas personas, sino también a un proceso de mayor alcance consistente en participar de una manera activa en las prácticas de las comunidades sociales y en construir identidades en relación con estas comunidades. </w:t>
      </w:r>
      <w:r>
        <w:rPr>
          <w:rFonts w:ascii="Times New Roman" w:hAnsi="Times New Roman" w:cs="Times New Roman"/>
        </w:rPr>
        <w:t>(…)</w:t>
      </w:r>
      <w:r w:rsidRPr="00684D2F">
        <w:rPr>
          <w:rFonts w:ascii="Times New Roman" w:hAnsi="Times New Roman" w:cs="Times New Roman"/>
        </w:rPr>
        <w:t xml:space="preserve"> Esta participación no sólo da forma a lo que hacemos, sino que también conforma quiénes somos y cómo interpretamos lo que hacemos.</w:t>
      </w:r>
      <w:r>
        <w:rPr>
          <w:rFonts w:ascii="Times New Roman" w:hAnsi="Times New Roman" w:cs="Times New Roman"/>
        </w:rPr>
        <w:t xml:space="preserve"> (Wenger, 2001)</w:t>
      </w:r>
    </w:p>
    <w:p w:rsidR="00ED1148" w:rsidRPr="00ED1148" w:rsidRDefault="00ED1148" w:rsidP="00ED1148">
      <w:pPr>
        <w:spacing w:line="480" w:lineRule="auto"/>
        <w:jc w:val="both"/>
        <w:rPr>
          <w:rFonts w:ascii="Times New Roman" w:hAnsi="Times New Roman" w:cs="Times New Roman"/>
          <w:sz w:val="24"/>
        </w:rPr>
      </w:pPr>
      <w:r w:rsidRPr="00ED1148">
        <w:rPr>
          <w:rFonts w:ascii="Times New Roman" w:hAnsi="Times New Roman" w:cs="Times New Roman"/>
          <w:sz w:val="24"/>
        </w:rPr>
        <w:t>Creemos que el</w:t>
      </w:r>
      <w:r w:rsidR="00DA2EC2">
        <w:rPr>
          <w:rFonts w:ascii="Times New Roman" w:hAnsi="Times New Roman" w:cs="Times New Roman"/>
          <w:sz w:val="24"/>
        </w:rPr>
        <w:t xml:space="preserve"> trabajo pedagógico realizado</w:t>
      </w:r>
      <w:r w:rsidRPr="00ED1148">
        <w:rPr>
          <w:rFonts w:ascii="Times New Roman" w:hAnsi="Times New Roman" w:cs="Times New Roman"/>
          <w:sz w:val="24"/>
        </w:rPr>
        <w:t xml:space="preserve"> busca efectivamente inscribir a los estudiantes en la historia institucional, interpelando e incluyendo sus voces en el proceso. Tratándos</w:t>
      </w:r>
      <w:r>
        <w:rPr>
          <w:rFonts w:ascii="Times New Roman" w:hAnsi="Times New Roman" w:cs="Times New Roman"/>
          <w:sz w:val="24"/>
        </w:rPr>
        <w:t>e de una institución educativa</w:t>
      </w:r>
      <w:r w:rsidR="00F265C9">
        <w:rPr>
          <w:rFonts w:ascii="Times New Roman" w:hAnsi="Times New Roman" w:cs="Times New Roman"/>
          <w:sz w:val="24"/>
        </w:rPr>
        <w:t>,</w:t>
      </w:r>
      <w:r>
        <w:rPr>
          <w:rFonts w:ascii="Times New Roman" w:hAnsi="Times New Roman" w:cs="Times New Roman"/>
          <w:sz w:val="24"/>
        </w:rPr>
        <w:t xml:space="preserve"> y si entendemos que los aprendizajes tienen lugar en el seno de la participación social, las experiencias analizadas revisten un valor político no menor, sobre todo cuando </w:t>
      </w:r>
      <w:r w:rsidR="00F265C9">
        <w:rPr>
          <w:rFonts w:ascii="Times New Roman" w:hAnsi="Times New Roman" w:cs="Times New Roman"/>
          <w:sz w:val="24"/>
        </w:rPr>
        <w:t>en ellas participan</w:t>
      </w:r>
      <w:r>
        <w:rPr>
          <w:rFonts w:ascii="Times New Roman" w:hAnsi="Times New Roman" w:cs="Times New Roman"/>
          <w:sz w:val="24"/>
        </w:rPr>
        <w:t xml:space="preserve"> sectores de la población </w:t>
      </w:r>
      <w:r w:rsidR="00F265C9">
        <w:rPr>
          <w:rFonts w:ascii="Times New Roman" w:hAnsi="Times New Roman" w:cs="Times New Roman"/>
          <w:sz w:val="24"/>
        </w:rPr>
        <w:t xml:space="preserve">de los que se </w:t>
      </w:r>
      <w:r>
        <w:rPr>
          <w:rFonts w:ascii="Times New Roman" w:hAnsi="Times New Roman" w:cs="Times New Roman"/>
          <w:sz w:val="24"/>
        </w:rPr>
        <w:t>sospecha sobre su capacidad de aprend</w:t>
      </w:r>
      <w:r w:rsidR="00F265C9">
        <w:rPr>
          <w:rFonts w:ascii="Times New Roman" w:hAnsi="Times New Roman" w:cs="Times New Roman"/>
          <w:sz w:val="24"/>
        </w:rPr>
        <w:t xml:space="preserve">er o a quienes se les atribuye </w:t>
      </w:r>
      <w:r>
        <w:rPr>
          <w:rFonts w:ascii="Times New Roman" w:hAnsi="Times New Roman" w:cs="Times New Roman"/>
          <w:sz w:val="24"/>
        </w:rPr>
        <w:t>trayectorias educativas pobres como única posibilidad.</w:t>
      </w:r>
    </w:p>
    <w:p w:rsidR="00AC4C59" w:rsidRPr="00684D2F" w:rsidRDefault="00AC4C59" w:rsidP="001A6F93">
      <w:pPr>
        <w:spacing w:line="480" w:lineRule="auto"/>
        <w:jc w:val="both"/>
        <w:rPr>
          <w:rFonts w:ascii="Times New Roman" w:hAnsi="Times New Roman" w:cs="Times New Roman"/>
        </w:rPr>
      </w:pPr>
      <w:r>
        <w:rPr>
          <w:rFonts w:ascii="Times New Roman" w:hAnsi="Times New Roman" w:cs="Times New Roman"/>
          <w:sz w:val="24"/>
        </w:rPr>
        <w:t xml:space="preserve">Desde la perspectiva de Wenger, significado, práctica, comunidad e identidad son </w:t>
      </w:r>
      <w:r w:rsidRPr="00D662E7">
        <w:rPr>
          <w:rFonts w:ascii="Times New Roman" w:hAnsi="Times New Roman" w:cs="Times New Roman"/>
          <w:sz w:val="24"/>
          <w:szCs w:val="24"/>
        </w:rPr>
        <w:t>componentes necesarios para caracterizar la participación social como un proceso de aprender y de conocer</w:t>
      </w:r>
      <w:r w:rsidR="002B27E5">
        <w:rPr>
          <w:rFonts w:ascii="Times New Roman" w:hAnsi="Times New Roman" w:cs="Times New Roman"/>
          <w:sz w:val="24"/>
          <w:szCs w:val="24"/>
        </w:rPr>
        <w:t xml:space="preserve"> y </w:t>
      </w:r>
      <w:r>
        <w:rPr>
          <w:rFonts w:ascii="Times New Roman" w:hAnsi="Times New Roman" w:cs="Times New Roman"/>
          <w:sz w:val="24"/>
          <w:szCs w:val="24"/>
        </w:rPr>
        <w:t>así los refiere:</w:t>
      </w:r>
    </w:p>
    <w:p w:rsidR="00AC4C59" w:rsidRPr="00684D2F" w:rsidRDefault="00AC4C59" w:rsidP="001A6F93">
      <w:pPr>
        <w:spacing w:line="480" w:lineRule="auto"/>
        <w:ind w:left="567" w:right="567"/>
        <w:jc w:val="both"/>
        <w:rPr>
          <w:rFonts w:ascii="Times New Roman" w:hAnsi="Times New Roman" w:cs="Times New Roman"/>
        </w:rPr>
      </w:pPr>
      <w:r>
        <w:rPr>
          <w:rFonts w:ascii="Times New Roman" w:hAnsi="Times New Roman" w:cs="Times New Roman"/>
        </w:rPr>
        <w:lastRenderedPageBreak/>
        <w:t xml:space="preserve">1) significado: (…) </w:t>
      </w:r>
      <w:r w:rsidRPr="00684D2F">
        <w:rPr>
          <w:rFonts w:ascii="Times New Roman" w:hAnsi="Times New Roman" w:cs="Times New Roman"/>
        </w:rPr>
        <w:t>nuestra capacidad (cambiante) –en el plano individual y colectivo- de experimentar nuestra vida y el mundo como algo significativo;</w:t>
      </w:r>
    </w:p>
    <w:p w:rsidR="00AC4C59" w:rsidRPr="00684D2F" w:rsidRDefault="00AC4C59" w:rsidP="001A6F93">
      <w:pPr>
        <w:spacing w:line="480" w:lineRule="auto"/>
        <w:ind w:left="567" w:right="567"/>
        <w:jc w:val="both"/>
        <w:rPr>
          <w:rFonts w:ascii="Times New Roman" w:hAnsi="Times New Roman" w:cs="Times New Roman"/>
        </w:rPr>
      </w:pPr>
      <w:r w:rsidRPr="00684D2F">
        <w:rPr>
          <w:rFonts w:ascii="Times New Roman" w:hAnsi="Times New Roman" w:cs="Times New Roman"/>
        </w:rPr>
        <w:t xml:space="preserve">2) práctica: </w:t>
      </w:r>
      <w:r>
        <w:rPr>
          <w:rFonts w:ascii="Times New Roman" w:hAnsi="Times New Roman" w:cs="Times New Roman"/>
        </w:rPr>
        <w:t>(…)</w:t>
      </w:r>
      <w:r w:rsidRPr="00684D2F">
        <w:rPr>
          <w:rFonts w:ascii="Times New Roman" w:hAnsi="Times New Roman" w:cs="Times New Roman"/>
        </w:rPr>
        <w:t xml:space="preserve"> los recursos históricos y sociales, los marcos de referencia y las perspectivas compartidas que pueden sustentar el compromiso mutuo en la acción;</w:t>
      </w:r>
    </w:p>
    <w:p w:rsidR="00AC4C59" w:rsidRPr="00684D2F" w:rsidRDefault="00AC4C59" w:rsidP="001A6F93">
      <w:pPr>
        <w:spacing w:line="480" w:lineRule="auto"/>
        <w:ind w:left="567" w:right="567"/>
        <w:jc w:val="both"/>
        <w:rPr>
          <w:rFonts w:ascii="Times New Roman" w:hAnsi="Times New Roman" w:cs="Times New Roman"/>
        </w:rPr>
      </w:pPr>
      <w:r w:rsidRPr="00684D2F">
        <w:rPr>
          <w:rFonts w:ascii="Times New Roman" w:hAnsi="Times New Roman" w:cs="Times New Roman"/>
        </w:rPr>
        <w:t xml:space="preserve">3) comunidad: </w:t>
      </w:r>
      <w:r>
        <w:rPr>
          <w:rFonts w:ascii="Times New Roman" w:hAnsi="Times New Roman" w:cs="Times New Roman"/>
        </w:rPr>
        <w:t xml:space="preserve">(…) </w:t>
      </w:r>
      <w:r w:rsidRPr="00684D2F">
        <w:rPr>
          <w:rFonts w:ascii="Times New Roman" w:hAnsi="Times New Roman" w:cs="Times New Roman"/>
        </w:rPr>
        <w:t>las configuraciones sociales donde la persecución de nuestras empresas se define como valiosa y nuestra participación es reconocible como competencia;</w:t>
      </w:r>
    </w:p>
    <w:p w:rsidR="00AC4C59" w:rsidRPr="00684D2F" w:rsidRDefault="00AC4C59" w:rsidP="001A6F93">
      <w:pPr>
        <w:spacing w:line="480" w:lineRule="auto"/>
        <w:ind w:left="567" w:right="567"/>
        <w:jc w:val="both"/>
        <w:rPr>
          <w:rFonts w:ascii="Times New Roman" w:hAnsi="Times New Roman" w:cs="Times New Roman"/>
        </w:rPr>
      </w:pPr>
      <w:r w:rsidRPr="00684D2F">
        <w:rPr>
          <w:rFonts w:ascii="Times New Roman" w:hAnsi="Times New Roman" w:cs="Times New Roman"/>
        </w:rPr>
        <w:t xml:space="preserve">4) identidad: </w:t>
      </w:r>
      <w:r>
        <w:rPr>
          <w:rFonts w:ascii="Times New Roman" w:hAnsi="Times New Roman" w:cs="Times New Roman"/>
        </w:rPr>
        <w:t xml:space="preserve">(…) </w:t>
      </w:r>
      <w:r w:rsidRPr="00684D2F">
        <w:rPr>
          <w:rFonts w:ascii="Times New Roman" w:hAnsi="Times New Roman" w:cs="Times New Roman"/>
        </w:rPr>
        <w:t>el cambio que produce el aprendizaje en quiénes somos y de cómo crea historias personales el devenir en el contexto de nuestras comunidades.</w:t>
      </w:r>
    </w:p>
    <w:p w:rsidR="003B1553" w:rsidRDefault="003B1553" w:rsidP="001A6F93">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nuestra capacidad de transitar </w:t>
      </w:r>
      <w:r w:rsidR="00DA2EC2">
        <w:rPr>
          <w:rFonts w:ascii="Times New Roman" w:eastAsia="Times New Roman" w:hAnsi="Times New Roman" w:cs="Times New Roman"/>
          <w:sz w:val="24"/>
          <w:szCs w:val="24"/>
        </w:rPr>
        <w:t>las</w:t>
      </w:r>
      <w:r>
        <w:rPr>
          <w:rFonts w:ascii="Times New Roman" w:eastAsia="Times New Roman" w:hAnsi="Times New Roman" w:cs="Times New Roman"/>
          <w:sz w:val="24"/>
          <w:szCs w:val="24"/>
        </w:rPr>
        <w:t xml:space="preserve"> experiencias como algo significativo es cambiante, significa que es una instancia a ser construida. El paso por la escolaridad probablemente sea la experiencia social más relevante de nuestras vidas: casi en ninguna otra institución pasamos tanto tiempo, de manera más o menos regular y sostenida. Lo que sucede en ese espacio educativo y en esas experiencias de variación, </w:t>
      </w:r>
      <w:r w:rsidR="008C10F8">
        <w:rPr>
          <w:rFonts w:ascii="Times New Roman" w:eastAsia="Times New Roman" w:hAnsi="Times New Roman" w:cs="Times New Roman"/>
          <w:sz w:val="24"/>
          <w:szCs w:val="24"/>
        </w:rPr>
        <w:t>abre la posibilidad a desenlaces inciertos</w:t>
      </w:r>
      <w:r w:rsidR="005523F1">
        <w:rPr>
          <w:rFonts w:ascii="Times New Roman" w:eastAsia="Times New Roman" w:hAnsi="Times New Roman" w:cs="Times New Roman"/>
          <w:sz w:val="24"/>
          <w:szCs w:val="24"/>
        </w:rPr>
        <w:t>, que contribuyen a la desnaturalización no sólo de lo esperable en la experiencia escolar sino también de los propios procesos de desarrollo y aprendizaje.</w:t>
      </w:r>
    </w:p>
    <w:p w:rsidR="00285944" w:rsidRPr="00185C43" w:rsidRDefault="0023142B" w:rsidP="001A6F93">
      <w:pPr>
        <w:spacing w:after="0" w:line="48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Queda pendiente p</w:t>
      </w:r>
      <w:r w:rsidR="00972511">
        <w:rPr>
          <w:rFonts w:ascii="Times New Roman" w:eastAsia="Times New Roman" w:hAnsi="Times New Roman" w:cs="Times New Roman"/>
          <w:sz w:val="24"/>
          <w:szCs w:val="24"/>
        </w:rPr>
        <w:t>ara futuros trabajos profundizar sobre</w:t>
      </w:r>
      <w:r w:rsidR="00864921">
        <w:rPr>
          <w:rFonts w:ascii="Times New Roman" w:eastAsia="Times New Roman" w:hAnsi="Times New Roman" w:cs="Times New Roman"/>
          <w:sz w:val="24"/>
          <w:szCs w:val="24"/>
        </w:rPr>
        <w:t xml:space="preserve"> los momentos de elección, esto es, mirar con más detalle aquellas dinámicas que se juegan en ese intercambio entre las diferentes voces y cómo se construye la</w:t>
      </w:r>
      <w:r w:rsidR="00972511">
        <w:rPr>
          <w:rFonts w:ascii="Times New Roman" w:eastAsia="Times New Roman" w:hAnsi="Times New Roman" w:cs="Times New Roman"/>
          <w:sz w:val="24"/>
          <w:szCs w:val="24"/>
        </w:rPr>
        <w:t xml:space="preserve"> voz de autoridad</w:t>
      </w:r>
      <w:r w:rsidR="00864921">
        <w:rPr>
          <w:rFonts w:ascii="Times New Roman" w:eastAsia="Times New Roman" w:hAnsi="Times New Roman" w:cs="Times New Roman"/>
          <w:sz w:val="24"/>
          <w:szCs w:val="24"/>
        </w:rPr>
        <w:t xml:space="preserve"> en ese proceso. Asimismo, se buscará indagar sobre las </w:t>
      </w:r>
      <w:r w:rsidR="003277EA">
        <w:rPr>
          <w:rFonts w:ascii="Times New Roman" w:eastAsia="Times New Roman" w:hAnsi="Times New Roman" w:cs="Times New Roman"/>
          <w:sz w:val="24"/>
          <w:szCs w:val="24"/>
          <w:lang w:val="es-ES_tradnl"/>
        </w:rPr>
        <w:t>relacio</w:t>
      </w:r>
      <w:r w:rsidR="00285944" w:rsidRPr="00185C43">
        <w:rPr>
          <w:rFonts w:ascii="Times New Roman" w:eastAsia="Times New Roman" w:hAnsi="Times New Roman" w:cs="Times New Roman"/>
          <w:sz w:val="24"/>
          <w:szCs w:val="24"/>
          <w:lang w:val="es-ES_tradnl"/>
        </w:rPr>
        <w:t>n</w:t>
      </w:r>
      <w:r w:rsidR="003277EA">
        <w:rPr>
          <w:rFonts w:ascii="Times New Roman" w:eastAsia="Times New Roman" w:hAnsi="Times New Roman" w:cs="Times New Roman"/>
          <w:sz w:val="24"/>
          <w:szCs w:val="24"/>
          <w:lang w:val="es-ES_tradnl"/>
        </w:rPr>
        <w:t>es</w:t>
      </w:r>
      <w:r w:rsidR="00285944" w:rsidRPr="00185C43">
        <w:rPr>
          <w:rFonts w:ascii="Times New Roman" w:eastAsia="Times New Roman" w:hAnsi="Times New Roman" w:cs="Times New Roman"/>
          <w:sz w:val="24"/>
          <w:szCs w:val="24"/>
          <w:lang w:val="es-ES_tradnl"/>
        </w:rPr>
        <w:t xml:space="preserve"> </w:t>
      </w:r>
      <w:r w:rsidR="00864921">
        <w:rPr>
          <w:rFonts w:ascii="Times New Roman" w:eastAsia="Times New Roman" w:hAnsi="Times New Roman" w:cs="Times New Roman"/>
          <w:sz w:val="24"/>
          <w:szCs w:val="24"/>
          <w:lang w:val="es-ES_tradnl"/>
        </w:rPr>
        <w:t xml:space="preserve">que </w:t>
      </w:r>
      <w:r w:rsidR="00285944" w:rsidRPr="00185C43">
        <w:rPr>
          <w:rFonts w:ascii="Times New Roman" w:eastAsia="Times New Roman" w:hAnsi="Times New Roman" w:cs="Times New Roman"/>
          <w:sz w:val="24"/>
          <w:szCs w:val="24"/>
          <w:lang w:val="es-ES_tradnl"/>
        </w:rPr>
        <w:t>se establece</w:t>
      </w:r>
      <w:r w:rsidR="003277EA">
        <w:rPr>
          <w:rFonts w:ascii="Times New Roman" w:eastAsia="Times New Roman" w:hAnsi="Times New Roman" w:cs="Times New Roman"/>
          <w:sz w:val="24"/>
          <w:szCs w:val="24"/>
          <w:lang w:val="es-ES_tradnl"/>
        </w:rPr>
        <w:t>n</w:t>
      </w:r>
      <w:r w:rsidR="00285944" w:rsidRPr="00185C43">
        <w:rPr>
          <w:rFonts w:ascii="Times New Roman" w:eastAsia="Times New Roman" w:hAnsi="Times New Roman" w:cs="Times New Roman"/>
          <w:sz w:val="24"/>
          <w:szCs w:val="24"/>
          <w:lang w:val="es-ES_tradnl"/>
        </w:rPr>
        <w:t xml:space="preserve"> con</w:t>
      </w:r>
      <w:r w:rsidR="00864921">
        <w:rPr>
          <w:rFonts w:ascii="Times New Roman" w:eastAsia="Times New Roman" w:hAnsi="Times New Roman" w:cs="Times New Roman"/>
          <w:sz w:val="24"/>
          <w:szCs w:val="24"/>
          <w:lang w:val="es-ES_tradnl"/>
        </w:rPr>
        <w:t xml:space="preserve"> el saber en el marco </w:t>
      </w:r>
      <w:r w:rsidR="008C10F8">
        <w:rPr>
          <w:rFonts w:ascii="Times New Roman" w:eastAsia="Times New Roman" w:hAnsi="Times New Roman" w:cs="Times New Roman"/>
          <w:sz w:val="24"/>
          <w:szCs w:val="24"/>
          <w:lang w:val="es-ES_tradnl"/>
        </w:rPr>
        <w:t>de estas experiencias.</w:t>
      </w:r>
      <w:r w:rsidR="008A63E6">
        <w:rPr>
          <w:rFonts w:ascii="Times New Roman" w:eastAsia="Times New Roman" w:hAnsi="Times New Roman" w:cs="Times New Roman"/>
          <w:sz w:val="24"/>
          <w:szCs w:val="24"/>
          <w:lang w:val="es-ES_tradnl"/>
        </w:rPr>
        <w:t xml:space="preserve"> </w:t>
      </w:r>
    </w:p>
    <w:p w:rsidR="00285944" w:rsidRPr="00185C43" w:rsidRDefault="00285944" w:rsidP="001A6F93">
      <w:pPr>
        <w:spacing w:line="480" w:lineRule="auto"/>
        <w:jc w:val="both"/>
        <w:rPr>
          <w:rFonts w:ascii="Times New Roman" w:hAnsi="Times New Roman" w:cs="Times New Roman"/>
          <w:sz w:val="24"/>
        </w:rPr>
      </w:pPr>
    </w:p>
    <w:p w:rsidR="00533C5C" w:rsidRPr="0045568E" w:rsidRDefault="00533C5C" w:rsidP="001A6F93">
      <w:pPr>
        <w:spacing w:line="480" w:lineRule="auto"/>
        <w:jc w:val="both"/>
        <w:rPr>
          <w:rFonts w:ascii="Times New Roman" w:hAnsi="Times New Roman" w:cs="Times New Roman"/>
          <w:b/>
          <w:sz w:val="24"/>
          <w:szCs w:val="24"/>
        </w:rPr>
      </w:pPr>
      <w:r w:rsidRPr="0045568E">
        <w:rPr>
          <w:rFonts w:ascii="Times New Roman" w:hAnsi="Times New Roman" w:cs="Times New Roman"/>
          <w:b/>
          <w:sz w:val="24"/>
          <w:szCs w:val="24"/>
        </w:rPr>
        <w:br w:type="page"/>
      </w:r>
    </w:p>
    <w:p w:rsidR="00357D6D" w:rsidRPr="0045568E" w:rsidRDefault="00D97F46" w:rsidP="001A6F93">
      <w:pPr>
        <w:spacing w:line="480" w:lineRule="auto"/>
        <w:jc w:val="both"/>
        <w:rPr>
          <w:rFonts w:ascii="Times New Roman" w:hAnsi="Times New Roman" w:cs="Times New Roman"/>
          <w:sz w:val="24"/>
          <w:szCs w:val="24"/>
        </w:rPr>
      </w:pPr>
      <w:r w:rsidRPr="0045568E">
        <w:rPr>
          <w:rFonts w:ascii="Times New Roman" w:hAnsi="Times New Roman" w:cs="Times New Roman"/>
          <w:b/>
          <w:sz w:val="24"/>
          <w:szCs w:val="24"/>
        </w:rPr>
        <w:lastRenderedPageBreak/>
        <w:t>Referencias bibliográficas</w:t>
      </w:r>
      <w:r w:rsidR="0097024C">
        <w:rPr>
          <w:rFonts w:ascii="Times New Roman" w:hAnsi="Times New Roman" w:cs="Times New Roman"/>
          <w:b/>
          <w:sz w:val="24"/>
          <w:szCs w:val="24"/>
        </w:rPr>
        <w:t>.</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 xml:space="preserve">Atie, L. (2003) Cuando la escuela enseña esperanza. N.º 318 Cuadernos de Pedagogía. Abril. Disponible en </w:t>
      </w:r>
      <w:hyperlink r:id="rId8" w:history="1">
        <w:r w:rsidRPr="0097024C">
          <w:rPr>
            <w:rStyle w:val="Hipervnculo"/>
            <w:rFonts w:ascii="Times New Roman" w:hAnsi="Times New Roman" w:cs="Times New Roman"/>
            <w:sz w:val="24"/>
            <w:szCs w:val="24"/>
          </w:rPr>
          <w:t>http://www.nepso.net/biblioteca</w:t>
        </w:r>
      </w:hyperlink>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 xml:space="preserve">Barria Cortez, P.(2008) NEPSO, una evaluación de la experiencia pedagógica. Temuco: Universidad de La Frontera. Tesis presentada para obtener el Grado de Magíster en Educación Mención Evaluación Educacional. </w:t>
      </w:r>
    </w:p>
    <w:p w:rsidR="0097024C" w:rsidRPr="0097024C" w:rsidRDefault="0097024C" w:rsidP="001A6F93">
      <w:pPr>
        <w:pStyle w:val="Prrafodelista"/>
        <w:spacing w:after="0" w:line="480" w:lineRule="auto"/>
        <w:ind w:left="709" w:hanging="709"/>
        <w:jc w:val="both"/>
        <w:rPr>
          <w:rFonts w:ascii="Times New Roman" w:hAnsi="Times New Roman" w:cs="Times New Roman"/>
          <w:bCs/>
          <w:sz w:val="24"/>
          <w:szCs w:val="24"/>
        </w:rPr>
      </w:pPr>
      <w:r w:rsidRPr="0097024C">
        <w:rPr>
          <w:rFonts w:ascii="Times New Roman" w:hAnsi="Times New Roman" w:cs="Times New Roman"/>
          <w:bCs/>
          <w:sz w:val="24"/>
          <w:szCs w:val="24"/>
        </w:rPr>
        <w:t>Bavio, P. Murgia, V. y Pradas, P. (2011). Proyecto: “Ciudadanía desde la igualdad y la diferencia”. VI Encuentro Iberoamericano de Colectivos Escolares y Redes de Maestros/as que hacen investigación desde la Escuela 2011.</w:t>
      </w:r>
    </w:p>
    <w:p w:rsidR="00E73690" w:rsidRDefault="00E73690" w:rsidP="001A6F93">
      <w:pPr>
        <w:spacing w:after="0" w:line="480" w:lineRule="auto"/>
        <w:ind w:left="709" w:hanging="709"/>
        <w:jc w:val="both"/>
        <w:rPr>
          <w:rFonts w:ascii="Times New Roman" w:hAnsi="Times New Roman" w:cs="Times New Roman"/>
          <w:sz w:val="24"/>
          <w:szCs w:val="24"/>
        </w:rPr>
      </w:pPr>
      <w:r w:rsidRPr="00E73690">
        <w:rPr>
          <w:rFonts w:ascii="Times New Roman" w:hAnsi="Times New Roman" w:cs="Times New Roman"/>
          <w:sz w:val="24"/>
          <w:szCs w:val="24"/>
        </w:rPr>
        <w:t xml:space="preserve">Baquero, R. (2002). </w:t>
      </w:r>
      <w:r w:rsidRPr="00E73690">
        <w:rPr>
          <w:rFonts w:ascii="Times New Roman" w:hAnsi="Times New Roman" w:cs="Times New Roman"/>
          <w:i/>
          <w:sz w:val="24"/>
          <w:szCs w:val="24"/>
        </w:rPr>
        <w:t>Del experimento escolar a la experiencia educativa. La “transmisión” educativa desde una perspectiva psicológica situacional</w:t>
      </w:r>
      <w:r>
        <w:rPr>
          <w:rFonts w:ascii="Times New Roman" w:hAnsi="Times New Roman" w:cs="Times New Roman"/>
          <w:sz w:val="24"/>
          <w:szCs w:val="24"/>
        </w:rPr>
        <w:t xml:space="preserve">. </w:t>
      </w:r>
      <w:r w:rsidRPr="00E73690">
        <w:rPr>
          <w:rFonts w:ascii="Times New Roman" w:hAnsi="Times New Roman" w:cs="Times New Roman"/>
          <w:sz w:val="24"/>
          <w:szCs w:val="24"/>
        </w:rPr>
        <w:t>Perfiles educativos, 24(98), 57-75.</w:t>
      </w:r>
    </w:p>
    <w:p w:rsidR="00AB05F5" w:rsidRDefault="00AB05F5" w:rsidP="001A6F93">
      <w:pPr>
        <w:spacing w:after="0" w:line="480" w:lineRule="auto"/>
        <w:ind w:left="709" w:hanging="709"/>
        <w:jc w:val="both"/>
        <w:rPr>
          <w:rFonts w:ascii="Times New Roman" w:hAnsi="Times New Roman" w:cs="Times New Roman"/>
          <w:sz w:val="24"/>
          <w:szCs w:val="24"/>
        </w:rPr>
      </w:pPr>
      <w:r w:rsidRPr="001A5A2B">
        <w:rPr>
          <w:rFonts w:ascii="Times New Roman" w:hAnsi="Times New Roman" w:cs="Times New Roman"/>
          <w:sz w:val="24"/>
          <w:szCs w:val="24"/>
        </w:rPr>
        <w:t xml:space="preserve">Baquero, R. (2001). </w:t>
      </w:r>
      <w:r w:rsidRPr="00636FC4">
        <w:rPr>
          <w:rFonts w:ascii="Times New Roman" w:hAnsi="Times New Roman" w:cs="Times New Roman"/>
          <w:i/>
          <w:sz w:val="24"/>
          <w:szCs w:val="24"/>
        </w:rPr>
        <w:t>La educabilidad bajo sospecha</w:t>
      </w:r>
      <w:r w:rsidRPr="001A5A2B">
        <w:rPr>
          <w:rFonts w:ascii="Times New Roman" w:hAnsi="Times New Roman" w:cs="Times New Roman"/>
          <w:sz w:val="24"/>
          <w:szCs w:val="24"/>
        </w:rPr>
        <w:t>. Cuaderno de Pedagogía, 4(9), 71-85.</w:t>
      </w:r>
    </w:p>
    <w:p w:rsidR="005178BA" w:rsidRDefault="005178BA" w:rsidP="001A6F9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Baquero, R. y Lucas, J. (2014)</w:t>
      </w:r>
      <w:r w:rsidR="00636FC4">
        <w:rPr>
          <w:rFonts w:ascii="Times New Roman" w:hAnsi="Times New Roman" w:cs="Times New Roman"/>
          <w:sz w:val="24"/>
          <w:szCs w:val="24"/>
        </w:rPr>
        <w:t>.</w:t>
      </w:r>
      <w:r>
        <w:rPr>
          <w:rFonts w:ascii="Times New Roman" w:hAnsi="Times New Roman" w:cs="Times New Roman"/>
          <w:sz w:val="24"/>
          <w:szCs w:val="24"/>
        </w:rPr>
        <w:t xml:space="preserve"> </w:t>
      </w:r>
      <w:r w:rsidRPr="00636FC4">
        <w:rPr>
          <w:rFonts w:ascii="Times New Roman" w:hAnsi="Times New Roman" w:cs="Times New Roman"/>
          <w:i/>
          <w:sz w:val="24"/>
          <w:szCs w:val="24"/>
        </w:rPr>
        <w:t>Las paradojas de un alumno autónomo. Sobre las formas de apropiación de una experiencia educativa en escuelas de nivel medio del Área Metropolitana Buenos Aires</w:t>
      </w:r>
      <w:r>
        <w:rPr>
          <w:rFonts w:ascii="Times New Roman" w:hAnsi="Times New Roman" w:cs="Times New Roman"/>
          <w:sz w:val="24"/>
          <w:szCs w:val="24"/>
        </w:rPr>
        <w:t xml:space="preserve">. </w:t>
      </w:r>
      <w:r w:rsidR="0010334B">
        <w:rPr>
          <w:rFonts w:ascii="Times New Roman" w:hAnsi="Times New Roman" w:cs="Times New Roman"/>
          <w:sz w:val="24"/>
          <w:szCs w:val="24"/>
        </w:rPr>
        <w:t>(</w:t>
      </w:r>
      <w:r w:rsidR="00130700">
        <w:rPr>
          <w:rFonts w:ascii="Times New Roman" w:hAnsi="Times New Roman" w:cs="Times New Roman"/>
          <w:sz w:val="24"/>
          <w:szCs w:val="24"/>
        </w:rPr>
        <w:t>E</w:t>
      </w:r>
      <w:r w:rsidR="0010334B">
        <w:rPr>
          <w:rFonts w:ascii="Times New Roman" w:hAnsi="Times New Roman" w:cs="Times New Roman"/>
          <w:sz w:val="24"/>
          <w:szCs w:val="24"/>
        </w:rPr>
        <w:t>n prensa)</w:t>
      </w:r>
    </w:p>
    <w:p w:rsidR="00C55690" w:rsidRPr="0097024C" w:rsidRDefault="00C55690"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Baquero, R. y Terigi, F. (1996) “En búsqueda de una unidad de análisis del aprendizaje escolar”. Dossier "Apuntes pedagógicos" de la revista Apuntes. UTE/ CTERA. Buenos Aires.</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Durán Mondaca, N. ; Torres Bravo, I. (2008). Innovación Educativa. Proyecto NEPSO, Nuestra Escuela Pregunta Su Opinión. Evaluación de la Experiencia CEIA Lefxarv. Nueva Imperial, Región de La Araucanía, [s.n.]</w:t>
      </w:r>
    </w:p>
    <w:p w:rsidR="001C41AB" w:rsidRPr="0097024C" w:rsidRDefault="001C41AB" w:rsidP="001A6F93">
      <w:pPr>
        <w:pStyle w:val="Prrafodelista"/>
        <w:spacing w:after="0" w:line="480" w:lineRule="auto"/>
        <w:ind w:left="709" w:hanging="709"/>
        <w:jc w:val="both"/>
        <w:rPr>
          <w:rFonts w:ascii="Times New Roman" w:hAnsi="Times New Roman" w:cs="Times New Roman"/>
          <w:bCs/>
          <w:sz w:val="24"/>
          <w:szCs w:val="24"/>
        </w:rPr>
      </w:pPr>
      <w:r w:rsidRPr="0097024C">
        <w:rPr>
          <w:rFonts w:ascii="Times New Roman" w:hAnsi="Times New Roman" w:cs="Times New Roman"/>
          <w:bCs/>
          <w:sz w:val="24"/>
          <w:szCs w:val="24"/>
        </w:rPr>
        <w:t xml:space="preserve">Emiliozzi, M.V. (2012) “Hacia una interpretación de la Educación Ciudadana en Argentina.” </w:t>
      </w:r>
      <w:r w:rsidRPr="0097024C">
        <w:rPr>
          <w:rFonts w:ascii="Times New Roman" w:hAnsi="Times New Roman" w:cs="Times New Roman"/>
          <w:bCs/>
          <w:i/>
          <w:sz w:val="24"/>
          <w:szCs w:val="24"/>
        </w:rPr>
        <w:t>Intersticios: Revista Sociológica de Pensamiento Crítico</w:t>
      </w:r>
      <w:r w:rsidRPr="0097024C">
        <w:rPr>
          <w:rFonts w:ascii="Times New Roman" w:hAnsi="Times New Roman" w:cs="Times New Roman"/>
          <w:bCs/>
          <w:sz w:val="24"/>
          <w:szCs w:val="24"/>
        </w:rPr>
        <w:t xml:space="preserve"> — http://www.intersticios.es. [ ISSN 1887 – 3898 ] Vol. 6 (2) 2012</w:t>
      </w:r>
    </w:p>
    <w:p w:rsidR="0097024C" w:rsidRPr="0097024C" w:rsidRDefault="0097024C" w:rsidP="001A6F93">
      <w:pPr>
        <w:spacing w:after="0" w:line="480" w:lineRule="auto"/>
        <w:ind w:left="709" w:hanging="709"/>
        <w:jc w:val="both"/>
        <w:rPr>
          <w:rFonts w:ascii="Times New Roman" w:hAnsi="Times New Roman" w:cs="Times New Roman"/>
          <w:sz w:val="24"/>
          <w:szCs w:val="24"/>
          <w:lang w:val="en-US"/>
        </w:rPr>
      </w:pPr>
      <w:r w:rsidRPr="0097024C">
        <w:rPr>
          <w:rFonts w:ascii="Times New Roman" w:hAnsi="Times New Roman" w:cs="Times New Roman"/>
          <w:sz w:val="24"/>
          <w:szCs w:val="24"/>
          <w:lang w:val="en-US"/>
        </w:rPr>
        <w:lastRenderedPageBreak/>
        <w:t>Fielding, M., y McGregor, J. (2005).Deconstructing student voice: new spaces for dialogue or new opportunities for surveillance.In Annual Meeting of the American Educational Research Association, Montreal, Quebec.</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Flecha,A. ; García, R. , Gómez, A. ; Latorre, A. (2009) Participación en escuelas de éxito: una investigación comunicativa del proyecto Includ-ed. Cultura y Educación, Volume 21, Number 2, June, pp. 183-196(14) Publisher: Fundación Infancia y Aprendizaje.</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Fonseca, M. (2003) Pesquisa de Opinião como recurso pedagógico na</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 xml:space="preserve">Educação de Jovens e Adultos. Polo Minas Gerais. Conferencia 09 de abril. Disponible en </w:t>
      </w:r>
      <w:hyperlink r:id="rId9" w:history="1">
        <w:r w:rsidRPr="0097024C">
          <w:rPr>
            <w:rStyle w:val="Hipervnculo"/>
            <w:rFonts w:ascii="Times New Roman" w:hAnsi="Times New Roman" w:cs="Times New Roman"/>
            <w:sz w:val="24"/>
            <w:szCs w:val="24"/>
          </w:rPr>
          <w:t>http://www.nepso.net/biblioteca</w:t>
        </w:r>
      </w:hyperlink>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lang w:val="en-US"/>
        </w:rPr>
        <w:t xml:space="preserve">Hart, R.A. (1992). Children's Participation: From Tokenism to Citizenship. </w:t>
      </w:r>
      <w:r w:rsidRPr="0097024C">
        <w:rPr>
          <w:rFonts w:ascii="Times New Roman" w:hAnsi="Times New Roman" w:cs="Times New Roman"/>
          <w:sz w:val="24"/>
          <w:szCs w:val="24"/>
        </w:rPr>
        <w:t>Innocenti</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Essays No. 4. Florence: UNICEF International Child</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Development Centre.</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La Navata (2010): Ser partícipe de un proyecto común. Cuadernos de Pedagogía. Nº 407 pp 86-88</w:t>
      </w:r>
    </w:p>
    <w:p w:rsidR="0097024C" w:rsidRPr="0097024C" w:rsidRDefault="0097024C" w:rsidP="001A6F93">
      <w:pPr>
        <w:pStyle w:val="Prrafodelista"/>
        <w:spacing w:after="0" w:line="480" w:lineRule="auto"/>
        <w:ind w:left="709" w:hanging="709"/>
        <w:jc w:val="both"/>
        <w:rPr>
          <w:rFonts w:ascii="Times New Roman" w:hAnsi="Times New Roman" w:cs="Times New Roman"/>
          <w:bCs/>
          <w:sz w:val="24"/>
          <w:szCs w:val="24"/>
        </w:rPr>
      </w:pPr>
      <w:r w:rsidRPr="0097024C">
        <w:rPr>
          <w:rFonts w:ascii="Times New Roman" w:hAnsi="Times New Roman" w:cs="Times New Roman"/>
          <w:bCs/>
          <w:sz w:val="24"/>
          <w:szCs w:val="24"/>
        </w:rPr>
        <w:t xml:space="preserve">Ledesma, L. G. D., Rosales, M. B., Sambucetti, M. E., &amp;Garigio, R. (2013). </w:t>
      </w:r>
      <w:r w:rsidRPr="0097024C">
        <w:rPr>
          <w:rFonts w:ascii="Times New Roman" w:hAnsi="Times New Roman" w:cs="Times New Roman"/>
          <w:bCs/>
          <w:i/>
          <w:sz w:val="24"/>
          <w:szCs w:val="24"/>
        </w:rPr>
        <w:t>Procesos de comunicación/educación y género. Hacia la construcción de nuevas tramas de interprendizaje</w:t>
      </w:r>
      <w:r w:rsidRPr="0097024C">
        <w:rPr>
          <w:rFonts w:ascii="Times New Roman" w:hAnsi="Times New Roman" w:cs="Times New Roman"/>
          <w:bCs/>
          <w:sz w:val="24"/>
          <w:szCs w:val="24"/>
        </w:rPr>
        <w:t>. El caso de la Escuela de Enseñanza Media N 2 España,</w:t>
      </w:r>
      <w:r w:rsidR="001A6F93">
        <w:rPr>
          <w:rFonts w:ascii="Times New Roman" w:hAnsi="Times New Roman" w:cs="Times New Roman"/>
          <w:bCs/>
          <w:sz w:val="24"/>
          <w:szCs w:val="24"/>
        </w:rPr>
        <w:t xml:space="preserve"> </w:t>
      </w:r>
      <w:r w:rsidRPr="0097024C">
        <w:rPr>
          <w:rFonts w:ascii="Times New Roman" w:hAnsi="Times New Roman" w:cs="Times New Roman"/>
          <w:bCs/>
          <w:sz w:val="24"/>
          <w:szCs w:val="24"/>
        </w:rPr>
        <w:t>“La legión”. Oficios Terrestres, (28).</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Leite, R. (2015). O Programa NEPSO e suas</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Contribuições para o Currículo do Ensino</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Médio</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nas</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Escolas Públicas Paulistas. 283 f. Tese (Doutorado) – Pontifícia</w:t>
      </w:r>
      <w:r w:rsidR="001A6F93">
        <w:rPr>
          <w:rFonts w:ascii="Times New Roman" w:hAnsi="Times New Roman" w:cs="Times New Roman"/>
          <w:sz w:val="24"/>
          <w:szCs w:val="24"/>
        </w:rPr>
        <w:t xml:space="preserve"> </w:t>
      </w:r>
      <w:r w:rsidRPr="0097024C">
        <w:rPr>
          <w:rFonts w:ascii="Times New Roman" w:hAnsi="Times New Roman" w:cs="Times New Roman"/>
          <w:sz w:val="24"/>
          <w:szCs w:val="24"/>
        </w:rPr>
        <w:t>Universidade Católica de São Paulo (PUC-SP), São Paulo.</w:t>
      </w:r>
    </w:p>
    <w:p w:rsidR="0097024C" w:rsidRPr="0097024C" w:rsidRDefault="0097024C" w:rsidP="001A6F93">
      <w:pPr>
        <w:pStyle w:val="Prrafodelista"/>
        <w:spacing w:after="0" w:line="480" w:lineRule="auto"/>
        <w:ind w:left="709" w:hanging="709"/>
        <w:jc w:val="both"/>
        <w:rPr>
          <w:rFonts w:ascii="Times New Roman" w:hAnsi="Times New Roman" w:cs="Times New Roman"/>
          <w:bCs/>
          <w:sz w:val="24"/>
          <w:szCs w:val="24"/>
        </w:rPr>
      </w:pPr>
      <w:r w:rsidRPr="0097024C">
        <w:rPr>
          <w:rFonts w:ascii="Times New Roman" w:hAnsi="Times New Roman" w:cs="Times New Roman"/>
          <w:bCs/>
          <w:sz w:val="24"/>
          <w:szCs w:val="24"/>
        </w:rPr>
        <w:t xml:space="preserve">Longobucco, H. y Ponce de León, M. A. (2012) </w:t>
      </w:r>
      <w:r w:rsidRPr="0097024C">
        <w:rPr>
          <w:rFonts w:ascii="Times New Roman" w:hAnsi="Times New Roman" w:cs="Times New Roman"/>
          <w:bCs/>
          <w:i/>
          <w:sz w:val="24"/>
          <w:szCs w:val="24"/>
        </w:rPr>
        <w:t xml:space="preserve">Políticas de inclusión y dirección escolar en la provincia de Buenos Aires. La experiencia de los directivos de escuelas secundarias. </w:t>
      </w:r>
      <w:r w:rsidRPr="0097024C">
        <w:rPr>
          <w:rFonts w:ascii="Times New Roman" w:hAnsi="Times New Roman" w:cs="Times New Roman"/>
          <w:bCs/>
          <w:sz w:val="24"/>
          <w:szCs w:val="24"/>
        </w:rPr>
        <w:t>Conferencia. VII Jornadas de Sociología de la Universidad Nacional de La Plata. "Argentina en el escenario latinoamericano actual: debates desde las ciencias sociales". La Plata. Facultad de Humanidades y Ciencias de la Educación. ISSN: 2250-8465.</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lastRenderedPageBreak/>
        <w:t>Lucas, J., Baquero, R., Belardinelli, V., Cincotta, A., Sanchéz, J., Camarón P., Alarcón, N., Todarello, D., Mosqueira, M. y Schmit, M. (2011) Apropiación y participación juvenil en sus experiencias escolares: Algunas reflexiones en torno del proyecto “Nuestra Escuela Pregunta Su Opinión”. III Coloquio Interamericano sobre Educación y Derechos Humanos. Trayectorias/Fortalezas/Propuestas. 9 y 10 de mayo de 2011 Universidad Nacional de Quilmes.</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Morales Espinosa, M. C. (2012). Hacia una comunidad de práctica con enfoque</w:t>
      </w:r>
      <w:r w:rsidR="00605273">
        <w:rPr>
          <w:rFonts w:ascii="Times New Roman" w:hAnsi="Times New Roman" w:cs="Times New Roman"/>
          <w:sz w:val="24"/>
          <w:szCs w:val="24"/>
        </w:rPr>
        <w:t xml:space="preserve"> </w:t>
      </w:r>
      <w:r w:rsidRPr="0097024C">
        <w:rPr>
          <w:rFonts w:ascii="Times New Roman" w:hAnsi="Times New Roman" w:cs="Times New Roman"/>
          <w:sz w:val="24"/>
          <w:szCs w:val="24"/>
        </w:rPr>
        <w:t xml:space="preserve">intercultural: la escuela telesecundaria Tetsijtsilin en Tzinacapan, Cuetzalan, Puebla. CPU-e, Revistade Investigación Educativa, 14. Disponible en </w:t>
      </w:r>
      <w:hyperlink r:id="rId10" w:history="1">
        <w:r w:rsidRPr="0097024C">
          <w:rPr>
            <w:rStyle w:val="Hipervnculo"/>
            <w:rFonts w:ascii="Times New Roman" w:hAnsi="Times New Roman" w:cs="Times New Roman"/>
            <w:sz w:val="24"/>
            <w:szCs w:val="24"/>
          </w:rPr>
          <w:t>http://www.uv.mx/cpue/num14/inves/morales_telesecundaria_tetsijtsilin.html</w:t>
        </w:r>
      </w:hyperlink>
    </w:p>
    <w:p w:rsidR="008B4C04" w:rsidRDefault="008B4C04" w:rsidP="001A6F93">
      <w:pPr>
        <w:pStyle w:val="Prrafodelista"/>
        <w:spacing w:after="0" w:line="480" w:lineRule="auto"/>
        <w:ind w:left="709" w:hanging="709"/>
        <w:jc w:val="both"/>
        <w:rPr>
          <w:rFonts w:ascii="Times New Roman" w:hAnsi="Times New Roman" w:cs="Times New Roman"/>
          <w:bCs/>
          <w:sz w:val="24"/>
          <w:szCs w:val="24"/>
        </w:rPr>
      </w:pPr>
      <w:r w:rsidRPr="008B4C04">
        <w:rPr>
          <w:rFonts w:ascii="Times New Roman" w:hAnsi="Times New Roman" w:cs="Times New Roman"/>
          <w:bCs/>
          <w:sz w:val="24"/>
          <w:szCs w:val="24"/>
        </w:rPr>
        <w:t xml:space="preserve">Nicastro, S. y Greco, M. B. (2012) </w:t>
      </w:r>
      <w:r w:rsidRPr="008B4C04">
        <w:rPr>
          <w:rFonts w:ascii="Times New Roman" w:hAnsi="Times New Roman" w:cs="Times New Roman"/>
          <w:bCs/>
          <w:i/>
          <w:sz w:val="24"/>
          <w:szCs w:val="24"/>
        </w:rPr>
        <w:t>Recorridos de la subjetividad. Trayectorias en el espacio de educar entre sujetos</w:t>
      </w:r>
      <w:r w:rsidRPr="008B4C04">
        <w:rPr>
          <w:rFonts w:ascii="Times New Roman" w:hAnsi="Times New Roman" w:cs="Times New Roman"/>
          <w:bCs/>
          <w:sz w:val="24"/>
          <w:szCs w:val="24"/>
        </w:rPr>
        <w:t xml:space="preserve">. En S. Nicastro y M. B. Greco (2012) </w:t>
      </w:r>
      <w:r w:rsidRPr="008B4C04">
        <w:rPr>
          <w:rFonts w:ascii="Times New Roman" w:hAnsi="Times New Roman" w:cs="Times New Roman"/>
          <w:bCs/>
          <w:i/>
          <w:sz w:val="24"/>
          <w:szCs w:val="24"/>
        </w:rPr>
        <w:t>Entre trayectorias. Escenas y pensamientos en espacios de formación.</w:t>
      </w:r>
      <w:r w:rsidRPr="008B4C04">
        <w:rPr>
          <w:rFonts w:ascii="Times New Roman" w:hAnsi="Times New Roman" w:cs="Times New Roman"/>
          <w:bCs/>
          <w:sz w:val="24"/>
          <w:szCs w:val="24"/>
        </w:rPr>
        <w:t xml:space="preserve"> Rosario. Homo Sapiens.</w:t>
      </w:r>
    </w:p>
    <w:p w:rsidR="001C41AB" w:rsidRPr="0097024C" w:rsidRDefault="001C41AB" w:rsidP="001A6F93">
      <w:pPr>
        <w:pStyle w:val="Prrafodelista"/>
        <w:spacing w:after="0" w:line="480" w:lineRule="auto"/>
        <w:ind w:left="709" w:hanging="709"/>
        <w:jc w:val="both"/>
        <w:rPr>
          <w:rFonts w:ascii="Times New Roman" w:hAnsi="Times New Roman" w:cs="Times New Roman"/>
          <w:bCs/>
          <w:sz w:val="24"/>
          <w:szCs w:val="24"/>
        </w:rPr>
      </w:pPr>
      <w:r w:rsidRPr="0097024C">
        <w:rPr>
          <w:rFonts w:ascii="Times New Roman" w:hAnsi="Times New Roman" w:cs="Times New Roman"/>
          <w:bCs/>
          <w:sz w:val="24"/>
          <w:szCs w:val="24"/>
        </w:rPr>
        <w:t>Núñez, P. (2015). “La construcción de la ciudadanía en las Escuela Secundaria: convivencia, regulación de la participación juvenil y nuevas dinámicas de desigualdad.” Revista C</w:t>
      </w:r>
      <w:r w:rsidRPr="0097024C">
        <w:rPr>
          <w:rFonts w:ascii="Times New Roman" w:hAnsi="Times New Roman" w:cs="Times New Roman"/>
          <w:bCs/>
          <w:i/>
          <w:sz w:val="24"/>
          <w:szCs w:val="24"/>
        </w:rPr>
        <w:t>iencias de la Educación,</w:t>
      </w:r>
      <w:r w:rsidRPr="0097024C">
        <w:rPr>
          <w:rFonts w:ascii="Times New Roman" w:hAnsi="Times New Roman" w:cs="Times New Roman"/>
          <w:bCs/>
          <w:sz w:val="24"/>
          <w:szCs w:val="24"/>
        </w:rPr>
        <w:t xml:space="preserve"> 0(9). Recuperado de http://www.revistacseducacion.unr.edu.ar/ojs/index.php/educacion/article/view/198/19</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Rockwell, E. (2009). La experiencia etnográfica: historia y cultura en los procesos educativos. Buenos Aires: Paidós.</w:t>
      </w:r>
    </w:p>
    <w:p w:rsidR="001C41AB" w:rsidRPr="0097024C" w:rsidRDefault="001C41AB" w:rsidP="001A6F93">
      <w:pPr>
        <w:pStyle w:val="Prrafodelista"/>
        <w:spacing w:after="0" w:line="480" w:lineRule="auto"/>
        <w:ind w:left="709" w:hanging="709"/>
        <w:jc w:val="both"/>
        <w:rPr>
          <w:rFonts w:ascii="Times New Roman" w:hAnsi="Times New Roman" w:cs="Times New Roman"/>
          <w:bCs/>
          <w:sz w:val="24"/>
          <w:szCs w:val="24"/>
        </w:rPr>
      </w:pPr>
      <w:r w:rsidRPr="0097024C">
        <w:rPr>
          <w:rFonts w:ascii="Times New Roman" w:hAnsi="Times New Roman" w:cs="Times New Roman"/>
          <w:bCs/>
          <w:sz w:val="24"/>
          <w:szCs w:val="24"/>
        </w:rPr>
        <w:t>Scattone, V.</w:t>
      </w:r>
      <w:r w:rsidRPr="0097024C">
        <w:rPr>
          <w:rFonts w:ascii="Times New Roman" w:hAnsi="Times New Roman" w:cs="Times New Roman"/>
          <w:bCs/>
          <w:sz w:val="24"/>
          <w:szCs w:val="24"/>
        </w:rPr>
        <w:tab/>
        <w:t xml:space="preserve">(2010) </w:t>
      </w:r>
      <w:r w:rsidRPr="0097024C">
        <w:rPr>
          <w:rFonts w:ascii="Times New Roman" w:hAnsi="Times New Roman" w:cs="Times New Roman"/>
          <w:bCs/>
          <w:i/>
          <w:sz w:val="24"/>
          <w:szCs w:val="24"/>
        </w:rPr>
        <w:t>Educación, género y ciudadanía</w:t>
      </w:r>
      <w:r w:rsidRPr="0097024C">
        <w:rPr>
          <w:rFonts w:ascii="Times New Roman" w:hAnsi="Times New Roman" w:cs="Times New Roman"/>
          <w:bCs/>
          <w:sz w:val="24"/>
          <w:szCs w:val="24"/>
        </w:rPr>
        <w:t>. Trabajo presentado en el Congreso “Las políticas de equidad en género y prospectivas: Nuevos escenarios, actores y articulaciones.” Área Género, Sociedad y Políticas-FLACSO. Noviembre. Buenos Aires.</w:t>
      </w:r>
    </w:p>
    <w:p w:rsidR="0097024C" w:rsidRPr="0097024C" w:rsidRDefault="0097024C"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 xml:space="preserve">Spósito, M. (2002) Seminário “Aprender comprojetos de escolas públicas e ONGs” realizado naem 16 de septiembre. Os projetosaosquaisela se referesão: Integrar pela Educação, Culturas Juvenis e Escola, Jovens e Escola Pública, NossaEscola Pesquisa SuaOpinião, Grêmioem </w:t>
      </w:r>
      <w:r w:rsidRPr="0097024C">
        <w:rPr>
          <w:rFonts w:ascii="Times New Roman" w:hAnsi="Times New Roman" w:cs="Times New Roman"/>
          <w:sz w:val="24"/>
          <w:szCs w:val="24"/>
        </w:rPr>
        <w:lastRenderedPageBreak/>
        <w:t>Forma e Cinema e Vídeo Brasileiro nas</w:t>
      </w:r>
      <w:r w:rsidR="00605273">
        <w:rPr>
          <w:rFonts w:ascii="Times New Roman" w:hAnsi="Times New Roman" w:cs="Times New Roman"/>
          <w:sz w:val="24"/>
          <w:szCs w:val="24"/>
        </w:rPr>
        <w:t xml:space="preserve"> </w:t>
      </w:r>
      <w:r w:rsidRPr="0097024C">
        <w:rPr>
          <w:rFonts w:ascii="Times New Roman" w:hAnsi="Times New Roman" w:cs="Times New Roman"/>
          <w:sz w:val="24"/>
          <w:szCs w:val="24"/>
        </w:rPr>
        <w:t xml:space="preserve">Escolas. Ação Educativa. Disponible en </w:t>
      </w:r>
      <w:hyperlink r:id="rId11" w:history="1">
        <w:r w:rsidRPr="0097024C">
          <w:rPr>
            <w:rStyle w:val="Hipervnculo"/>
            <w:rFonts w:ascii="Times New Roman" w:hAnsi="Times New Roman" w:cs="Times New Roman"/>
            <w:sz w:val="24"/>
            <w:szCs w:val="24"/>
          </w:rPr>
          <w:t>http://www.nepso.net/biblioteca</w:t>
        </w:r>
      </w:hyperlink>
    </w:p>
    <w:p w:rsidR="001C41AB" w:rsidRPr="003C1369" w:rsidRDefault="001C41AB" w:rsidP="001A6F93">
      <w:pPr>
        <w:spacing w:after="0" w:line="480" w:lineRule="auto"/>
        <w:ind w:left="709" w:hanging="709"/>
        <w:jc w:val="both"/>
        <w:rPr>
          <w:rFonts w:ascii="Times New Roman" w:hAnsi="Times New Roman" w:cs="Times New Roman"/>
          <w:sz w:val="24"/>
          <w:szCs w:val="24"/>
          <w:lang w:val="es-ES_tradnl"/>
        </w:rPr>
      </w:pPr>
      <w:r w:rsidRPr="0097024C">
        <w:rPr>
          <w:rFonts w:ascii="Times New Roman" w:hAnsi="Times New Roman" w:cs="Times New Roman"/>
          <w:sz w:val="24"/>
          <w:szCs w:val="24"/>
        </w:rPr>
        <w:t xml:space="preserve">Susinos, T. (2009). “Escuchar para compartir. Reconociendo la autoridad del alumnado en el proyecto de una escuela inclusiva”. </w:t>
      </w:r>
      <w:r w:rsidRPr="003C1369">
        <w:rPr>
          <w:rFonts w:ascii="Times New Roman" w:hAnsi="Times New Roman" w:cs="Times New Roman"/>
          <w:sz w:val="24"/>
          <w:szCs w:val="24"/>
          <w:lang w:val="es-ES_tradnl"/>
        </w:rPr>
        <w:t xml:space="preserve">Revista de Educación, 349, 119-136. </w:t>
      </w:r>
    </w:p>
    <w:p w:rsidR="002F2841" w:rsidRDefault="002F2841" w:rsidP="001A6F93">
      <w:pPr>
        <w:spacing w:after="0" w:line="480" w:lineRule="auto"/>
        <w:ind w:left="709" w:hanging="709"/>
        <w:jc w:val="both"/>
        <w:rPr>
          <w:rFonts w:ascii="Times New Roman" w:hAnsi="Times New Roman" w:cs="Times New Roman"/>
          <w:sz w:val="24"/>
          <w:szCs w:val="24"/>
        </w:rPr>
      </w:pPr>
      <w:r w:rsidRPr="002F2841">
        <w:rPr>
          <w:rFonts w:ascii="Times New Roman" w:hAnsi="Times New Roman" w:cs="Times New Roman"/>
          <w:sz w:val="24"/>
          <w:szCs w:val="24"/>
        </w:rPr>
        <w:t xml:space="preserve">Wenger, E. (2001). </w:t>
      </w:r>
      <w:r w:rsidRPr="00DF62BA">
        <w:rPr>
          <w:rFonts w:ascii="Times New Roman" w:hAnsi="Times New Roman" w:cs="Times New Roman"/>
          <w:i/>
          <w:sz w:val="24"/>
          <w:szCs w:val="24"/>
        </w:rPr>
        <w:t>Comunidades de práctica: aprendizaje, significado e identidad</w:t>
      </w:r>
      <w:r w:rsidRPr="002F2841">
        <w:rPr>
          <w:rFonts w:ascii="Times New Roman" w:hAnsi="Times New Roman" w:cs="Times New Roman"/>
          <w:sz w:val="24"/>
          <w:szCs w:val="24"/>
        </w:rPr>
        <w:t>. Barcelona: Paidós.</w:t>
      </w:r>
    </w:p>
    <w:p w:rsidR="00D97F46" w:rsidRPr="0097024C" w:rsidRDefault="001C41AB" w:rsidP="001A6F93">
      <w:pPr>
        <w:spacing w:after="0" w:line="480" w:lineRule="auto"/>
        <w:ind w:left="709" w:hanging="709"/>
        <w:jc w:val="both"/>
        <w:rPr>
          <w:rFonts w:ascii="Times New Roman" w:hAnsi="Times New Roman" w:cs="Times New Roman"/>
          <w:sz w:val="24"/>
          <w:szCs w:val="24"/>
        </w:rPr>
      </w:pPr>
      <w:r w:rsidRPr="0097024C">
        <w:rPr>
          <w:rFonts w:ascii="Times New Roman" w:hAnsi="Times New Roman" w:cs="Times New Roman"/>
          <w:sz w:val="24"/>
          <w:szCs w:val="24"/>
        </w:rPr>
        <w:t>Willianson, G; Torres, I; Durán Mondaca, N. (2011) Investigación en aula en educación de adultos: el proyecto nuestra escuela pregunta su opinión-nepso. Educaçãoem Revista. Educ. rev. vol.27 no.3 Belo Horizonte Dec.</w:t>
      </w:r>
    </w:p>
    <w:sectPr w:rsidR="00D97F46" w:rsidRPr="0097024C" w:rsidSect="00CD0572">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AEA" w:rsidRDefault="00F27AEA" w:rsidP="00357D6D">
      <w:pPr>
        <w:spacing w:after="0" w:line="240" w:lineRule="auto"/>
      </w:pPr>
      <w:r>
        <w:separator/>
      </w:r>
    </w:p>
  </w:endnote>
  <w:endnote w:type="continuationSeparator" w:id="1">
    <w:p w:rsidR="00F27AEA" w:rsidRDefault="00F27AEA" w:rsidP="00357D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AEA" w:rsidRDefault="00F27AEA" w:rsidP="00357D6D">
      <w:pPr>
        <w:spacing w:after="0" w:line="240" w:lineRule="auto"/>
      </w:pPr>
      <w:r>
        <w:separator/>
      </w:r>
    </w:p>
  </w:footnote>
  <w:footnote w:type="continuationSeparator" w:id="1">
    <w:p w:rsidR="00F27AEA" w:rsidRDefault="00F27AEA" w:rsidP="00357D6D">
      <w:pPr>
        <w:spacing w:after="0" w:line="240" w:lineRule="auto"/>
      </w:pPr>
      <w:r>
        <w:continuationSeparator/>
      </w:r>
    </w:p>
  </w:footnote>
  <w:footnote w:id="2">
    <w:p w:rsidR="005360EC" w:rsidRDefault="005360EC" w:rsidP="005360EC">
      <w:pPr>
        <w:pStyle w:val="Textonotapie"/>
        <w:jc w:val="both"/>
      </w:pPr>
      <w:r>
        <w:rPr>
          <w:rStyle w:val="Refdenotaalpie"/>
        </w:rPr>
        <w:footnoteRef/>
      </w:r>
      <w:r>
        <w:t xml:space="preserve"> Extracto textual de uno de los discursos brindados durante el acto protocolar de conmemoración de los 25 años de la creación de la escuela.</w:t>
      </w:r>
    </w:p>
  </w:footnote>
  <w:footnote w:id="3">
    <w:p w:rsidR="00811DB0" w:rsidRDefault="00811DB0" w:rsidP="00811DB0">
      <w:pPr>
        <w:pStyle w:val="Textonotapie"/>
        <w:jc w:val="both"/>
      </w:pPr>
      <w:r>
        <w:rPr>
          <w:rStyle w:val="Refdenotaalpie"/>
        </w:rPr>
        <w:footnoteRef/>
      </w:r>
      <w:r>
        <w:t xml:space="preserve"> RAE, Real Academia Española. </w:t>
      </w:r>
      <w:r w:rsidRPr="00F14F94">
        <w:rPr>
          <w:i/>
        </w:rPr>
        <w:t>Diccionario de la lengua española</w:t>
      </w:r>
      <w:r>
        <w:t>. Vigésima segunda edición. Disponible en línea en http://www.rae.es/rae.html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1A3A"/>
    <w:multiLevelType w:val="hybridMultilevel"/>
    <w:tmpl w:val="B86213F8"/>
    <w:lvl w:ilvl="0" w:tplc="9A1A7772">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4406EB3"/>
    <w:multiLevelType w:val="hybridMultilevel"/>
    <w:tmpl w:val="0BFE694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CB8149B"/>
    <w:multiLevelType w:val="hybridMultilevel"/>
    <w:tmpl w:val="72B4D83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E060B49"/>
    <w:multiLevelType w:val="hybridMultilevel"/>
    <w:tmpl w:val="48902D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5D401FFB"/>
    <w:multiLevelType w:val="hybridMultilevel"/>
    <w:tmpl w:val="146E2D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57D6D"/>
    <w:rsid w:val="00022C0B"/>
    <w:rsid w:val="00023803"/>
    <w:rsid w:val="00026034"/>
    <w:rsid w:val="00030B26"/>
    <w:rsid w:val="00056CA8"/>
    <w:rsid w:val="00074D97"/>
    <w:rsid w:val="00077BF5"/>
    <w:rsid w:val="00081D1F"/>
    <w:rsid w:val="00083AFC"/>
    <w:rsid w:val="000A2FE3"/>
    <w:rsid w:val="000B1E2B"/>
    <w:rsid w:val="000B4C09"/>
    <w:rsid w:val="000B776C"/>
    <w:rsid w:val="000D5C9E"/>
    <w:rsid w:val="000D6626"/>
    <w:rsid w:val="000F5C0A"/>
    <w:rsid w:val="000F64E1"/>
    <w:rsid w:val="0010334B"/>
    <w:rsid w:val="00106BE0"/>
    <w:rsid w:val="00106EAD"/>
    <w:rsid w:val="00113E06"/>
    <w:rsid w:val="001243D9"/>
    <w:rsid w:val="00130700"/>
    <w:rsid w:val="001316D6"/>
    <w:rsid w:val="00136DC5"/>
    <w:rsid w:val="00154424"/>
    <w:rsid w:val="001662D1"/>
    <w:rsid w:val="00185C43"/>
    <w:rsid w:val="0018775E"/>
    <w:rsid w:val="001A5A2B"/>
    <w:rsid w:val="001A6526"/>
    <w:rsid w:val="001A6F93"/>
    <w:rsid w:val="001C0402"/>
    <w:rsid w:val="001C32EA"/>
    <w:rsid w:val="001C3CAA"/>
    <w:rsid w:val="001C41AB"/>
    <w:rsid w:val="001D3D30"/>
    <w:rsid w:val="001D6608"/>
    <w:rsid w:val="001E0EBD"/>
    <w:rsid w:val="001E7171"/>
    <w:rsid w:val="00202B46"/>
    <w:rsid w:val="0020562C"/>
    <w:rsid w:val="00211967"/>
    <w:rsid w:val="00221810"/>
    <w:rsid w:val="00226F07"/>
    <w:rsid w:val="0023142B"/>
    <w:rsid w:val="00233F32"/>
    <w:rsid w:val="002367F2"/>
    <w:rsid w:val="002379E4"/>
    <w:rsid w:val="00241AF2"/>
    <w:rsid w:val="00255FE4"/>
    <w:rsid w:val="002570FC"/>
    <w:rsid w:val="00263637"/>
    <w:rsid w:val="00266A58"/>
    <w:rsid w:val="00266DC4"/>
    <w:rsid w:val="00270C5E"/>
    <w:rsid w:val="002756BA"/>
    <w:rsid w:val="00283740"/>
    <w:rsid w:val="00285944"/>
    <w:rsid w:val="00287FB1"/>
    <w:rsid w:val="00292F57"/>
    <w:rsid w:val="002A2309"/>
    <w:rsid w:val="002A64F8"/>
    <w:rsid w:val="002B27E5"/>
    <w:rsid w:val="002B37D2"/>
    <w:rsid w:val="002B4926"/>
    <w:rsid w:val="002C3B91"/>
    <w:rsid w:val="002D16CB"/>
    <w:rsid w:val="002D1714"/>
    <w:rsid w:val="002D25EB"/>
    <w:rsid w:val="002D2743"/>
    <w:rsid w:val="002D38C4"/>
    <w:rsid w:val="002D6ED2"/>
    <w:rsid w:val="002F1549"/>
    <w:rsid w:val="002F2841"/>
    <w:rsid w:val="002F7BB9"/>
    <w:rsid w:val="0030782B"/>
    <w:rsid w:val="00314323"/>
    <w:rsid w:val="003171B2"/>
    <w:rsid w:val="0032555C"/>
    <w:rsid w:val="00326833"/>
    <w:rsid w:val="003277EA"/>
    <w:rsid w:val="003308AF"/>
    <w:rsid w:val="00335E37"/>
    <w:rsid w:val="00340F1C"/>
    <w:rsid w:val="00343F37"/>
    <w:rsid w:val="003510AC"/>
    <w:rsid w:val="003524AB"/>
    <w:rsid w:val="003538AA"/>
    <w:rsid w:val="00353918"/>
    <w:rsid w:val="003555D4"/>
    <w:rsid w:val="00357D6D"/>
    <w:rsid w:val="00362BB9"/>
    <w:rsid w:val="00365141"/>
    <w:rsid w:val="003677FD"/>
    <w:rsid w:val="00376566"/>
    <w:rsid w:val="003A2C13"/>
    <w:rsid w:val="003B14E5"/>
    <w:rsid w:val="003B1553"/>
    <w:rsid w:val="003B6DFF"/>
    <w:rsid w:val="003B77CE"/>
    <w:rsid w:val="003C1369"/>
    <w:rsid w:val="003C7D1A"/>
    <w:rsid w:val="003D36A4"/>
    <w:rsid w:val="003E16D2"/>
    <w:rsid w:val="003E4117"/>
    <w:rsid w:val="003E4889"/>
    <w:rsid w:val="00402A69"/>
    <w:rsid w:val="00405372"/>
    <w:rsid w:val="00412035"/>
    <w:rsid w:val="00414F26"/>
    <w:rsid w:val="00417BB5"/>
    <w:rsid w:val="00420F84"/>
    <w:rsid w:val="00430545"/>
    <w:rsid w:val="004305E4"/>
    <w:rsid w:val="00435FE9"/>
    <w:rsid w:val="00442CE4"/>
    <w:rsid w:val="00450B31"/>
    <w:rsid w:val="00452CEF"/>
    <w:rsid w:val="0045568E"/>
    <w:rsid w:val="00471AA5"/>
    <w:rsid w:val="004903C5"/>
    <w:rsid w:val="0049134F"/>
    <w:rsid w:val="00496A8C"/>
    <w:rsid w:val="004A7B01"/>
    <w:rsid w:val="004B3FFA"/>
    <w:rsid w:val="004E0249"/>
    <w:rsid w:val="004E291B"/>
    <w:rsid w:val="004E367C"/>
    <w:rsid w:val="004E41B0"/>
    <w:rsid w:val="004E4B73"/>
    <w:rsid w:val="004E54A6"/>
    <w:rsid w:val="004E665C"/>
    <w:rsid w:val="004F61B9"/>
    <w:rsid w:val="00502896"/>
    <w:rsid w:val="00506D8B"/>
    <w:rsid w:val="00507AE6"/>
    <w:rsid w:val="005178BA"/>
    <w:rsid w:val="00523A05"/>
    <w:rsid w:val="00533C5C"/>
    <w:rsid w:val="005360EC"/>
    <w:rsid w:val="00543C6F"/>
    <w:rsid w:val="00552185"/>
    <w:rsid w:val="005523F1"/>
    <w:rsid w:val="00553D6C"/>
    <w:rsid w:val="00561303"/>
    <w:rsid w:val="00571271"/>
    <w:rsid w:val="00574659"/>
    <w:rsid w:val="0057472C"/>
    <w:rsid w:val="00577E54"/>
    <w:rsid w:val="0058411D"/>
    <w:rsid w:val="00592496"/>
    <w:rsid w:val="00597EF7"/>
    <w:rsid w:val="005A7034"/>
    <w:rsid w:val="005B019A"/>
    <w:rsid w:val="005C7610"/>
    <w:rsid w:val="005E139A"/>
    <w:rsid w:val="005E5488"/>
    <w:rsid w:val="00605273"/>
    <w:rsid w:val="006119D9"/>
    <w:rsid w:val="00612059"/>
    <w:rsid w:val="00635340"/>
    <w:rsid w:val="00636D21"/>
    <w:rsid w:val="00636FC4"/>
    <w:rsid w:val="00641CD8"/>
    <w:rsid w:val="00645AE5"/>
    <w:rsid w:val="00646692"/>
    <w:rsid w:val="00650841"/>
    <w:rsid w:val="006570D1"/>
    <w:rsid w:val="00660F66"/>
    <w:rsid w:val="00661304"/>
    <w:rsid w:val="00662627"/>
    <w:rsid w:val="00674B2E"/>
    <w:rsid w:val="00676643"/>
    <w:rsid w:val="00684D2F"/>
    <w:rsid w:val="0069620D"/>
    <w:rsid w:val="00696475"/>
    <w:rsid w:val="006A1BEC"/>
    <w:rsid w:val="006A260A"/>
    <w:rsid w:val="006A428C"/>
    <w:rsid w:val="006B22DA"/>
    <w:rsid w:val="006C0D85"/>
    <w:rsid w:val="006C6DE9"/>
    <w:rsid w:val="006D2677"/>
    <w:rsid w:val="006E3537"/>
    <w:rsid w:val="006F59EE"/>
    <w:rsid w:val="006F6E47"/>
    <w:rsid w:val="00701975"/>
    <w:rsid w:val="007237FF"/>
    <w:rsid w:val="0075305C"/>
    <w:rsid w:val="00763EF5"/>
    <w:rsid w:val="00767FFD"/>
    <w:rsid w:val="00770EE8"/>
    <w:rsid w:val="0077125C"/>
    <w:rsid w:val="0077182C"/>
    <w:rsid w:val="00791EF2"/>
    <w:rsid w:val="00792433"/>
    <w:rsid w:val="00797CBA"/>
    <w:rsid w:val="007A1A1C"/>
    <w:rsid w:val="007B2F4A"/>
    <w:rsid w:val="007B3517"/>
    <w:rsid w:val="007C2EAF"/>
    <w:rsid w:val="007C7E64"/>
    <w:rsid w:val="007E4D0B"/>
    <w:rsid w:val="007E5F0C"/>
    <w:rsid w:val="00811DB0"/>
    <w:rsid w:val="00812A29"/>
    <w:rsid w:val="00820EEE"/>
    <w:rsid w:val="008221F7"/>
    <w:rsid w:val="00825DC3"/>
    <w:rsid w:val="0083203A"/>
    <w:rsid w:val="00832580"/>
    <w:rsid w:val="0083422F"/>
    <w:rsid w:val="00835487"/>
    <w:rsid w:val="008356D8"/>
    <w:rsid w:val="008366C8"/>
    <w:rsid w:val="00864921"/>
    <w:rsid w:val="00866262"/>
    <w:rsid w:val="00867914"/>
    <w:rsid w:val="00876DFB"/>
    <w:rsid w:val="008A63E6"/>
    <w:rsid w:val="008B3898"/>
    <w:rsid w:val="008B4C04"/>
    <w:rsid w:val="008C10F8"/>
    <w:rsid w:val="008C59D5"/>
    <w:rsid w:val="008D320A"/>
    <w:rsid w:val="008F133D"/>
    <w:rsid w:val="00900EE2"/>
    <w:rsid w:val="00905658"/>
    <w:rsid w:val="00933A6B"/>
    <w:rsid w:val="00936C46"/>
    <w:rsid w:val="009374F0"/>
    <w:rsid w:val="00944D85"/>
    <w:rsid w:val="0094619B"/>
    <w:rsid w:val="00955DA5"/>
    <w:rsid w:val="009631B2"/>
    <w:rsid w:val="009644F2"/>
    <w:rsid w:val="0096619E"/>
    <w:rsid w:val="0097024C"/>
    <w:rsid w:val="009723FD"/>
    <w:rsid w:val="00972511"/>
    <w:rsid w:val="009771E3"/>
    <w:rsid w:val="00985AEA"/>
    <w:rsid w:val="0099346B"/>
    <w:rsid w:val="009B1D7B"/>
    <w:rsid w:val="009B6D27"/>
    <w:rsid w:val="009C3FF3"/>
    <w:rsid w:val="009D4930"/>
    <w:rsid w:val="009D5BF7"/>
    <w:rsid w:val="009E08C4"/>
    <w:rsid w:val="009E20D5"/>
    <w:rsid w:val="009E27C8"/>
    <w:rsid w:val="009E2FF3"/>
    <w:rsid w:val="009E7561"/>
    <w:rsid w:val="009F1653"/>
    <w:rsid w:val="009F59DA"/>
    <w:rsid w:val="009F6A2B"/>
    <w:rsid w:val="009F7DCD"/>
    <w:rsid w:val="009F7FF6"/>
    <w:rsid w:val="00A051C0"/>
    <w:rsid w:val="00A052A9"/>
    <w:rsid w:val="00A0587A"/>
    <w:rsid w:val="00A07C97"/>
    <w:rsid w:val="00A1207E"/>
    <w:rsid w:val="00A129BA"/>
    <w:rsid w:val="00A17022"/>
    <w:rsid w:val="00A22003"/>
    <w:rsid w:val="00A22821"/>
    <w:rsid w:val="00A24322"/>
    <w:rsid w:val="00A24FF8"/>
    <w:rsid w:val="00A47669"/>
    <w:rsid w:val="00A54D7D"/>
    <w:rsid w:val="00A61376"/>
    <w:rsid w:val="00A619FA"/>
    <w:rsid w:val="00A62902"/>
    <w:rsid w:val="00A63BB3"/>
    <w:rsid w:val="00A64CBC"/>
    <w:rsid w:val="00A66C0C"/>
    <w:rsid w:val="00A84286"/>
    <w:rsid w:val="00A85EA9"/>
    <w:rsid w:val="00A8635D"/>
    <w:rsid w:val="00A91549"/>
    <w:rsid w:val="00A976C9"/>
    <w:rsid w:val="00AB05F5"/>
    <w:rsid w:val="00AB3072"/>
    <w:rsid w:val="00AB3B87"/>
    <w:rsid w:val="00AB4091"/>
    <w:rsid w:val="00AC09E5"/>
    <w:rsid w:val="00AC0DA7"/>
    <w:rsid w:val="00AC42D8"/>
    <w:rsid w:val="00AC4C59"/>
    <w:rsid w:val="00AD059B"/>
    <w:rsid w:val="00AD3BD4"/>
    <w:rsid w:val="00AE16B7"/>
    <w:rsid w:val="00AF2C46"/>
    <w:rsid w:val="00B0074A"/>
    <w:rsid w:val="00B05776"/>
    <w:rsid w:val="00B116DD"/>
    <w:rsid w:val="00B16E36"/>
    <w:rsid w:val="00B254B8"/>
    <w:rsid w:val="00B26067"/>
    <w:rsid w:val="00B30B1C"/>
    <w:rsid w:val="00B31C30"/>
    <w:rsid w:val="00B3653F"/>
    <w:rsid w:val="00B368D2"/>
    <w:rsid w:val="00B411B3"/>
    <w:rsid w:val="00B413B9"/>
    <w:rsid w:val="00B47234"/>
    <w:rsid w:val="00B572C6"/>
    <w:rsid w:val="00B57373"/>
    <w:rsid w:val="00B66B48"/>
    <w:rsid w:val="00B72A2C"/>
    <w:rsid w:val="00B83AFF"/>
    <w:rsid w:val="00B85384"/>
    <w:rsid w:val="00B931D6"/>
    <w:rsid w:val="00BA493E"/>
    <w:rsid w:val="00BB50C5"/>
    <w:rsid w:val="00BC46C4"/>
    <w:rsid w:val="00BC4727"/>
    <w:rsid w:val="00BC588B"/>
    <w:rsid w:val="00BE0E2F"/>
    <w:rsid w:val="00BE1331"/>
    <w:rsid w:val="00BE4EFA"/>
    <w:rsid w:val="00BE583E"/>
    <w:rsid w:val="00BF00BB"/>
    <w:rsid w:val="00BF7641"/>
    <w:rsid w:val="00C20215"/>
    <w:rsid w:val="00C2720A"/>
    <w:rsid w:val="00C33F11"/>
    <w:rsid w:val="00C43FF1"/>
    <w:rsid w:val="00C504C8"/>
    <w:rsid w:val="00C52A41"/>
    <w:rsid w:val="00C530BF"/>
    <w:rsid w:val="00C55690"/>
    <w:rsid w:val="00C57501"/>
    <w:rsid w:val="00C64286"/>
    <w:rsid w:val="00C64B05"/>
    <w:rsid w:val="00C66442"/>
    <w:rsid w:val="00C67834"/>
    <w:rsid w:val="00C7253C"/>
    <w:rsid w:val="00C82C54"/>
    <w:rsid w:val="00C83AE1"/>
    <w:rsid w:val="00C857DA"/>
    <w:rsid w:val="00C93206"/>
    <w:rsid w:val="00CC7184"/>
    <w:rsid w:val="00CC7252"/>
    <w:rsid w:val="00CD0572"/>
    <w:rsid w:val="00CD0735"/>
    <w:rsid w:val="00CD15A4"/>
    <w:rsid w:val="00CD4029"/>
    <w:rsid w:val="00CD7D64"/>
    <w:rsid w:val="00CF0EC1"/>
    <w:rsid w:val="00CF185A"/>
    <w:rsid w:val="00CF2F15"/>
    <w:rsid w:val="00CF5E2C"/>
    <w:rsid w:val="00CF69C3"/>
    <w:rsid w:val="00D05E9F"/>
    <w:rsid w:val="00D22A48"/>
    <w:rsid w:val="00D24939"/>
    <w:rsid w:val="00D33820"/>
    <w:rsid w:val="00D36B68"/>
    <w:rsid w:val="00D40D9D"/>
    <w:rsid w:val="00D511ED"/>
    <w:rsid w:val="00D51C40"/>
    <w:rsid w:val="00D56C21"/>
    <w:rsid w:val="00D57506"/>
    <w:rsid w:val="00D662E7"/>
    <w:rsid w:val="00D67F9D"/>
    <w:rsid w:val="00D7027B"/>
    <w:rsid w:val="00D75BBB"/>
    <w:rsid w:val="00D75C05"/>
    <w:rsid w:val="00D85082"/>
    <w:rsid w:val="00D96E51"/>
    <w:rsid w:val="00D974C8"/>
    <w:rsid w:val="00D97F46"/>
    <w:rsid w:val="00DA2EC2"/>
    <w:rsid w:val="00DA42A1"/>
    <w:rsid w:val="00DA5556"/>
    <w:rsid w:val="00DB56CE"/>
    <w:rsid w:val="00DB5A72"/>
    <w:rsid w:val="00DC193A"/>
    <w:rsid w:val="00DC3247"/>
    <w:rsid w:val="00DE5349"/>
    <w:rsid w:val="00DF62BA"/>
    <w:rsid w:val="00E049ED"/>
    <w:rsid w:val="00E100B4"/>
    <w:rsid w:val="00E16A2D"/>
    <w:rsid w:val="00E17087"/>
    <w:rsid w:val="00E2056F"/>
    <w:rsid w:val="00E44739"/>
    <w:rsid w:val="00E4776D"/>
    <w:rsid w:val="00E52D0F"/>
    <w:rsid w:val="00E57F19"/>
    <w:rsid w:val="00E62C97"/>
    <w:rsid w:val="00E73690"/>
    <w:rsid w:val="00E760A3"/>
    <w:rsid w:val="00E77067"/>
    <w:rsid w:val="00E876CF"/>
    <w:rsid w:val="00E95F5C"/>
    <w:rsid w:val="00EA61FC"/>
    <w:rsid w:val="00EA7654"/>
    <w:rsid w:val="00EB5D67"/>
    <w:rsid w:val="00EC1490"/>
    <w:rsid w:val="00EC39E2"/>
    <w:rsid w:val="00EC44C8"/>
    <w:rsid w:val="00EC4CB7"/>
    <w:rsid w:val="00ED1148"/>
    <w:rsid w:val="00EE0DD4"/>
    <w:rsid w:val="00EE3739"/>
    <w:rsid w:val="00F02E0E"/>
    <w:rsid w:val="00F06B75"/>
    <w:rsid w:val="00F14691"/>
    <w:rsid w:val="00F16F34"/>
    <w:rsid w:val="00F265C9"/>
    <w:rsid w:val="00F27AEA"/>
    <w:rsid w:val="00F3541E"/>
    <w:rsid w:val="00F3606B"/>
    <w:rsid w:val="00F37EC2"/>
    <w:rsid w:val="00F44418"/>
    <w:rsid w:val="00F4700A"/>
    <w:rsid w:val="00F47233"/>
    <w:rsid w:val="00F47601"/>
    <w:rsid w:val="00F503A9"/>
    <w:rsid w:val="00F512A7"/>
    <w:rsid w:val="00F56DA9"/>
    <w:rsid w:val="00F60AED"/>
    <w:rsid w:val="00F6341F"/>
    <w:rsid w:val="00F740FF"/>
    <w:rsid w:val="00F90D89"/>
    <w:rsid w:val="00FA174A"/>
    <w:rsid w:val="00FB13E1"/>
    <w:rsid w:val="00FB61DE"/>
    <w:rsid w:val="00FC5DB5"/>
    <w:rsid w:val="00FD1D4D"/>
    <w:rsid w:val="00FD5137"/>
    <w:rsid w:val="00FD705F"/>
    <w:rsid w:val="00FE2984"/>
    <w:rsid w:val="00FE2F35"/>
    <w:rsid w:val="00FE5C20"/>
    <w:rsid w:val="00FF1107"/>
    <w:rsid w:val="00FF4AEC"/>
    <w:rsid w:val="00FF4E03"/>
    <w:rsid w:val="00FF64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7D6D"/>
    <w:pPr>
      <w:ind w:left="720"/>
      <w:contextualSpacing/>
    </w:pPr>
  </w:style>
  <w:style w:type="paragraph" w:styleId="Textonotapie">
    <w:name w:val="footnote text"/>
    <w:basedOn w:val="Normal"/>
    <w:link w:val="TextonotapieCar"/>
    <w:uiPriority w:val="99"/>
    <w:unhideWhenUsed/>
    <w:rsid w:val="00357D6D"/>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357D6D"/>
    <w:rPr>
      <w:rFonts w:eastAsiaTheme="minorHAnsi"/>
      <w:sz w:val="20"/>
      <w:szCs w:val="20"/>
      <w:lang w:eastAsia="en-US"/>
    </w:rPr>
  </w:style>
  <w:style w:type="character" w:styleId="Refdenotaalpie">
    <w:name w:val="footnote reference"/>
    <w:basedOn w:val="Fuentedeprrafopredeter"/>
    <w:uiPriority w:val="99"/>
    <w:semiHidden/>
    <w:unhideWhenUsed/>
    <w:rsid w:val="00357D6D"/>
    <w:rPr>
      <w:vertAlign w:val="superscript"/>
    </w:rPr>
  </w:style>
  <w:style w:type="character" w:styleId="Hipervnculo">
    <w:name w:val="Hyperlink"/>
    <w:basedOn w:val="Fuentedeprrafopredeter"/>
    <w:uiPriority w:val="99"/>
    <w:semiHidden/>
    <w:unhideWhenUsed/>
    <w:rsid w:val="00255FE4"/>
    <w:rPr>
      <w:color w:val="0000FF"/>
      <w:u w:val="single"/>
    </w:rPr>
  </w:style>
  <w:style w:type="character" w:customStyle="1" w:styleId="il">
    <w:name w:val="il"/>
    <w:basedOn w:val="Fuentedeprrafopredeter"/>
    <w:rsid w:val="00255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803362">
      <w:bodyDiv w:val="1"/>
      <w:marLeft w:val="0"/>
      <w:marRight w:val="0"/>
      <w:marTop w:val="0"/>
      <w:marBottom w:val="0"/>
      <w:divBdr>
        <w:top w:val="none" w:sz="0" w:space="0" w:color="auto"/>
        <w:left w:val="none" w:sz="0" w:space="0" w:color="auto"/>
        <w:bottom w:val="none" w:sz="0" w:space="0" w:color="auto"/>
        <w:right w:val="none" w:sz="0" w:space="0" w:color="auto"/>
      </w:divBdr>
    </w:div>
    <w:div w:id="113432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pso.net/bibliote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aliamoto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pso.net/biblioteca" TargetMode="External"/><Relationship Id="rId5" Type="http://schemas.openxmlformats.org/officeDocument/2006/relationships/footnotes" Target="footnotes.xml"/><Relationship Id="rId10" Type="http://schemas.openxmlformats.org/officeDocument/2006/relationships/hyperlink" Target="http://www.uv.mx/cpue/num14/inves/morales_telesecundaria_tetsijtsilin.html" TargetMode="External"/><Relationship Id="rId4" Type="http://schemas.openxmlformats.org/officeDocument/2006/relationships/webSettings" Target="webSettings.xml"/><Relationship Id="rId9" Type="http://schemas.openxmlformats.org/officeDocument/2006/relationships/hyperlink" Target="http://www.nepso.net/biblioteca"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2081</TotalTime>
  <Pages>24</Pages>
  <Words>8003</Words>
  <Characters>44018</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51918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dc:creator>
  <cp:keywords/>
  <dc:description/>
  <cp:lastModifiedBy>Analia</cp:lastModifiedBy>
  <cp:revision>383</cp:revision>
  <dcterms:created xsi:type="dcterms:W3CDTF">2015-08-25T20:00:00Z</dcterms:created>
  <dcterms:modified xsi:type="dcterms:W3CDTF">2015-10-01T21:03:00Z</dcterms:modified>
</cp:coreProperties>
</file>