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C2" w:rsidRPr="00D40430" w:rsidRDefault="00D40430" w:rsidP="009815A4">
      <w:pPr>
        <w:spacing w:line="480" w:lineRule="auto"/>
        <w:jc w:val="center"/>
        <w:rPr>
          <w:rFonts w:ascii="Times New Roman" w:hAnsi="Times New Roman" w:cs="Times New Roman"/>
          <w:b/>
          <w:sz w:val="24"/>
          <w:u w:val="single"/>
        </w:rPr>
      </w:pPr>
      <w:r w:rsidRPr="00D40430">
        <w:rPr>
          <w:rFonts w:ascii="Times New Roman" w:hAnsi="Times New Roman" w:cs="Times New Roman"/>
          <w:b/>
          <w:sz w:val="24"/>
          <w:u w:val="single"/>
        </w:rPr>
        <w:t>Se dice de mí: notas sobre medios alternativos</w:t>
      </w:r>
    </w:p>
    <w:p w:rsidR="00D40430" w:rsidRDefault="00D40430" w:rsidP="009815A4">
      <w:pPr>
        <w:spacing w:line="480" w:lineRule="auto"/>
        <w:jc w:val="right"/>
        <w:rPr>
          <w:rFonts w:ascii="Times New Roman" w:hAnsi="Times New Roman" w:cs="Times New Roman"/>
          <w:sz w:val="24"/>
        </w:rPr>
      </w:pPr>
    </w:p>
    <w:p w:rsidR="00D40430" w:rsidRPr="00D40430" w:rsidRDefault="00D40430" w:rsidP="008375E2">
      <w:pPr>
        <w:spacing w:line="480" w:lineRule="auto"/>
        <w:jc w:val="both"/>
        <w:rPr>
          <w:rFonts w:ascii="Times New Roman" w:hAnsi="Times New Roman" w:cs="Times New Roman"/>
          <w:sz w:val="24"/>
        </w:rPr>
      </w:pPr>
      <w:r w:rsidRPr="00D40430">
        <w:rPr>
          <w:rFonts w:ascii="Times New Roman" w:hAnsi="Times New Roman" w:cs="Times New Roman"/>
          <w:sz w:val="24"/>
        </w:rPr>
        <w:t>Martin Pedersen</w:t>
      </w:r>
    </w:p>
    <w:p w:rsidR="00D40430" w:rsidRPr="00D40430" w:rsidRDefault="00142D24" w:rsidP="008375E2">
      <w:pPr>
        <w:spacing w:line="480" w:lineRule="auto"/>
        <w:jc w:val="both"/>
        <w:rPr>
          <w:rFonts w:ascii="Times New Roman" w:hAnsi="Times New Roman" w:cs="Times New Roman"/>
          <w:sz w:val="24"/>
        </w:rPr>
      </w:pPr>
      <w:hyperlink r:id="rId8" w:history="1">
        <w:r w:rsidR="00D40430" w:rsidRPr="00D40430">
          <w:rPr>
            <w:rStyle w:val="Hipervnculo"/>
            <w:rFonts w:ascii="Times New Roman" w:hAnsi="Times New Roman" w:cs="Times New Roman"/>
            <w:sz w:val="24"/>
          </w:rPr>
          <w:t>Maravich_gd@hotmail.com</w:t>
        </w:r>
      </w:hyperlink>
    </w:p>
    <w:p w:rsidR="00D40430" w:rsidRPr="00D40430" w:rsidRDefault="00D40430" w:rsidP="008375E2">
      <w:pPr>
        <w:spacing w:line="480" w:lineRule="auto"/>
        <w:jc w:val="both"/>
        <w:rPr>
          <w:rFonts w:ascii="Times New Roman" w:hAnsi="Times New Roman" w:cs="Times New Roman"/>
          <w:sz w:val="24"/>
        </w:rPr>
      </w:pPr>
      <w:r w:rsidRPr="00D40430">
        <w:rPr>
          <w:rFonts w:ascii="Times New Roman" w:hAnsi="Times New Roman" w:cs="Times New Roman"/>
          <w:sz w:val="24"/>
        </w:rPr>
        <w:t>Estudiante de la Licenciatura en Comunicación Social</w:t>
      </w:r>
    </w:p>
    <w:p w:rsidR="00D40430" w:rsidRPr="00D40430" w:rsidRDefault="00D40430" w:rsidP="008375E2">
      <w:pPr>
        <w:tabs>
          <w:tab w:val="left" w:pos="5747"/>
          <w:tab w:val="right" w:pos="8504"/>
        </w:tabs>
        <w:spacing w:line="480" w:lineRule="auto"/>
        <w:jc w:val="both"/>
        <w:rPr>
          <w:rFonts w:ascii="Times New Roman" w:hAnsi="Times New Roman" w:cs="Times New Roman"/>
          <w:sz w:val="24"/>
        </w:rPr>
      </w:pPr>
      <w:r w:rsidRPr="00D40430">
        <w:rPr>
          <w:rFonts w:ascii="Times New Roman" w:hAnsi="Times New Roman" w:cs="Times New Roman"/>
          <w:sz w:val="24"/>
        </w:rPr>
        <w:t>Becario CIN</w:t>
      </w:r>
      <w:r w:rsidR="005F7564">
        <w:rPr>
          <w:rFonts w:ascii="Times New Roman" w:hAnsi="Times New Roman" w:cs="Times New Roman"/>
          <w:sz w:val="24"/>
        </w:rPr>
        <w:t xml:space="preserve"> 2014-2016</w:t>
      </w:r>
      <w:r w:rsidRPr="00D40430">
        <w:rPr>
          <w:rFonts w:ascii="Times New Roman" w:hAnsi="Times New Roman" w:cs="Times New Roman"/>
          <w:sz w:val="24"/>
        </w:rPr>
        <w:t>-Beca EVC</w:t>
      </w:r>
    </w:p>
    <w:p w:rsidR="005F7564" w:rsidRDefault="00D40430" w:rsidP="008375E2">
      <w:pPr>
        <w:spacing w:line="480" w:lineRule="auto"/>
        <w:jc w:val="both"/>
        <w:rPr>
          <w:rFonts w:ascii="Times New Roman" w:hAnsi="Times New Roman" w:cs="Times New Roman"/>
          <w:sz w:val="24"/>
        </w:rPr>
      </w:pPr>
      <w:r w:rsidRPr="00D40430">
        <w:rPr>
          <w:rFonts w:ascii="Times New Roman" w:hAnsi="Times New Roman" w:cs="Times New Roman"/>
          <w:sz w:val="24"/>
        </w:rPr>
        <w:t>Tema de Tesis: Medios Alternativos y Comunicación Alternativa</w:t>
      </w:r>
      <w:r w:rsidR="005F7564">
        <w:rPr>
          <w:rFonts w:ascii="Times New Roman" w:hAnsi="Times New Roman" w:cs="Times New Roman"/>
          <w:sz w:val="24"/>
        </w:rPr>
        <w:t>.</w:t>
      </w:r>
    </w:p>
    <w:p w:rsidR="00D40430" w:rsidRPr="00D40430" w:rsidRDefault="00D40430" w:rsidP="008375E2">
      <w:pPr>
        <w:spacing w:line="480" w:lineRule="auto"/>
        <w:jc w:val="both"/>
        <w:rPr>
          <w:rFonts w:ascii="Times New Roman" w:hAnsi="Times New Roman" w:cs="Times New Roman"/>
          <w:sz w:val="24"/>
        </w:rPr>
      </w:pPr>
      <w:r w:rsidRPr="00D40430">
        <w:rPr>
          <w:rFonts w:ascii="Times New Roman" w:hAnsi="Times New Roman" w:cs="Times New Roman"/>
          <w:sz w:val="24"/>
        </w:rPr>
        <w:t>Director de Beca: Pablo Schleifer</w:t>
      </w:r>
    </w:p>
    <w:p w:rsidR="00D40430" w:rsidRPr="00D40430" w:rsidRDefault="00D40430" w:rsidP="008375E2">
      <w:pPr>
        <w:spacing w:line="480" w:lineRule="auto"/>
        <w:jc w:val="both"/>
        <w:rPr>
          <w:rFonts w:ascii="Times New Roman" w:hAnsi="Times New Roman" w:cs="Times New Roman"/>
          <w:sz w:val="24"/>
        </w:rPr>
      </w:pPr>
      <w:r w:rsidRPr="00D40430">
        <w:rPr>
          <w:rFonts w:ascii="Times New Roman" w:hAnsi="Times New Roman" w:cs="Times New Roman"/>
          <w:sz w:val="24"/>
        </w:rPr>
        <w:t xml:space="preserve">Proyecto de Investigación: </w:t>
      </w:r>
      <w:r>
        <w:rPr>
          <w:rFonts w:ascii="Times New Roman" w:hAnsi="Times New Roman" w:cs="Times New Roman"/>
          <w:sz w:val="24"/>
        </w:rPr>
        <w:t>04-</w:t>
      </w:r>
      <w:r w:rsidRPr="00D40430">
        <w:rPr>
          <w:rFonts w:ascii="Times New Roman" w:hAnsi="Times New Roman" w:cs="Times New Roman"/>
          <w:sz w:val="24"/>
        </w:rPr>
        <w:t>D</w:t>
      </w:r>
      <w:r>
        <w:rPr>
          <w:rFonts w:ascii="Times New Roman" w:hAnsi="Times New Roman" w:cs="Times New Roman"/>
          <w:sz w:val="24"/>
        </w:rPr>
        <w:t>/</w:t>
      </w:r>
      <w:r w:rsidRPr="00D40430">
        <w:rPr>
          <w:rFonts w:ascii="Times New Roman" w:hAnsi="Times New Roman" w:cs="Times New Roman"/>
          <w:sz w:val="24"/>
        </w:rPr>
        <w:t>096</w:t>
      </w:r>
      <w:r>
        <w:rPr>
          <w:rFonts w:ascii="Times New Roman" w:hAnsi="Times New Roman" w:cs="Times New Roman"/>
          <w:sz w:val="24"/>
        </w:rPr>
        <w:t xml:space="preserve"> “Hegemonías y resistencias en el norte de la Patagonia. Un análisis comunicacional de prácticas culturales y experiencias de subalternidad</w:t>
      </w:r>
      <w:r w:rsidR="005F7564">
        <w:rPr>
          <w:rFonts w:ascii="Times New Roman" w:hAnsi="Times New Roman" w:cs="Times New Roman"/>
          <w:sz w:val="24"/>
        </w:rPr>
        <w:t>” Dirigido por el Mg. Marcelo Loaiza.</w:t>
      </w:r>
    </w:p>
    <w:p w:rsidR="00D40430" w:rsidRDefault="00D40430" w:rsidP="00810130">
      <w:pPr>
        <w:spacing w:line="480" w:lineRule="auto"/>
        <w:jc w:val="both"/>
        <w:rPr>
          <w:rFonts w:ascii="Times New Roman" w:hAnsi="Times New Roman" w:cs="Times New Roman"/>
          <w:sz w:val="24"/>
        </w:rPr>
      </w:pPr>
      <w:r w:rsidRPr="00D40430">
        <w:rPr>
          <w:rFonts w:ascii="Times New Roman" w:hAnsi="Times New Roman" w:cs="Times New Roman"/>
          <w:sz w:val="24"/>
        </w:rPr>
        <w:t>Facultad de Derecho y ciencias Sociales</w:t>
      </w:r>
    </w:p>
    <w:p w:rsidR="00D40430" w:rsidRPr="005E7694" w:rsidRDefault="00D40430" w:rsidP="005E7694">
      <w:pPr>
        <w:pStyle w:val="Prrafodelista"/>
        <w:numPr>
          <w:ilvl w:val="0"/>
          <w:numId w:val="4"/>
        </w:numPr>
        <w:spacing w:line="480" w:lineRule="auto"/>
        <w:jc w:val="both"/>
        <w:rPr>
          <w:rFonts w:ascii="Times New Roman" w:hAnsi="Times New Roman" w:cs="Times New Roman"/>
          <w:b/>
          <w:sz w:val="24"/>
        </w:rPr>
      </w:pPr>
      <w:r w:rsidRPr="005E7694">
        <w:rPr>
          <w:rFonts w:ascii="Times New Roman" w:hAnsi="Times New Roman" w:cs="Times New Roman"/>
          <w:b/>
          <w:sz w:val="24"/>
        </w:rPr>
        <w:t>Introducción:</w:t>
      </w:r>
    </w:p>
    <w:p w:rsidR="009815A4" w:rsidRDefault="009815A4" w:rsidP="009815A4">
      <w:pPr>
        <w:spacing w:line="480" w:lineRule="auto"/>
        <w:jc w:val="both"/>
        <w:rPr>
          <w:rFonts w:ascii="Times New Roman" w:hAnsi="Times New Roman" w:cs="Times New Roman"/>
          <w:sz w:val="24"/>
        </w:rPr>
      </w:pPr>
      <w:r>
        <w:rPr>
          <w:rFonts w:ascii="Times New Roman" w:hAnsi="Times New Roman" w:cs="Times New Roman"/>
          <w:sz w:val="24"/>
        </w:rPr>
        <w:t>El estudio de la comunicación alternativa ha ido alternan</w:t>
      </w:r>
      <w:r w:rsidR="00FC5A53">
        <w:rPr>
          <w:rFonts w:ascii="Times New Roman" w:hAnsi="Times New Roman" w:cs="Times New Roman"/>
          <w:sz w:val="24"/>
        </w:rPr>
        <w:t>do distintos periodos en los cuá</w:t>
      </w:r>
      <w:r>
        <w:rPr>
          <w:rFonts w:ascii="Times New Roman" w:hAnsi="Times New Roman" w:cs="Times New Roman"/>
          <w:sz w:val="24"/>
        </w:rPr>
        <w:t>les hubo dos tendencias</w:t>
      </w:r>
      <w:r w:rsidR="008375E2">
        <w:rPr>
          <w:rFonts w:ascii="Times New Roman" w:hAnsi="Times New Roman" w:cs="Times New Roman"/>
          <w:sz w:val="24"/>
        </w:rPr>
        <w:t xml:space="preserve">diferenciadas: períodos signados por </w:t>
      </w:r>
      <w:r>
        <w:rPr>
          <w:rFonts w:ascii="Times New Roman" w:hAnsi="Times New Roman" w:cs="Times New Roman"/>
          <w:sz w:val="24"/>
        </w:rPr>
        <w:t xml:space="preserve">una producción teórica asidua o </w:t>
      </w:r>
      <w:r w:rsidR="008375E2">
        <w:rPr>
          <w:rFonts w:ascii="Times New Roman" w:hAnsi="Times New Roman" w:cs="Times New Roman"/>
          <w:sz w:val="24"/>
        </w:rPr>
        <w:t>etapas en la</w:t>
      </w:r>
      <w:r>
        <w:rPr>
          <w:rFonts w:ascii="Times New Roman" w:hAnsi="Times New Roman" w:cs="Times New Roman"/>
          <w:sz w:val="24"/>
        </w:rPr>
        <w:t>s cuales su estudio mermaba. En los perio</w:t>
      </w:r>
      <w:r w:rsidR="00FC5A53">
        <w:rPr>
          <w:rFonts w:ascii="Times New Roman" w:hAnsi="Times New Roman" w:cs="Times New Roman"/>
          <w:sz w:val="24"/>
        </w:rPr>
        <w:t>dos de mayor elaboración teórica</w:t>
      </w:r>
      <w:r w:rsidR="009B1CBF">
        <w:rPr>
          <w:rFonts w:ascii="Times New Roman" w:hAnsi="Times New Roman" w:cs="Times New Roman"/>
          <w:sz w:val="24"/>
        </w:rPr>
        <w:t xml:space="preserve">(se puede ubicar la década del 80 y el primer lustro del 2000) </w:t>
      </w:r>
      <w:r>
        <w:rPr>
          <w:rFonts w:ascii="Times New Roman" w:hAnsi="Times New Roman" w:cs="Times New Roman"/>
          <w:sz w:val="24"/>
        </w:rPr>
        <w:t>surgieron escritos que, además de explicar el fenómeno</w:t>
      </w:r>
      <w:r w:rsidR="00273F1B">
        <w:rPr>
          <w:rFonts w:ascii="Times New Roman" w:hAnsi="Times New Roman" w:cs="Times New Roman"/>
          <w:sz w:val="24"/>
        </w:rPr>
        <w:t>,</w:t>
      </w:r>
      <w:r>
        <w:rPr>
          <w:rFonts w:ascii="Times New Roman" w:hAnsi="Times New Roman" w:cs="Times New Roman"/>
          <w:sz w:val="24"/>
        </w:rPr>
        <w:t xml:space="preserve"> (que será entendido co</w:t>
      </w:r>
      <w:r w:rsidR="00273F1B">
        <w:rPr>
          <w:rFonts w:ascii="Times New Roman" w:hAnsi="Times New Roman" w:cs="Times New Roman"/>
          <w:sz w:val="24"/>
        </w:rPr>
        <w:t>mo la comunicación alternativa)</w:t>
      </w:r>
      <w:r w:rsidR="009B1CBF">
        <w:rPr>
          <w:rFonts w:ascii="Times New Roman" w:hAnsi="Times New Roman" w:cs="Times New Roman"/>
          <w:sz w:val="24"/>
        </w:rPr>
        <w:t>describieron</w:t>
      </w:r>
      <w:r>
        <w:rPr>
          <w:rFonts w:ascii="Times New Roman" w:hAnsi="Times New Roman" w:cs="Times New Roman"/>
          <w:sz w:val="24"/>
        </w:rPr>
        <w:t xml:space="preserve"> a los actores que llevan adelante dichos procesos: los medios de comunicación alternativa.</w:t>
      </w:r>
    </w:p>
    <w:p w:rsidR="00D40430" w:rsidRDefault="00FC5A53" w:rsidP="009815A4">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De todo el </w:t>
      </w:r>
      <w:r w:rsidR="009B1CBF">
        <w:rPr>
          <w:rFonts w:ascii="Times New Roman" w:hAnsi="Times New Roman" w:cs="Times New Roman"/>
          <w:sz w:val="24"/>
        </w:rPr>
        <w:t>andamiaje teórico que se produjo</w:t>
      </w:r>
      <w:r>
        <w:rPr>
          <w:rFonts w:ascii="Times New Roman" w:hAnsi="Times New Roman" w:cs="Times New Roman"/>
          <w:sz w:val="24"/>
        </w:rPr>
        <w:t xml:space="preserve"> hasta la fecha hubo dos libros, en particular, que marcaron la producción teórica en</w:t>
      </w:r>
      <w:r w:rsidR="005F7564">
        <w:rPr>
          <w:rFonts w:ascii="Times New Roman" w:hAnsi="Times New Roman" w:cs="Times New Roman"/>
          <w:sz w:val="24"/>
        </w:rPr>
        <w:t xml:space="preserve"> las</w:t>
      </w:r>
      <w:r>
        <w:rPr>
          <w:rFonts w:ascii="Times New Roman" w:hAnsi="Times New Roman" w:cs="Times New Roman"/>
          <w:sz w:val="24"/>
        </w:rPr>
        <w:t xml:space="preserve"> épocas</w:t>
      </w:r>
      <w:r w:rsidR="005F7564">
        <w:rPr>
          <w:rFonts w:ascii="Times New Roman" w:hAnsi="Times New Roman" w:cs="Times New Roman"/>
          <w:sz w:val="24"/>
        </w:rPr>
        <w:t xml:space="preserve"> mencionadas</w:t>
      </w:r>
      <w:r>
        <w:rPr>
          <w:rFonts w:ascii="Times New Roman" w:hAnsi="Times New Roman" w:cs="Times New Roman"/>
          <w:sz w:val="24"/>
        </w:rPr>
        <w:t xml:space="preserve">: por un lado la compilación “Comunicación alternativa y cambio social” del argentino Máximo Simpson Grimberg (aunque aparece en México, donde el autor desarrolla su labor </w:t>
      </w:r>
      <w:r w:rsidR="009B1CBF">
        <w:rPr>
          <w:rFonts w:ascii="Times New Roman" w:hAnsi="Times New Roman" w:cs="Times New Roman"/>
          <w:sz w:val="24"/>
        </w:rPr>
        <w:t>intelectual</w:t>
      </w:r>
      <w:r>
        <w:rPr>
          <w:rFonts w:ascii="Times New Roman" w:hAnsi="Times New Roman" w:cs="Times New Roman"/>
          <w:sz w:val="24"/>
        </w:rPr>
        <w:t>), que aparece en el año 1986, aunque es reeditado tres años después</w:t>
      </w:r>
      <w:r w:rsidR="00273F1B">
        <w:rPr>
          <w:rFonts w:ascii="Times New Roman" w:hAnsi="Times New Roman" w:cs="Times New Roman"/>
          <w:sz w:val="24"/>
        </w:rPr>
        <w:t xml:space="preserve"> con la inclusión de un valioso artículo por parte de Simpson Grimberg</w:t>
      </w:r>
      <w:r w:rsidR="008375E2">
        <w:rPr>
          <w:rStyle w:val="Refdenotaalpie"/>
          <w:rFonts w:ascii="Times New Roman" w:hAnsi="Times New Roman" w:cs="Times New Roman"/>
          <w:sz w:val="24"/>
        </w:rPr>
        <w:footnoteReference w:id="2"/>
      </w:r>
      <w:r>
        <w:rPr>
          <w:rFonts w:ascii="Times New Roman" w:hAnsi="Times New Roman" w:cs="Times New Roman"/>
          <w:sz w:val="24"/>
        </w:rPr>
        <w:t xml:space="preserve">. Y por otro lado, “Contrainformación”, un libro que también </w:t>
      </w:r>
      <w:r w:rsidR="00273F1B">
        <w:rPr>
          <w:rFonts w:ascii="Times New Roman" w:hAnsi="Times New Roman" w:cs="Times New Roman"/>
          <w:sz w:val="24"/>
        </w:rPr>
        <w:t>aparece en el formato de</w:t>
      </w:r>
      <w:r w:rsidR="005F7564">
        <w:rPr>
          <w:rFonts w:ascii="Times New Roman" w:hAnsi="Times New Roman" w:cs="Times New Roman"/>
          <w:sz w:val="24"/>
        </w:rPr>
        <w:t xml:space="preserve"> compilación, llevado</w:t>
      </w:r>
      <w:r>
        <w:rPr>
          <w:rFonts w:ascii="Times New Roman" w:hAnsi="Times New Roman" w:cs="Times New Roman"/>
          <w:sz w:val="24"/>
        </w:rPr>
        <w:t xml:space="preserve"> adelante por Natalia Vinelli y Carlos Rodríguez Esperón, que es editado en Argentina</w:t>
      </w:r>
      <w:r w:rsidR="005F7564">
        <w:rPr>
          <w:rFonts w:ascii="Times New Roman" w:hAnsi="Times New Roman" w:cs="Times New Roman"/>
          <w:sz w:val="24"/>
        </w:rPr>
        <w:t>,</w:t>
      </w:r>
      <w:r>
        <w:rPr>
          <w:rFonts w:ascii="Times New Roman" w:hAnsi="Times New Roman" w:cs="Times New Roman"/>
          <w:sz w:val="24"/>
        </w:rPr>
        <w:t xml:space="preserve"> en el año 2004.</w:t>
      </w:r>
      <w:r w:rsidR="00273F1B">
        <w:rPr>
          <w:rFonts w:ascii="Times New Roman" w:hAnsi="Times New Roman" w:cs="Times New Roman"/>
          <w:sz w:val="24"/>
        </w:rPr>
        <w:t xml:space="preserve"> Cómo se planteó, estos libros </w:t>
      </w:r>
      <w:r>
        <w:rPr>
          <w:rFonts w:ascii="Times New Roman" w:hAnsi="Times New Roman" w:cs="Times New Roman"/>
          <w:sz w:val="24"/>
        </w:rPr>
        <w:t>además de realizar reflexiones (en la voz de diferentes autores/as) acerca de la comunicación alternativa, intentaron explicar las distintas características que tenían (potencialmente) los medios alternativos, muchas veces a través de</w:t>
      </w:r>
      <w:r w:rsidR="005F7564">
        <w:rPr>
          <w:rFonts w:ascii="Times New Roman" w:hAnsi="Times New Roman" w:cs="Times New Roman"/>
          <w:sz w:val="24"/>
        </w:rPr>
        <w:t>l relato de</w:t>
      </w:r>
      <w:r>
        <w:rPr>
          <w:rFonts w:ascii="Times New Roman" w:hAnsi="Times New Roman" w:cs="Times New Roman"/>
          <w:sz w:val="24"/>
        </w:rPr>
        <w:t xml:space="preserve"> los</w:t>
      </w:r>
      <w:r w:rsidR="009B1CBF">
        <w:rPr>
          <w:rFonts w:ascii="Times New Roman" w:hAnsi="Times New Roman" w:cs="Times New Roman"/>
          <w:sz w:val="24"/>
        </w:rPr>
        <w:t>/as</w:t>
      </w:r>
      <w:r>
        <w:rPr>
          <w:rFonts w:ascii="Times New Roman" w:hAnsi="Times New Roman" w:cs="Times New Roman"/>
          <w:sz w:val="24"/>
        </w:rPr>
        <w:t xml:space="preserve"> propios/as trabajadores/as de dichos medios.</w:t>
      </w:r>
    </w:p>
    <w:p w:rsidR="00273F1B" w:rsidRDefault="00FC5A53" w:rsidP="00273F1B">
      <w:pPr>
        <w:spacing w:line="480" w:lineRule="auto"/>
        <w:jc w:val="both"/>
        <w:rPr>
          <w:rFonts w:ascii="Times New Roman" w:hAnsi="Times New Roman" w:cs="Times New Roman"/>
          <w:sz w:val="24"/>
        </w:rPr>
      </w:pPr>
      <w:r>
        <w:rPr>
          <w:rFonts w:ascii="Times New Roman" w:hAnsi="Times New Roman" w:cs="Times New Roman"/>
          <w:sz w:val="24"/>
        </w:rPr>
        <w:t>El objetivo del siguiente trabajo es contrastar como esas características planteadas</w:t>
      </w:r>
      <w:r w:rsidR="00273F1B">
        <w:rPr>
          <w:rFonts w:ascii="Times New Roman" w:hAnsi="Times New Roman" w:cs="Times New Roman"/>
          <w:sz w:val="24"/>
        </w:rPr>
        <w:t xml:space="preserve"> en el nivel teórico se encuentran plasmadas en el campo en el cual se inscribe el presente escrito: la ciudad de Neuquén Capital. Dicho territorio es donde se desarrolla la tesis de grado y el trabajo de investigación </w:t>
      </w:r>
      <w:r w:rsidR="009B1CBF">
        <w:rPr>
          <w:rFonts w:ascii="Times New Roman" w:hAnsi="Times New Roman" w:cs="Times New Roman"/>
          <w:sz w:val="24"/>
        </w:rPr>
        <w:t>de quién escribe</w:t>
      </w:r>
      <w:r w:rsidR="00273F1B">
        <w:rPr>
          <w:rFonts w:ascii="Times New Roman" w:hAnsi="Times New Roman" w:cs="Times New Roman"/>
          <w:sz w:val="24"/>
        </w:rPr>
        <w:t xml:space="preserve">. </w:t>
      </w:r>
      <w:r w:rsidR="001846FC">
        <w:rPr>
          <w:rFonts w:ascii="Times New Roman" w:hAnsi="Times New Roman" w:cs="Times New Roman"/>
          <w:sz w:val="24"/>
        </w:rPr>
        <w:t>Dicho ejercicio será llevado a cabo a partir de la realización de entrevistas a los/as trabajadores/as de los medios que se propone abordar.</w:t>
      </w:r>
    </w:p>
    <w:p w:rsidR="00E44098" w:rsidRPr="005E7694" w:rsidRDefault="00E44098" w:rsidP="005E7694">
      <w:pPr>
        <w:pStyle w:val="Prrafodelista"/>
        <w:numPr>
          <w:ilvl w:val="0"/>
          <w:numId w:val="4"/>
        </w:numPr>
        <w:spacing w:line="480" w:lineRule="auto"/>
        <w:jc w:val="both"/>
        <w:rPr>
          <w:rFonts w:ascii="Times New Roman" w:hAnsi="Times New Roman" w:cs="Times New Roman"/>
          <w:b/>
          <w:sz w:val="24"/>
        </w:rPr>
      </w:pPr>
      <w:r w:rsidRPr="005E7694">
        <w:rPr>
          <w:rFonts w:ascii="Times New Roman" w:hAnsi="Times New Roman" w:cs="Times New Roman"/>
          <w:b/>
          <w:sz w:val="24"/>
        </w:rPr>
        <w:t>Las características de los medios alternativos:</w:t>
      </w:r>
    </w:p>
    <w:p w:rsidR="00E44098" w:rsidRPr="00E653E7" w:rsidRDefault="002779F9" w:rsidP="00273F1B">
      <w:pPr>
        <w:spacing w:line="480" w:lineRule="auto"/>
        <w:jc w:val="both"/>
        <w:rPr>
          <w:rFonts w:ascii="Times New Roman" w:hAnsi="Times New Roman" w:cs="Times New Roman"/>
          <w:sz w:val="24"/>
        </w:rPr>
      </w:pPr>
      <w:r w:rsidRPr="00E653E7">
        <w:rPr>
          <w:rFonts w:ascii="Times New Roman" w:hAnsi="Times New Roman" w:cs="Times New Roman"/>
          <w:sz w:val="24"/>
        </w:rPr>
        <w:t>Previo a inmiscuirse en las principales características que poseen (siempre pensándolo en términ</w:t>
      </w:r>
      <w:r w:rsidR="00AE04D3" w:rsidRPr="00E653E7">
        <w:rPr>
          <w:rFonts w:ascii="Times New Roman" w:hAnsi="Times New Roman" w:cs="Times New Roman"/>
          <w:sz w:val="24"/>
        </w:rPr>
        <w:t>os potenci</w:t>
      </w:r>
      <w:r w:rsidRPr="00E653E7">
        <w:rPr>
          <w:rFonts w:ascii="Times New Roman" w:hAnsi="Times New Roman" w:cs="Times New Roman"/>
          <w:sz w:val="24"/>
        </w:rPr>
        <w:t>a</w:t>
      </w:r>
      <w:r w:rsidR="00AE04D3" w:rsidRPr="00E653E7">
        <w:rPr>
          <w:rFonts w:ascii="Times New Roman" w:hAnsi="Times New Roman" w:cs="Times New Roman"/>
          <w:sz w:val="24"/>
        </w:rPr>
        <w:t>l</w:t>
      </w:r>
      <w:r w:rsidRPr="00E653E7">
        <w:rPr>
          <w:rFonts w:ascii="Times New Roman" w:hAnsi="Times New Roman" w:cs="Times New Roman"/>
          <w:sz w:val="24"/>
        </w:rPr>
        <w:t>es) los medios de comunicación alternativa, vale preguntarse a quiénes estamos haciendo referencia. Existen ciertas líneas de análisis (la de Santiago Gánd</w:t>
      </w:r>
      <w:r w:rsidR="009B1CBF" w:rsidRPr="00E653E7">
        <w:rPr>
          <w:rFonts w:ascii="Times New Roman" w:hAnsi="Times New Roman" w:cs="Times New Roman"/>
          <w:sz w:val="24"/>
        </w:rPr>
        <w:t>a</w:t>
      </w:r>
      <w:r w:rsidRPr="00E653E7">
        <w:rPr>
          <w:rFonts w:ascii="Times New Roman" w:hAnsi="Times New Roman" w:cs="Times New Roman"/>
          <w:sz w:val="24"/>
        </w:rPr>
        <w:t>ra por citar alguna) que va a diferenciar a los med</w:t>
      </w:r>
      <w:r w:rsidR="009B1CBF" w:rsidRPr="00E653E7">
        <w:rPr>
          <w:rFonts w:ascii="Times New Roman" w:hAnsi="Times New Roman" w:cs="Times New Roman"/>
          <w:sz w:val="24"/>
        </w:rPr>
        <w:t xml:space="preserve">ios de comunicación </w:t>
      </w:r>
      <w:r w:rsidR="009B1CBF" w:rsidRPr="00E653E7">
        <w:rPr>
          <w:rFonts w:ascii="Times New Roman" w:hAnsi="Times New Roman" w:cs="Times New Roman"/>
          <w:sz w:val="24"/>
        </w:rPr>
        <w:lastRenderedPageBreak/>
        <w:t>alternativa</w:t>
      </w:r>
      <w:r w:rsidRPr="00E653E7">
        <w:rPr>
          <w:rFonts w:ascii="Times New Roman" w:hAnsi="Times New Roman" w:cs="Times New Roman"/>
          <w:sz w:val="24"/>
        </w:rPr>
        <w:t>de los de la prensa partidaria de izquierda. Los primeros serían los que dan una disputa en el ámbito exclusivamente comunicacional, mientras que los segundos serían los que son parte de una disputa política, y su anclaje comunicacional estaría representado por estos medios de prensa (</w:t>
      </w:r>
      <w:r w:rsidR="009B1CBF" w:rsidRPr="00E653E7">
        <w:rPr>
          <w:rFonts w:ascii="Times New Roman" w:hAnsi="Times New Roman" w:cs="Times New Roman"/>
          <w:sz w:val="24"/>
        </w:rPr>
        <w:t>Gándara en Vinelli y Rodríguez Esperón,  2004:</w:t>
      </w:r>
      <w:r w:rsidR="00E653E7" w:rsidRPr="00E653E7">
        <w:rPr>
          <w:rFonts w:ascii="Times New Roman" w:hAnsi="Times New Roman" w:cs="Times New Roman"/>
          <w:sz w:val="24"/>
        </w:rPr>
        <w:t xml:space="preserve"> 43</w:t>
      </w:r>
      <w:r w:rsidRPr="00E653E7">
        <w:rPr>
          <w:rFonts w:ascii="Times New Roman" w:hAnsi="Times New Roman" w:cs="Times New Roman"/>
          <w:sz w:val="24"/>
        </w:rPr>
        <w:t>). En algún sentido el planteo de Gándara carece de un análisis que complejice el fenómeno de la comunicación alternativa, porque podría preguntarse: Si la disputa comunicacional no es política ¿</w:t>
      </w:r>
      <w:r w:rsidR="00AE04D3" w:rsidRPr="00E653E7">
        <w:rPr>
          <w:rFonts w:ascii="Times New Roman" w:hAnsi="Times New Roman" w:cs="Times New Roman"/>
          <w:sz w:val="24"/>
        </w:rPr>
        <w:t>En qué orden corresponde situarla?</w:t>
      </w:r>
    </w:p>
    <w:p w:rsidR="00187E28" w:rsidRDefault="002779F9" w:rsidP="007F1A29">
      <w:pPr>
        <w:spacing w:line="480" w:lineRule="auto"/>
        <w:jc w:val="both"/>
        <w:rPr>
          <w:rFonts w:ascii="Times New Roman" w:hAnsi="Times New Roman" w:cs="Times New Roman"/>
          <w:sz w:val="24"/>
          <w:szCs w:val="24"/>
        </w:rPr>
      </w:pPr>
      <w:r w:rsidRPr="007F1A29">
        <w:rPr>
          <w:rFonts w:ascii="Times New Roman" w:hAnsi="Times New Roman" w:cs="Times New Roman"/>
          <w:sz w:val="24"/>
        </w:rPr>
        <w:t xml:space="preserve">Ahora bien, se coincide con Gándara en el sentido en que no </w:t>
      </w:r>
      <w:r w:rsidR="006A12C4">
        <w:rPr>
          <w:rFonts w:ascii="Times New Roman" w:hAnsi="Times New Roman" w:cs="Times New Roman"/>
          <w:sz w:val="24"/>
        </w:rPr>
        <w:t>pueden pensarse en los mismos términos</w:t>
      </w:r>
      <w:r w:rsidRPr="007F1A29">
        <w:rPr>
          <w:rFonts w:ascii="Times New Roman" w:hAnsi="Times New Roman" w:cs="Times New Roman"/>
          <w:sz w:val="24"/>
        </w:rPr>
        <w:t xml:space="preserve"> los medios que son órganos de prensa de</w:t>
      </w:r>
      <w:r w:rsidR="006A12C4">
        <w:rPr>
          <w:rFonts w:ascii="Times New Roman" w:hAnsi="Times New Roman" w:cs="Times New Roman"/>
          <w:sz w:val="24"/>
        </w:rPr>
        <w:t xml:space="preserve"> una determinada organización de</w:t>
      </w:r>
      <w:r w:rsidRPr="007F1A29">
        <w:rPr>
          <w:rFonts w:ascii="Times New Roman" w:hAnsi="Times New Roman" w:cs="Times New Roman"/>
          <w:sz w:val="24"/>
        </w:rPr>
        <w:t xml:space="preserve"> aquellos que no lo son. </w:t>
      </w:r>
      <w:r w:rsidR="006A12C4">
        <w:rPr>
          <w:rFonts w:ascii="Times New Roman" w:hAnsi="Times New Roman" w:cs="Times New Roman"/>
          <w:sz w:val="24"/>
        </w:rPr>
        <w:t>Esta característica</w:t>
      </w:r>
      <w:r w:rsidRPr="007F1A29">
        <w:rPr>
          <w:rFonts w:ascii="Times New Roman" w:hAnsi="Times New Roman" w:cs="Times New Roman"/>
          <w:sz w:val="24"/>
        </w:rPr>
        <w:t xml:space="preserve"> repercute de manera directa en la constitución propia del medio, por ejemplo, en términos de agenda, perspectiva, etc. Sin embargo, los medios alternativos (pensando en términos del autor citado) representan intereses, sino idénticos, similares a los que se plantea la prensa partidaria, dado que son medios que se interesan por agendas símiles a los de aquella. Agenda que se podría pensar,</w:t>
      </w:r>
      <w:r w:rsidR="007F1A29">
        <w:rPr>
          <w:rFonts w:ascii="Times New Roman" w:hAnsi="Times New Roman" w:cs="Times New Roman"/>
          <w:sz w:val="24"/>
        </w:rPr>
        <w:t xml:space="preserve"> a</w:t>
      </w:r>
      <w:r w:rsidRPr="007F1A29">
        <w:rPr>
          <w:rFonts w:ascii="Times New Roman" w:hAnsi="Times New Roman" w:cs="Times New Roman"/>
          <w:sz w:val="24"/>
        </w:rPr>
        <w:t xml:space="preserve"> grosso modo, en mostrar</w:t>
      </w:r>
      <w:r w:rsidR="007F1A29">
        <w:rPr>
          <w:rFonts w:ascii="Times New Roman" w:hAnsi="Times New Roman" w:cs="Times New Roman"/>
          <w:sz w:val="24"/>
        </w:rPr>
        <w:t xml:space="preserve"> (y ser parte de) </w:t>
      </w:r>
      <w:r w:rsidRPr="007F1A29">
        <w:rPr>
          <w:rFonts w:ascii="Times New Roman" w:hAnsi="Times New Roman" w:cs="Times New Roman"/>
          <w:sz w:val="24"/>
        </w:rPr>
        <w:t>las luchas del pu</w:t>
      </w:r>
      <w:r w:rsidR="007F1A29" w:rsidRPr="007F1A29">
        <w:rPr>
          <w:rFonts w:ascii="Times New Roman" w:hAnsi="Times New Roman" w:cs="Times New Roman"/>
          <w:sz w:val="24"/>
        </w:rPr>
        <w:t>eblo oprimido</w:t>
      </w:r>
      <w:r w:rsidR="008375E2">
        <w:rPr>
          <w:rFonts w:ascii="Times New Roman" w:hAnsi="Times New Roman" w:cs="Times New Roman"/>
          <w:sz w:val="24"/>
        </w:rPr>
        <w:t xml:space="preserve"> y de los sectores subalternos</w:t>
      </w:r>
      <w:r w:rsidR="007F1A29" w:rsidRPr="007F1A29">
        <w:rPr>
          <w:rFonts w:ascii="Times New Roman" w:hAnsi="Times New Roman" w:cs="Times New Roman"/>
          <w:sz w:val="24"/>
        </w:rPr>
        <w:t>. Es decir que se pueden pensar “</w:t>
      </w:r>
      <w:r w:rsidR="007F1A29" w:rsidRPr="007F1A29">
        <w:rPr>
          <w:rFonts w:ascii="Times New Roman" w:hAnsi="Times New Roman" w:cs="Times New Roman"/>
          <w:sz w:val="24"/>
          <w:szCs w:val="24"/>
        </w:rPr>
        <w:t>orgánicos en el sentido amplio del término gramsciano ya que conciben al periodismo como una práctica militante” (Calicchio en Rodríguez Esperón y Vinelli, 2004: 55).</w:t>
      </w:r>
    </w:p>
    <w:p w:rsidR="00B24CC7" w:rsidRDefault="00187E28" w:rsidP="007F1A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 otra línea de análisis, </w:t>
      </w:r>
      <w:r w:rsidR="00B24CC7">
        <w:rPr>
          <w:rFonts w:ascii="Times New Roman" w:hAnsi="Times New Roman" w:cs="Times New Roman"/>
          <w:sz w:val="24"/>
          <w:szCs w:val="24"/>
        </w:rPr>
        <w:t>Arma</w:t>
      </w:r>
      <w:r w:rsidR="00AE04D3">
        <w:rPr>
          <w:rFonts w:ascii="Times New Roman" w:hAnsi="Times New Roman" w:cs="Times New Roman"/>
          <w:sz w:val="24"/>
          <w:szCs w:val="24"/>
        </w:rPr>
        <w:t>ndo</w:t>
      </w:r>
      <w:r w:rsidR="00B24CC7">
        <w:rPr>
          <w:rFonts w:ascii="Times New Roman" w:hAnsi="Times New Roman" w:cs="Times New Roman"/>
          <w:sz w:val="24"/>
          <w:szCs w:val="24"/>
        </w:rPr>
        <w:t>Cassigoli va a poner en cuestión la noción imprecisa de medios</w:t>
      </w:r>
      <w:r w:rsidR="00AE04D3">
        <w:rPr>
          <w:rFonts w:ascii="Times New Roman" w:hAnsi="Times New Roman" w:cs="Times New Roman"/>
          <w:sz w:val="24"/>
          <w:szCs w:val="24"/>
        </w:rPr>
        <w:t xml:space="preserve"> alternativos, a los que identifica</w:t>
      </w:r>
      <w:r w:rsidR="00B24CC7">
        <w:rPr>
          <w:rFonts w:ascii="Times New Roman" w:hAnsi="Times New Roman" w:cs="Times New Roman"/>
          <w:sz w:val="24"/>
          <w:szCs w:val="24"/>
        </w:rPr>
        <w:t xml:space="preserve"> como distintos a la política oficial, proletarios, sindicales y obreros, de partidos de izquierda, artesanales y críticos al </w:t>
      </w:r>
      <w:r w:rsidR="00B24CC7">
        <w:rPr>
          <w:rFonts w:ascii="Times New Roman" w:hAnsi="Times New Roman" w:cs="Times New Roman"/>
          <w:sz w:val="24"/>
          <w:szCs w:val="24"/>
        </w:rPr>
        <w:lastRenderedPageBreak/>
        <w:t>sistema capitalista, clandestinos, y a los que los comunistas llamaron la agitprop</w:t>
      </w:r>
      <w:r w:rsidR="00AE04D3">
        <w:rPr>
          <w:rFonts w:ascii="Times New Roman" w:hAnsi="Times New Roman" w:cs="Times New Roman"/>
          <w:sz w:val="24"/>
          <w:szCs w:val="24"/>
        </w:rPr>
        <w:t>en la década del 30</w:t>
      </w:r>
      <w:r w:rsidR="00AE04D3">
        <w:rPr>
          <w:rStyle w:val="Refdenotaalpie"/>
          <w:rFonts w:ascii="Times New Roman" w:hAnsi="Times New Roman" w:cs="Times New Roman"/>
          <w:sz w:val="24"/>
          <w:szCs w:val="24"/>
        </w:rPr>
        <w:footnoteReference w:id="3"/>
      </w:r>
      <w:r w:rsidR="00B24CC7">
        <w:rPr>
          <w:rFonts w:ascii="Times New Roman" w:hAnsi="Times New Roman" w:cs="Times New Roman"/>
          <w:sz w:val="24"/>
          <w:szCs w:val="24"/>
        </w:rPr>
        <w:t>(Cassigoli en Simpson Grimberg, 1989: 63).</w:t>
      </w:r>
    </w:p>
    <w:p w:rsidR="007F1A29" w:rsidRDefault="00E653E7" w:rsidP="007F1A29">
      <w:pPr>
        <w:spacing w:line="480" w:lineRule="auto"/>
        <w:jc w:val="both"/>
        <w:rPr>
          <w:rFonts w:ascii="Times New Roman" w:hAnsi="Times New Roman" w:cs="Times New Roman"/>
          <w:sz w:val="24"/>
          <w:szCs w:val="24"/>
        </w:rPr>
      </w:pPr>
      <w:r>
        <w:rPr>
          <w:rFonts w:ascii="Times New Roman" w:hAnsi="Times New Roman" w:cs="Times New Roman"/>
          <w:sz w:val="24"/>
          <w:szCs w:val="24"/>
        </w:rPr>
        <w:t>Vale aclarar</w:t>
      </w:r>
      <w:r w:rsidR="006A12C4">
        <w:rPr>
          <w:rFonts w:ascii="Times New Roman" w:hAnsi="Times New Roman" w:cs="Times New Roman"/>
          <w:sz w:val="24"/>
          <w:szCs w:val="24"/>
        </w:rPr>
        <w:t>,</w:t>
      </w:r>
      <w:r w:rsidR="007F1A29">
        <w:rPr>
          <w:rFonts w:ascii="Times New Roman" w:hAnsi="Times New Roman" w:cs="Times New Roman"/>
          <w:sz w:val="24"/>
          <w:szCs w:val="24"/>
        </w:rPr>
        <w:t xml:space="preserve"> también, que las categorías que serán presentadas a continuación no pueden pensarse en términos excluyentes, entendiendo que algunos medios pueden ser pensados desde parámetros de alternatividad y carecer de algunas de las </w:t>
      </w:r>
      <w:r w:rsidR="006A12C4">
        <w:rPr>
          <w:rFonts w:ascii="Times New Roman" w:hAnsi="Times New Roman" w:cs="Times New Roman"/>
          <w:sz w:val="24"/>
          <w:szCs w:val="24"/>
        </w:rPr>
        <w:t>dimensiones</w:t>
      </w:r>
      <w:r w:rsidR="007F1A29">
        <w:rPr>
          <w:rFonts w:ascii="Times New Roman" w:hAnsi="Times New Roman" w:cs="Times New Roman"/>
          <w:sz w:val="24"/>
          <w:szCs w:val="24"/>
        </w:rPr>
        <w:t xml:space="preserve"> que se presenta</w:t>
      </w:r>
      <w:r>
        <w:rPr>
          <w:rFonts w:ascii="Times New Roman" w:hAnsi="Times New Roman" w:cs="Times New Roman"/>
          <w:sz w:val="24"/>
          <w:szCs w:val="24"/>
        </w:rPr>
        <w:t>rá</w:t>
      </w:r>
      <w:r w:rsidR="007F1A29">
        <w:rPr>
          <w:rFonts w:ascii="Times New Roman" w:hAnsi="Times New Roman" w:cs="Times New Roman"/>
          <w:sz w:val="24"/>
          <w:szCs w:val="24"/>
        </w:rPr>
        <w:t>n. Pese a lo dicho, los objetivos y el proyecto político que representan los medios (sean órganos de prensa</w:t>
      </w:r>
      <w:r>
        <w:rPr>
          <w:rFonts w:ascii="Times New Roman" w:hAnsi="Times New Roman" w:cs="Times New Roman"/>
          <w:sz w:val="24"/>
          <w:szCs w:val="24"/>
        </w:rPr>
        <w:t xml:space="preserve"> de una organización</w:t>
      </w:r>
      <w:r w:rsidR="007F1A29">
        <w:rPr>
          <w:rFonts w:ascii="Times New Roman" w:hAnsi="Times New Roman" w:cs="Times New Roman"/>
          <w:sz w:val="24"/>
          <w:szCs w:val="24"/>
        </w:rPr>
        <w:t xml:space="preserve"> o no) si puede pensarse bajo una lógica de exclusión, dado que dicho parámetro resulta necesario si pensamos en una comunicación que busca transformar antes que reproducir, concientizar antes que lucrar</w:t>
      </w:r>
      <w:r>
        <w:rPr>
          <w:rFonts w:ascii="Times New Roman" w:hAnsi="Times New Roman" w:cs="Times New Roman"/>
          <w:sz w:val="24"/>
          <w:szCs w:val="24"/>
        </w:rPr>
        <w:t>, ser parte de las luchas y no mirarlas desde una posición ajena</w:t>
      </w:r>
      <w:r w:rsidR="007F1A29">
        <w:rPr>
          <w:rFonts w:ascii="Times New Roman" w:hAnsi="Times New Roman" w:cs="Times New Roman"/>
          <w:sz w:val="24"/>
          <w:szCs w:val="24"/>
        </w:rPr>
        <w:t>. Existen diversas taxonomías respecto de los medios alternativos. De todas aquellas, aquí se opta por rescatar las siguientes: organización interna del medio, relación emisor-receptor, agenda y contenidos y proyecto políticos u objetivos del medio.</w:t>
      </w:r>
    </w:p>
    <w:p w:rsidR="007F1A29" w:rsidRPr="00AE04D3" w:rsidRDefault="007F1A29" w:rsidP="007F1A29">
      <w:pPr>
        <w:pStyle w:val="Prrafodelista"/>
        <w:numPr>
          <w:ilvl w:val="0"/>
          <w:numId w:val="3"/>
        </w:numPr>
        <w:spacing w:line="480" w:lineRule="auto"/>
        <w:jc w:val="both"/>
        <w:rPr>
          <w:rFonts w:ascii="Times New Roman" w:hAnsi="Times New Roman" w:cs="Times New Roman"/>
          <w:b/>
          <w:sz w:val="24"/>
          <w:szCs w:val="24"/>
        </w:rPr>
      </w:pPr>
      <w:r w:rsidRPr="00AE04D3">
        <w:rPr>
          <w:rFonts w:ascii="Times New Roman" w:hAnsi="Times New Roman" w:cs="Times New Roman"/>
          <w:b/>
          <w:sz w:val="24"/>
          <w:szCs w:val="24"/>
        </w:rPr>
        <w:t>Organización interna del medio</w:t>
      </w:r>
      <w:r w:rsidR="00057402" w:rsidRPr="00AE04D3">
        <w:rPr>
          <w:rFonts w:ascii="Times New Roman" w:hAnsi="Times New Roman" w:cs="Times New Roman"/>
          <w:b/>
          <w:sz w:val="24"/>
          <w:szCs w:val="24"/>
        </w:rPr>
        <w:t>:</w:t>
      </w:r>
    </w:p>
    <w:p w:rsidR="00057402" w:rsidRDefault="00057402" w:rsidP="00057402">
      <w:pPr>
        <w:spacing w:line="480" w:lineRule="auto"/>
        <w:jc w:val="both"/>
        <w:rPr>
          <w:rFonts w:ascii="Times New Roman" w:eastAsia="Times New Roman" w:hAnsi="Times New Roman" w:cs="Times New Roman"/>
          <w:sz w:val="24"/>
          <w:szCs w:val="24"/>
          <w:lang w:eastAsia="es-AR"/>
        </w:rPr>
      </w:pPr>
      <w:r>
        <w:rPr>
          <w:rFonts w:ascii="Times New Roman" w:hAnsi="Times New Roman" w:cs="Times New Roman"/>
          <w:sz w:val="24"/>
          <w:szCs w:val="24"/>
        </w:rPr>
        <w:t>Este parámetro se refiere a la</w:t>
      </w:r>
      <w:r w:rsidR="00E653E7">
        <w:rPr>
          <w:rFonts w:ascii="Times New Roman" w:hAnsi="Times New Roman" w:cs="Times New Roman"/>
          <w:sz w:val="24"/>
          <w:szCs w:val="24"/>
        </w:rPr>
        <w:t>sposiciones jerárquicas</w:t>
      </w:r>
      <w:r>
        <w:rPr>
          <w:rFonts w:ascii="Times New Roman" w:hAnsi="Times New Roman" w:cs="Times New Roman"/>
          <w:sz w:val="24"/>
          <w:szCs w:val="24"/>
        </w:rPr>
        <w:t xml:space="preserve"> que se establece</w:t>
      </w:r>
      <w:r w:rsidR="00E653E7">
        <w:rPr>
          <w:rFonts w:ascii="Times New Roman" w:hAnsi="Times New Roman" w:cs="Times New Roman"/>
          <w:sz w:val="24"/>
          <w:szCs w:val="24"/>
        </w:rPr>
        <w:t>n</w:t>
      </w:r>
      <w:r>
        <w:rPr>
          <w:rFonts w:ascii="Times New Roman" w:hAnsi="Times New Roman" w:cs="Times New Roman"/>
          <w:sz w:val="24"/>
          <w:szCs w:val="24"/>
        </w:rPr>
        <w:t xml:space="preserve"> en los medios. A contraposición de</w:t>
      </w:r>
      <w:r w:rsidR="00E653E7">
        <w:rPr>
          <w:rFonts w:ascii="Times New Roman" w:hAnsi="Times New Roman" w:cs="Times New Roman"/>
          <w:sz w:val="24"/>
          <w:szCs w:val="24"/>
        </w:rPr>
        <w:t xml:space="preserve"> lo que ocurre en los medios com</w:t>
      </w:r>
      <w:r>
        <w:rPr>
          <w:rFonts w:ascii="Times New Roman" w:hAnsi="Times New Roman" w:cs="Times New Roman"/>
          <w:sz w:val="24"/>
          <w:szCs w:val="24"/>
        </w:rPr>
        <w:t>erciales, donde existen cargos bien diferenciados, en los medios alternativos se busca cierta flexibilidad, en donde muchas veces los cargos se presentan de manera más dócil. Esto, vale aclarar, no equivale a decir que no exista división en los roles. En este sentido, puede pensarse como</w:t>
      </w:r>
      <w:r w:rsidR="00F132F8">
        <w:rPr>
          <w:rFonts w:ascii="Times New Roman" w:hAnsi="Times New Roman" w:cs="Times New Roman"/>
          <w:sz w:val="24"/>
          <w:szCs w:val="24"/>
        </w:rPr>
        <w:t xml:space="preserve">la diferencia entre </w:t>
      </w:r>
      <w:r w:rsidRPr="00057402">
        <w:rPr>
          <w:rFonts w:ascii="Times New Roman" w:eastAsia="Times New Roman" w:hAnsi="Times New Roman" w:cs="Times New Roman"/>
          <w:sz w:val="24"/>
          <w:szCs w:val="24"/>
          <w:lang w:eastAsia="es-AR"/>
        </w:rPr>
        <w:t>“aquellos proyectos que cuentan con una estructura organizativa horizontal y descentralizada, de aquellos que presentan una estructura verticalista y centralizada. En los primero</w:t>
      </w:r>
      <w:r w:rsidR="00F132F8">
        <w:rPr>
          <w:rFonts w:ascii="Times New Roman" w:eastAsia="Times New Roman" w:hAnsi="Times New Roman" w:cs="Times New Roman"/>
          <w:sz w:val="24"/>
          <w:szCs w:val="24"/>
          <w:lang w:eastAsia="es-AR"/>
        </w:rPr>
        <w:t>s</w:t>
      </w:r>
      <w:r w:rsidRPr="00057402">
        <w:rPr>
          <w:rFonts w:ascii="Times New Roman" w:eastAsia="Times New Roman" w:hAnsi="Times New Roman" w:cs="Times New Roman"/>
          <w:sz w:val="24"/>
          <w:szCs w:val="24"/>
          <w:lang w:eastAsia="es-AR"/>
        </w:rPr>
        <w:t>, las decisiones se toman por consenso y la división de funciones no representa jerarquías” (Colectivo Conosur</w:t>
      </w:r>
      <w:r w:rsidRPr="00057402">
        <w:rPr>
          <w:rFonts w:ascii="Times New Roman" w:hAnsi="Times New Roman" w:cs="Times New Roman"/>
          <w:sz w:val="24"/>
          <w:szCs w:val="24"/>
        </w:rPr>
        <w:t xml:space="preserve"> en Rodríguez Esperón y Vinelli</w:t>
      </w:r>
      <w:r w:rsidRPr="00057402">
        <w:rPr>
          <w:rFonts w:ascii="Times New Roman" w:eastAsia="Times New Roman" w:hAnsi="Times New Roman" w:cs="Times New Roman"/>
          <w:sz w:val="24"/>
          <w:szCs w:val="24"/>
          <w:lang w:eastAsia="es-AR"/>
        </w:rPr>
        <w:t xml:space="preserve">, </w:t>
      </w:r>
      <w:r w:rsidRPr="00057402">
        <w:rPr>
          <w:rFonts w:ascii="Times New Roman" w:eastAsia="Times New Roman" w:hAnsi="Times New Roman" w:cs="Times New Roman"/>
          <w:sz w:val="24"/>
          <w:szCs w:val="24"/>
          <w:lang w:eastAsia="es-AR"/>
        </w:rPr>
        <w:lastRenderedPageBreak/>
        <w:t>2004: 93)</w:t>
      </w:r>
      <w:r>
        <w:rPr>
          <w:rFonts w:ascii="Times New Roman" w:eastAsia="Times New Roman" w:hAnsi="Times New Roman" w:cs="Times New Roman"/>
          <w:sz w:val="24"/>
          <w:szCs w:val="24"/>
          <w:lang w:eastAsia="es-AR"/>
        </w:rPr>
        <w:t>.</w:t>
      </w:r>
      <w:r w:rsidR="008375E2">
        <w:rPr>
          <w:rFonts w:ascii="Times New Roman" w:eastAsia="Times New Roman" w:hAnsi="Times New Roman" w:cs="Times New Roman"/>
          <w:sz w:val="24"/>
          <w:szCs w:val="24"/>
          <w:lang w:eastAsia="es-AR"/>
        </w:rPr>
        <w:t xml:space="preserve">Los medios alternativos serían, obviamente, los que responden a la primera caracterización </w:t>
      </w:r>
      <w:r w:rsidR="00F132F8">
        <w:rPr>
          <w:rFonts w:ascii="Times New Roman" w:eastAsia="Times New Roman" w:hAnsi="Times New Roman" w:cs="Times New Roman"/>
          <w:sz w:val="24"/>
          <w:szCs w:val="24"/>
          <w:lang w:eastAsia="es-AR"/>
        </w:rPr>
        <w:t>que realiza el</w:t>
      </w:r>
      <w:r w:rsidR="008375E2">
        <w:rPr>
          <w:rFonts w:ascii="Times New Roman" w:eastAsia="Times New Roman" w:hAnsi="Times New Roman" w:cs="Times New Roman"/>
          <w:sz w:val="24"/>
          <w:szCs w:val="24"/>
          <w:lang w:eastAsia="es-AR"/>
        </w:rPr>
        <w:t xml:space="preserve"> Colectivo Conosur.</w:t>
      </w:r>
    </w:p>
    <w:p w:rsidR="00187E28" w:rsidRPr="008375E2" w:rsidRDefault="00B24CC7" w:rsidP="00057402">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En esta misma línea lo plantea </w:t>
      </w:r>
      <w:r w:rsidR="00AE04D3">
        <w:rPr>
          <w:rFonts w:ascii="Times New Roman" w:eastAsia="Times New Roman" w:hAnsi="Times New Roman" w:cs="Times New Roman"/>
          <w:sz w:val="24"/>
          <w:szCs w:val="24"/>
          <w:lang w:eastAsia="es-AR"/>
        </w:rPr>
        <w:t xml:space="preserve">Fabián </w:t>
      </w:r>
      <w:r>
        <w:rPr>
          <w:rFonts w:ascii="Times New Roman" w:eastAsia="Times New Roman" w:hAnsi="Times New Roman" w:cs="Times New Roman"/>
          <w:sz w:val="24"/>
          <w:szCs w:val="24"/>
          <w:lang w:eastAsia="es-AR"/>
        </w:rPr>
        <w:t>Pierucci, quién habla de una ge</w:t>
      </w:r>
      <w:r w:rsidR="00F132F8">
        <w:rPr>
          <w:rFonts w:ascii="Times New Roman" w:eastAsia="Times New Roman" w:hAnsi="Times New Roman" w:cs="Times New Roman"/>
          <w:sz w:val="24"/>
          <w:szCs w:val="24"/>
          <w:lang w:eastAsia="es-AR"/>
        </w:rPr>
        <w:t>stión participativa, que</w:t>
      </w:r>
      <w:r>
        <w:rPr>
          <w:rFonts w:ascii="Times New Roman" w:eastAsia="Times New Roman" w:hAnsi="Times New Roman" w:cs="Times New Roman"/>
          <w:sz w:val="24"/>
          <w:szCs w:val="24"/>
          <w:lang w:eastAsia="es-AR"/>
        </w:rPr>
        <w:t xml:space="preserve"> logre derribar la división general del trabajo (Pierucci en Rodríguez Esperón y Vinelli, 2004: </w:t>
      </w:r>
      <w:r w:rsidR="00F132F8">
        <w:rPr>
          <w:rFonts w:ascii="Times New Roman" w:eastAsia="Times New Roman" w:hAnsi="Times New Roman" w:cs="Times New Roman"/>
          <w:sz w:val="24"/>
          <w:szCs w:val="24"/>
          <w:lang w:eastAsia="es-AR"/>
        </w:rPr>
        <w:t>33-34</w:t>
      </w:r>
      <w:r>
        <w:rPr>
          <w:rFonts w:ascii="Times New Roman" w:eastAsia="Times New Roman" w:hAnsi="Times New Roman" w:cs="Times New Roman"/>
          <w:sz w:val="24"/>
          <w:szCs w:val="24"/>
          <w:lang w:eastAsia="es-AR"/>
        </w:rPr>
        <w:t>). Si bien es acertado el planteo del autor, quizá el término utilizado  esté más vinculado al campo empresarial, lo que resulta contradictorio con los medios que aquí se intenta reivindicar.</w:t>
      </w:r>
    </w:p>
    <w:p w:rsidR="007F1A29" w:rsidRPr="00187E28" w:rsidRDefault="00187E28" w:rsidP="00187E28">
      <w:pPr>
        <w:pStyle w:val="Prrafodelista"/>
        <w:numPr>
          <w:ilvl w:val="0"/>
          <w:numId w:val="3"/>
        </w:numPr>
        <w:spacing w:line="480" w:lineRule="auto"/>
        <w:jc w:val="both"/>
        <w:rPr>
          <w:rFonts w:ascii="Times New Roman" w:hAnsi="Times New Roman" w:cs="Times New Roman"/>
          <w:b/>
          <w:sz w:val="24"/>
          <w:szCs w:val="24"/>
        </w:rPr>
      </w:pPr>
      <w:r w:rsidRPr="00187E28">
        <w:rPr>
          <w:rFonts w:ascii="Times New Roman" w:hAnsi="Times New Roman" w:cs="Times New Roman"/>
          <w:b/>
          <w:sz w:val="24"/>
          <w:szCs w:val="24"/>
        </w:rPr>
        <w:t>Relación Emisor-Receptor</w:t>
      </w:r>
    </w:p>
    <w:p w:rsidR="00E02A8A" w:rsidRDefault="00187E28" w:rsidP="00E02A8A">
      <w:pPr>
        <w:spacing w:after="120" w:line="480" w:lineRule="auto"/>
        <w:jc w:val="both"/>
        <w:rPr>
          <w:rFonts w:ascii="Arial" w:hAnsi="Arial" w:cs="Arial"/>
          <w:sz w:val="24"/>
          <w:szCs w:val="24"/>
        </w:rPr>
      </w:pPr>
      <w:r>
        <w:rPr>
          <w:rFonts w:ascii="Times New Roman" w:hAnsi="Times New Roman" w:cs="Times New Roman"/>
          <w:sz w:val="24"/>
          <w:szCs w:val="24"/>
        </w:rPr>
        <w:t>Esta noción tuvo un gran impulso, sobre todo en el periodo de recuperación de la democracia en</w:t>
      </w:r>
      <w:r w:rsidR="00E02A8A">
        <w:rPr>
          <w:rFonts w:ascii="Times New Roman" w:hAnsi="Times New Roman" w:cs="Times New Roman"/>
          <w:sz w:val="24"/>
          <w:szCs w:val="24"/>
        </w:rPr>
        <w:t xml:space="preserve"> los países de</w:t>
      </w:r>
      <w:r>
        <w:rPr>
          <w:rFonts w:ascii="Times New Roman" w:hAnsi="Times New Roman" w:cs="Times New Roman"/>
          <w:sz w:val="24"/>
          <w:szCs w:val="24"/>
        </w:rPr>
        <w:t xml:space="preserve"> América Latina. Incluso, llegó a ser un factor con el que </w:t>
      </w:r>
      <w:r w:rsidRPr="00187E28">
        <w:rPr>
          <w:rFonts w:ascii="Times New Roman" w:hAnsi="Times New Roman" w:cs="Times New Roman"/>
          <w:sz w:val="24"/>
          <w:szCs w:val="24"/>
        </w:rPr>
        <w:t>“</w:t>
      </w:r>
      <w:r w:rsidRPr="00187E28">
        <w:rPr>
          <w:rFonts w:ascii="Times New Roman" w:eastAsia="Times New Roman" w:hAnsi="Times New Roman" w:cs="Times New Roman"/>
          <w:sz w:val="24"/>
          <w:szCs w:val="24"/>
          <w:lang w:eastAsia="es-AR"/>
        </w:rPr>
        <w:t>Infinidad de veces nos encontramos con que se niega el carácter alternativo de una práctica a partir de que la relación E-R no es una relación de comunicación” (Rodríguez Esperón, 2000: 7).</w:t>
      </w:r>
      <w:r w:rsidR="00E02A8A">
        <w:rPr>
          <w:rFonts w:ascii="Times New Roman" w:eastAsia="Times New Roman" w:hAnsi="Times New Roman" w:cs="Times New Roman"/>
          <w:sz w:val="24"/>
          <w:szCs w:val="24"/>
          <w:lang w:eastAsia="es-AR"/>
        </w:rPr>
        <w:t xml:space="preserve">Esta relevancia que adquirió la relación emisor-receptor estuvo acompañada de un rol democratizador de la comunicación alternativa en su conjunto, al punto que se pensó </w:t>
      </w:r>
      <w:r w:rsidR="00E02A8A" w:rsidRPr="00E02A8A">
        <w:rPr>
          <w:rFonts w:ascii="Times New Roman" w:eastAsia="Times New Roman" w:hAnsi="Times New Roman" w:cs="Times New Roman"/>
          <w:sz w:val="24"/>
          <w:szCs w:val="24"/>
          <w:lang w:eastAsia="es-AR"/>
        </w:rPr>
        <w:t xml:space="preserve">que </w:t>
      </w:r>
      <w:r w:rsidR="00E02A8A" w:rsidRPr="00E02A8A">
        <w:rPr>
          <w:rFonts w:ascii="Times New Roman" w:hAnsi="Times New Roman" w:cs="Times New Roman"/>
          <w:sz w:val="24"/>
          <w:szCs w:val="24"/>
        </w:rPr>
        <w:t>“la división tajante entre emisores y receptores es expresión de esa misma división clasista del trabajo” (Simpson Grimberg, 1989: 45).</w:t>
      </w:r>
    </w:p>
    <w:p w:rsidR="00187E28" w:rsidRDefault="00187E28" w:rsidP="00187E2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Esta característica está relacionada con la posibilidad que abren los medios alternativos a sus potenciales receptores de jugar un rol más activo en la elaboración de los mensajes. En este sentido </w:t>
      </w:r>
      <w:r w:rsidR="00E02A8A">
        <w:rPr>
          <w:rFonts w:ascii="Times New Roman" w:eastAsia="Times New Roman" w:hAnsi="Times New Roman" w:cs="Times New Roman"/>
          <w:sz w:val="24"/>
          <w:szCs w:val="24"/>
          <w:lang w:eastAsia="es-AR"/>
        </w:rPr>
        <w:t>Fabián Pierucci</w:t>
      </w:r>
      <w:r>
        <w:rPr>
          <w:rFonts w:ascii="Times New Roman" w:eastAsia="Times New Roman" w:hAnsi="Times New Roman" w:cs="Times New Roman"/>
          <w:sz w:val="24"/>
          <w:szCs w:val="24"/>
          <w:lang w:eastAsia="es-AR"/>
        </w:rPr>
        <w:t xml:space="preserve"> lo vincula con </w:t>
      </w:r>
      <w:r w:rsidRPr="00187E28">
        <w:rPr>
          <w:rFonts w:ascii="Times New Roman" w:eastAsia="Times New Roman" w:hAnsi="Times New Roman" w:cs="Times New Roman"/>
          <w:sz w:val="24"/>
          <w:szCs w:val="24"/>
          <w:lang w:eastAsia="es-AR"/>
        </w:rPr>
        <w:t>“un feedback que a la vez que represente a las audiencias, las haga constituyentes de un discurso abierto y construido colectivamente” (Pierucci, 2004</w:t>
      </w:r>
      <w:r w:rsidRPr="00187E28">
        <w:rPr>
          <w:rFonts w:ascii="Times New Roman" w:hAnsi="Times New Roman" w:cs="Times New Roman"/>
          <w:sz w:val="24"/>
          <w:szCs w:val="24"/>
        </w:rPr>
        <w:t xml:space="preserve"> en Rodríguez Esperón y Vinelli</w:t>
      </w:r>
      <w:r w:rsidRPr="00187E28">
        <w:rPr>
          <w:rFonts w:ascii="Times New Roman" w:eastAsia="Times New Roman" w:hAnsi="Times New Roman" w:cs="Times New Roman"/>
          <w:sz w:val="24"/>
          <w:szCs w:val="24"/>
          <w:lang w:eastAsia="es-AR"/>
        </w:rPr>
        <w:t>: 35).</w:t>
      </w:r>
    </w:p>
    <w:p w:rsidR="008375E2" w:rsidRDefault="008375E2" w:rsidP="00187E28">
      <w:pPr>
        <w:spacing w:line="480" w:lineRule="auto"/>
        <w:jc w:val="both"/>
        <w:rPr>
          <w:rFonts w:ascii="Times New Roman" w:eastAsia="Times New Roman" w:hAnsi="Times New Roman" w:cs="Times New Roman"/>
          <w:sz w:val="24"/>
          <w:szCs w:val="24"/>
          <w:lang w:eastAsia="es-AR"/>
        </w:rPr>
      </w:pPr>
    </w:p>
    <w:p w:rsidR="008375E2" w:rsidRDefault="008375E2" w:rsidP="00187E28">
      <w:pPr>
        <w:spacing w:line="480" w:lineRule="auto"/>
        <w:jc w:val="both"/>
        <w:rPr>
          <w:rFonts w:ascii="Times New Roman" w:eastAsia="Times New Roman" w:hAnsi="Times New Roman" w:cs="Times New Roman"/>
          <w:sz w:val="24"/>
          <w:szCs w:val="24"/>
          <w:lang w:eastAsia="es-AR"/>
        </w:rPr>
      </w:pPr>
    </w:p>
    <w:p w:rsidR="000A7E2E" w:rsidRPr="000A7E2E" w:rsidRDefault="000A7E2E" w:rsidP="000A7E2E">
      <w:pPr>
        <w:pStyle w:val="Prrafodelista"/>
        <w:numPr>
          <w:ilvl w:val="0"/>
          <w:numId w:val="3"/>
        </w:numPr>
        <w:spacing w:line="480" w:lineRule="auto"/>
        <w:jc w:val="both"/>
        <w:rPr>
          <w:rFonts w:ascii="Times New Roman" w:eastAsia="Times New Roman" w:hAnsi="Times New Roman" w:cs="Times New Roman"/>
          <w:b/>
          <w:sz w:val="24"/>
          <w:szCs w:val="24"/>
          <w:lang w:eastAsia="es-AR"/>
        </w:rPr>
      </w:pPr>
      <w:r w:rsidRPr="000A7E2E">
        <w:rPr>
          <w:rFonts w:ascii="Times New Roman" w:eastAsia="Times New Roman" w:hAnsi="Times New Roman" w:cs="Times New Roman"/>
          <w:b/>
          <w:sz w:val="24"/>
          <w:szCs w:val="24"/>
          <w:lang w:eastAsia="es-AR"/>
        </w:rPr>
        <w:lastRenderedPageBreak/>
        <w:t>Agenda y contenidos</w:t>
      </w:r>
    </w:p>
    <w:p w:rsidR="008375E2" w:rsidRDefault="000A7E2E" w:rsidP="00187E28">
      <w:pPr>
        <w:spacing w:line="480" w:lineRule="auto"/>
        <w:jc w:val="both"/>
        <w:rPr>
          <w:rFonts w:ascii="Times New Roman" w:hAnsi="Times New Roman" w:cs="Times New Roman"/>
          <w:sz w:val="24"/>
          <w:szCs w:val="24"/>
        </w:rPr>
      </w:pPr>
      <w:r w:rsidRPr="00B24D9C">
        <w:rPr>
          <w:rFonts w:ascii="Times New Roman" w:eastAsia="Times New Roman" w:hAnsi="Times New Roman" w:cs="Times New Roman"/>
          <w:sz w:val="24"/>
          <w:szCs w:val="24"/>
          <w:lang w:eastAsia="es-AR"/>
        </w:rPr>
        <w:t>Frente a este parámetro existen dos posibilidades: por un lado, que un determinado medio se plantee cubrir y trat</w:t>
      </w:r>
      <w:r w:rsidR="006A12C4">
        <w:rPr>
          <w:rFonts w:ascii="Times New Roman" w:eastAsia="Times New Roman" w:hAnsi="Times New Roman" w:cs="Times New Roman"/>
          <w:sz w:val="24"/>
          <w:szCs w:val="24"/>
          <w:lang w:eastAsia="es-AR"/>
        </w:rPr>
        <w:t xml:space="preserve">ar las noticias que no aparecenen </w:t>
      </w:r>
      <w:r w:rsidRPr="00B24D9C">
        <w:rPr>
          <w:rFonts w:ascii="Times New Roman" w:eastAsia="Times New Roman" w:hAnsi="Times New Roman" w:cs="Times New Roman"/>
          <w:sz w:val="24"/>
          <w:szCs w:val="24"/>
          <w:lang w:eastAsia="es-AR"/>
        </w:rPr>
        <w:t xml:space="preserve">los medios hegemónicos. Por otro lado, aquellos medios que deciden tener un discurso contestatario frente a las agendas de los medios comerciales. Estas dos posibilidades, </w:t>
      </w:r>
      <w:r w:rsidR="00F132F8">
        <w:rPr>
          <w:rFonts w:ascii="Times New Roman" w:eastAsia="Times New Roman" w:hAnsi="Times New Roman" w:cs="Times New Roman"/>
          <w:sz w:val="24"/>
          <w:szCs w:val="24"/>
          <w:lang w:eastAsia="es-AR"/>
        </w:rPr>
        <w:t>sin embargo, no son excluyentes</w:t>
      </w:r>
      <w:r w:rsidRPr="00B24D9C">
        <w:rPr>
          <w:rFonts w:ascii="Times New Roman" w:eastAsia="Times New Roman" w:hAnsi="Times New Roman" w:cs="Times New Roman"/>
          <w:sz w:val="24"/>
          <w:szCs w:val="24"/>
          <w:lang w:eastAsia="es-AR"/>
        </w:rPr>
        <w:t xml:space="preserve"> y</w:t>
      </w:r>
      <w:r w:rsidR="00F132F8">
        <w:rPr>
          <w:rFonts w:ascii="Times New Roman" w:eastAsia="Times New Roman" w:hAnsi="Times New Roman" w:cs="Times New Roman"/>
          <w:sz w:val="24"/>
          <w:szCs w:val="24"/>
          <w:lang w:eastAsia="es-AR"/>
        </w:rPr>
        <w:t>, más aún,</w:t>
      </w:r>
      <w:r w:rsidRPr="00B24D9C">
        <w:rPr>
          <w:rFonts w:ascii="Times New Roman" w:eastAsia="Times New Roman" w:hAnsi="Times New Roman" w:cs="Times New Roman"/>
          <w:sz w:val="24"/>
          <w:szCs w:val="24"/>
          <w:lang w:eastAsia="es-AR"/>
        </w:rPr>
        <w:t xml:space="preserve"> existen medios que </w:t>
      </w:r>
      <w:r w:rsidR="008B244B" w:rsidRPr="00B24D9C">
        <w:rPr>
          <w:rFonts w:ascii="Times New Roman" w:eastAsia="Times New Roman" w:hAnsi="Times New Roman" w:cs="Times New Roman"/>
          <w:sz w:val="24"/>
          <w:szCs w:val="24"/>
          <w:lang w:eastAsia="es-AR"/>
        </w:rPr>
        <w:t xml:space="preserve">desarrollan ambas prácticas. Sin embargo, es necesario aclarar que </w:t>
      </w:r>
      <w:r w:rsidR="008B244B" w:rsidRPr="00B24D9C">
        <w:rPr>
          <w:rFonts w:ascii="Times New Roman" w:hAnsi="Times New Roman" w:cs="Times New Roman"/>
          <w:sz w:val="24"/>
          <w:szCs w:val="24"/>
        </w:rPr>
        <w:t xml:space="preserve">“Sin discurso alternativo no hay medio alternativo” (Simpson Grimberg, 1989: 149), puesto que no basta con plantear una agenda que no aparezca en otros medios, porque por sí mismo, puede no constituir un criterio de alternatividad. </w:t>
      </w:r>
    </w:p>
    <w:p w:rsidR="00187E28" w:rsidRDefault="008B244B" w:rsidP="00187E28">
      <w:pPr>
        <w:spacing w:line="480" w:lineRule="auto"/>
        <w:jc w:val="both"/>
        <w:rPr>
          <w:rFonts w:ascii="Times New Roman" w:hAnsi="Times New Roman" w:cs="Times New Roman"/>
          <w:sz w:val="24"/>
          <w:szCs w:val="24"/>
        </w:rPr>
      </w:pPr>
      <w:r w:rsidRPr="00B24D9C">
        <w:rPr>
          <w:rFonts w:ascii="Times New Roman" w:hAnsi="Times New Roman" w:cs="Times New Roman"/>
          <w:sz w:val="24"/>
          <w:szCs w:val="24"/>
        </w:rPr>
        <w:t xml:space="preserve">Incluso, vale decir que la agenda de los medios alternativos no debe limitarse “a los hechos que pueden ser noticiables por los medios masivo” (Vinelli y Rodríguez Esperón, 2004: 15), sino que debe ser necesario problematizar los criterios de noticiabilidad de los medios hegemónicos y construir criterios propios. </w:t>
      </w:r>
      <w:r w:rsidR="006A12C4">
        <w:rPr>
          <w:rFonts w:ascii="Times New Roman" w:hAnsi="Times New Roman" w:cs="Times New Roman"/>
          <w:sz w:val="24"/>
          <w:szCs w:val="24"/>
        </w:rPr>
        <w:t>Porque</w:t>
      </w:r>
      <w:r w:rsidR="00B24D9C">
        <w:rPr>
          <w:rFonts w:ascii="Times New Roman" w:hAnsi="Times New Roman" w:cs="Times New Roman"/>
          <w:sz w:val="24"/>
          <w:szCs w:val="24"/>
        </w:rPr>
        <w:t xml:space="preserve"> las variaciones con los medios hegemónicos se fundan, en última instancia, en que “</w:t>
      </w:r>
      <w:r w:rsidR="00B24D9C" w:rsidRPr="00B24D9C">
        <w:rPr>
          <w:rFonts w:ascii="Times New Roman" w:hAnsi="Times New Roman" w:cs="Times New Roman"/>
          <w:sz w:val="24"/>
          <w:szCs w:val="24"/>
        </w:rPr>
        <w:t>El mensaje alternativo difiere en forma y contenido al elaborado por los medios tradicionales, ya que encierra la mirada de individuos ajenos a los grupos de poder</w:t>
      </w:r>
      <w:r w:rsidR="00B24D9C">
        <w:rPr>
          <w:rFonts w:ascii="Times New Roman" w:hAnsi="Times New Roman" w:cs="Times New Roman"/>
          <w:sz w:val="24"/>
          <w:szCs w:val="24"/>
        </w:rPr>
        <w:t>” (Corrales García y Hernández Flores, 2010: 7)</w:t>
      </w:r>
      <w:r w:rsidR="00B24D9C" w:rsidRPr="00B24D9C">
        <w:rPr>
          <w:rFonts w:ascii="Times New Roman" w:hAnsi="Times New Roman" w:cs="Times New Roman"/>
          <w:sz w:val="24"/>
          <w:szCs w:val="24"/>
        </w:rPr>
        <w:t>.</w:t>
      </w:r>
    </w:p>
    <w:p w:rsidR="00B24D9C" w:rsidRPr="00DB3792" w:rsidRDefault="002B6E3F" w:rsidP="00B24D9C">
      <w:pPr>
        <w:pStyle w:val="Prrafodelista"/>
        <w:numPr>
          <w:ilvl w:val="0"/>
          <w:numId w:val="3"/>
        </w:numPr>
        <w:spacing w:line="480" w:lineRule="auto"/>
        <w:jc w:val="both"/>
        <w:rPr>
          <w:rFonts w:ascii="Times New Roman" w:eastAsia="Times New Roman" w:hAnsi="Times New Roman" w:cs="Times New Roman"/>
          <w:b/>
          <w:sz w:val="24"/>
          <w:szCs w:val="24"/>
          <w:lang w:eastAsia="es-AR"/>
        </w:rPr>
      </w:pPr>
      <w:r w:rsidRPr="00DB3792">
        <w:rPr>
          <w:rFonts w:ascii="Times New Roman" w:eastAsia="Times New Roman" w:hAnsi="Times New Roman" w:cs="Times New Roman"/>
          <w:b/>
          <w:sz w:val="24"/>
          <w:szCs w:val="24"/>
          <w:lang w:eastAsia="es-AR"/>
        </w:rPr>
        <w:t>Objetivos y Proyecto Político</w:t>
      </w:r>
    </w:p>
    <w:p w:rsidR="00DB3792" w:rsidRDefault="002B6E3F" w:rsidP="00DB3792">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Desde la lógica imperante se ha pensado al periodismo y a la comunicación en general como un reflejo de aquello que acontece en la sociedad. El paradigma de la objetividad continúa ejerciendo un rol importante. Se entiende aquí a la práctica periodística como algo que sólo se interesa por mostrar lo que ocurre. Los medios alternativos han surgido con otra ló</w:t>
      </w:r>
      <w:r w:rsidR="00114D00">
        <w:rPr>
          <w:rFonts w:ascii="Times New Roman" w:eastAsia="Times New Roman" w:hAnsi="Times New Roman" w:cs="Times New Roman"/>
          <w:sz w:val="24"/>
          <w:szCs w:val="24"/>
          <w:lang w:eastAsia="es-AR"/>
        </w:rPr>
        <w:t>gica, rechazando la objetividad</w:t>
      </w:r>
      <w:r>
        <w:rPr>
          <w:rFonts w:ascii="Times New Roman" w:eastAsia="Times New Roman" w:hAnsi="Times New Roman" w:cs="Times New Roman"/>
          <w:sz w:val="24"/>
          <w:szCs w:val="24"/>
          <w:lang w:eastAsia="es-AR"/>
        </w:rPr>
        <w:t xml:space="preserve"> y asumiendo una posición </w:t>
      </w:r>
      <w:r w:rsidR="00114D00">
        <w:rPr>
          <w:rFonts w:ascii="Times New Roman" w:eastAsia="Times New Roman" w:hAnsi="Times New Roman" w:cs="Times New Roman"/>
          <w:sz w:val="24"/>
          <w:szCs w:val="24"/>
          <w:lang w:eastAsia="es-AR"/>
        </w:rPr>
        <w:t xml:space="preserve">política e </w:t>
      </w:r>
      <w:r w:rsidR="00114D00">
        <w:rPr>
          <w:rFonts w:ascii="Times New Roman" w:eastAsia="Times New Roman" w:hAnsi="Times New Roman" w:cs="Times New Roman"/>
          <w:sz w:val="24"/>
          <w:szCs w:val="24"/>
          <w:lang w:eastAsia="es-AR"/>
        </w:rPr>
        <w:lastRenderedPageBreak/>
        <w:t xml:space="preserve">ideológica </w:t>
      </w:r>
      <w:r>
        <w:rPr>
          <w:rFonts w:ascii="Times New Roman" w:eastAsia="Times New Roman" w:hAnsi="Times New Roman" w:cs="Times New Roman"/>
          <w:sz w:val="24"/>
          <w:szCs w:val="24"/>
          <w:lang w:eastAsia="es-AR"/>
        </w:rPr>
        <w:t>en el entramado social, lo que se relaciona con los objetivos que persiguen y con el proyecto po</w:t>
      </w:r>
      <w:r w:rsidR="00DB3792">
        <w:rPr>
          <w:rFonts w:ascii="Times New Roman" w:eastAsia="Times New Roman" w:hAnsi="Times New Roman" w:cs="Times New Roman"/>
          <w:sz w:val="24"/>
          <w:szCs w:val="24"/>
          <w:lang w:eastAsia="es-AR"/>
        </w:rPr>
        <w:t xml:space="preserve">lítico en el cual se embarcan. Bajo esta lógica, se piensa a </w:t>
      </w:r>
    </w:p>
    <w:p w:rsidR="00DB3792" w:rsidRDefault="00DB3792" w:rsidP="00DB3792">
      <w:pPr>
        <w:spacing w:line="480" w:lineRule="auto"/>
        <w:ind w:left="567" w:right="567"/>
        <w:jc w:val="both"/>
        <w:rPr>
          <w:rFonts w:ascii="Times New Roman" w:eastAsia="Times New Roman" w:hAnsi="Times New Roman" w:cs="Times New Roman"/>
          <w:sz w:val="24"/>
          <w:szCs w:val="24"/>
          <w:lang w:eastAsia="es-AR"/>
        </w:rPr>
      </w:pPr>
      <w:r w:rsidRPr="00DB3792">
        <w:rPr>
          <w:rFonts w:ascii="Times New Roman" w:eastAsia="Times New Roman" w:hAnsi="Times New Roman" w:cs="Times New Roman"/>
          <w:sz w:val="24"/>
          <w:szCs w:val="24"/>
          <w:lang w:eastAsia="es-AR"/>
        </w:rPr>
        <w:t>la comunicación como arma de lucha y como trinchera para las subjetividades afines a la autoactividad de las clases subalternas, el enfrentamiento contra los poderes que monopolizan la emisión simbólica e imponen un sistema homogéneo que se reproduce casi automáticamente (Mazzeo en Vinelli, 2011: 9).</w:t>
      </w:r>
    </w:p>
    <w:p w:rsidR="005E332A" w:rsidRDefault="00DB3792"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comunicación alternativa surge, y se sostiene aún hoy, como un lugar de resistencia, no sólo comunicacional, sino también política. Es por ello que, como planteaba Margarita Graziano, en un texto fundante de la materia, que </w:t>
      </w:r>
      <w:r w:rsidR="005E332A">
        <w:rPr>
          <w:rFonts w:ascii="Times New Roman" w:eastAsia="Times New Roman" w:hAnsi="Times New Roman" w:cs="Times New Roman"/>
          <w:sz w:val="24"/>
          <w:szCs w:val="24"/>
          <w:lang w:eastAsia="es-AR"/>
        </w:rPr>
        <w:t>la comunicación alternativa debe pensarse desde la praxis transformadora y que se propone modificar la estructura social en términos de totalidad</w:t>
      </w:r>
      <w:r w:rsidR="00E1506B">
        <w:rPr>
          <w:rStyle w:val="Refdenotaalpie"/>
          <w:rFonts w:ascii="Times New Roman" w:eastAsia="Times New Roman" w:hAnsi="Times New Roman" w:cs="Times New Roman"/>
          <w:sz w:val="24"/>
          <w:szCs w:val="24"/>
          <w:lang w:eastAsia="es-AR"/>
        </w:rPr>
        <w:footnoteReference w:id="4"/>
      </w:r>
      <w:r w:rsidR="005E332A">
        <w:rPr>
          <w:rFonts w:ascii="Times New Roman" w:eastAsia="Times New Roman" w:hAnsi="Times New Roman" w:cs="Times New Roman"/>
          <w:sz w:val="24"/>
          <w:szCs w:val="24"/>
          <w:lang w:eastAsia="es-AR"/>
        </w:rPr>
        <w:t xml:space="preserve">. </w:t>
      </w:r>
    </w:p>
    <w:p w:rsidR="005E332A" w:rsidRPr="005E332A" w:rsidRDefault="005E332A" w:rsidP="005E7694">
      <w:pPr>
        <w:pStyle w:val="Prrafodelista"/>
        <w:numPr>
          <w:ilvl w:val="0"/>
          <w:numId w:val="4"/>
        </w:numPr>
        <w:spacing w:line="480" w:lineRule="auto"/>
        <w:ind w:right="567"/>
        <w:jc w:val="both"/>
        <w:rPr>
          <w:rFonts w:ascii="Times New Roman" w:eastAsia="Times New Roman" w:hAnsi="Times New Roman" w:cs="Times New Roman"/>
          <w:b/>
          <w:sz w:val="24"/>
          <w:szCs w:val="24"/>
          <w:lang w:eastAsia="es-AR"/>
        </w:rPr>
      </w:pPr>
      <w:r w:rsidRPr="005E332A">
        <w:rPr>
          <w:rFonts w:ascii="Times New Roman" w:eastAsia="Times New Roman" w:hAnsi="Times New Roman" w:cs="Times New Roman"/>
          <w:b/>
          <w:sz w:val="24"/>
          <w:szCs w:val="24"/>
          <w:lang w:eastAsia="es-AR"/>
        </w:rPr>
        <w:t>Reflexiones sobre la praxis</w:t>
      </w:r>
    </w:p>
    <w:p w:rsidR="005E332A" w:rsidRDefault="005E332A" w:rsidP="00BC505B">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Hasta aquí se han visto brevemente las principales características que </w:t>
      </w:r>
      <w:r w:rsidR="00E1506B">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potencialmente</w:t>
      </w:r>
      <w:r w:rsidR="00E1506B">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tienen los medios alternativos. Estas categorías pueden aparecer </w:t>
      </w:r>
      <w:r w:rsidR="00F132F8">
        <w:rPr>
          <w:rFonts w:ascii="Times New Roman" w:eastAsia="Times New Roman" w:hAnsi="Times New Roman" w:cs="Times New Roman"/>
          <w:sz w:val="24"/>
          <w:szCs w:val="24"/>
          <w:lang w:eastAsia="es-AR"/>
        </w:rPr>
        <w:t>en los medios, mientras que otra</w:t>
      </w:r>
      <w:r>
        <w:rPr>
          <w:rFonts w:ascii="Times New Roman" w:eastAsia="Times New Roman" w:hAnsi="Times New Roman" w:cs="Times New Roman"/>
          <w:sz w:val="24"/>
          <w:szCs w:val="24"/>
          <w:lang w:eastAsia="es-AR"/>
        </w:rPr>
        <w:t>s pueden ausentarse. Sin embargo, como se aclaró esto no modifica el carácter de alternatividad de los medios entrevistados. Hasta el momento, se entrevistó a 3 medios de la ciudad de Neuquén Capital, aun quedando 2 entrevistas más por realizar. Los medios entrevistados fueron</w:t>
      </w:r>
      <w:r w:rsidR="00667214">
        <w:rPr>
          <w:rFonts w:ascii="Times New Roman" w:eastAsia="Times New Roman" w:hAnsi="Times New Roman" w:cs="Times New Roman"/>
          <w:sz w:val="24"/>
          <w:szCs w:val="24"/>
          <w:lang w:eastAsia="es-AR"/>
        </w:rPr>
        <w:t>: un periodista de</w:t>
      </w:r>
      <w:r>
        <w:rPr>
          <w:rFonts w:ascii="Times New Roman" w:eastAsia="Times New Roman" w:hAnsi="Times New Roman" w:cs="Times New Roman"/>
          <w:sz w:val="24"/>
          <w:szCs w:val="24"/>
          <w:lang w:eastAsia="es-AR"/>
        </w:rPr>
        <w:t>l periódico 8300</w:t>
      </w:r>
      <w:r w:rsidR="00E1506B">
        <w:rPr>
          <w:rStyle w:val="Refdenotaalpie"/>
          <w:rFonts w:ascii="Times New Roman" w:eastAsia="Times New Roman" w:hAnsi="Times New Roman" w:cs="Times New Roman"/>
          <w:sz w:val="24"/>
          <w:szCs w:val="24"/>
          <w:lang w:eastAsia="es-AR"/>
        </w:rPr>
        <w:footnoteReference w:id="5"/>
      </w:r>
      <w:r>
        <w:rPr>
          <w:rFonts w:ascii="Times New Roman" w:eastAsia="Times New Roman" w:hAnsi="Times New Roman" w:cs="Times New Roman"/>
          <w:sz w:val="24"/>
          <w:szCs w:val="24"/>
          <w:lang w:eastAsia="es-AR"/>
        </w:rPr>
        <w:t xml:space="preserve"> (que salió en formato papel hasta el año 2009, cuando pasó a formato digital</w:t>
      </w:r>
      <w:r w:rsidR="00E1506B">
        <w:rPr>
          <w:rFonts w:ascii="Times New Roman" w:eastAsia="Times New Roman" w:hAnsi="Times New Roman" w:cs="Times New Roman"/>
          <w:sz w:val="24"/>
          <w:szCs w:val="24"/>
          <w:lang w:eastAsia="es-AR"/>
        </w:rPr>
        <w:t>, aunque ambas versiones coexistieron durante un breve periodo de tiempo</w:t>
      </w:r>
      <w:r>
        <w:rPr>
          <w:rFonts w:ascii="Times New Roman" w:eastAsia="Times New Roman" w:hAnsi="Times New Roman" w:cs="Times New Roman"/>
          <w:sz w:val="24"/>
          <w:szCs w:val="24"/>
          <w:lang w:eastAsia="es-AR"/>
        </w:rPr>
        <w:t xml:space="preserve">), </w:t>
      </w:r>
      <w:r w:rsidR="00667214">
        <w:rPr>
          <w:rFonts w:ascii="Times New Roman" w:eastAsia="Times New Roman" w:hAnsi="Times New Roman" w:cs="Times New Roman"/>
          <w:sz w:val="24"/>
          <w:szCs w:val="24"/>
          <w:lang w:eastAsia="es-AR"/>
        </w:rPr>
        <w:t xml:space="preserve">dos integrantes de </w:t>
      </w:r>
      <w:r>
        <w:rPr>
          <w:rFonts w:ascii="Times New Roman" w:eastAsia="Times New Roman" w:hAnsi="Times New Roman" w:cs="Times New Roman"/>
          <w:sz w:val="24"/>
          <w:szCs w:val="24"/>
          <w:lang w:eastAsia="es-AR"/>
        </w:rPr>
        <w:t xml:space="preserve">Organización y </w:t>
      </w:r>
      <w:r>
        <w:rPr>
          <w:rFonts w:ascii="Times New Roman" w:eastAsia="Times New Roman" w:hAnsi="Times New Roman" w:cs="Times New Roman"/>
          <w:sz w:val="24"/>
          <w:szCs w:val="24"/>
          <w:lang w:eastAsia="es-AR"/>
        </w:rPr>
        <w:lastRenderedPageBreak/>
        <w:t>Resistencia (OyR)</w:t>
      </w:r>
      <w:r>
        <w:rPr>
          <w:rStyle w:val="Refdenotaalpie"/>
          <w:rFonts w:ascii="Times New Roman" w:eastAsia="Times New Roman" w:hAnsi="Times New Roman" w:cs="Times New Roman"/>
          <w:sz w:val="24"/>
          <w:szCs w:val="24"/>
          <w:lang w:eastAsia="es-AR"/>
        </w:rPr>
        <w:footnoteReference w:id="6"/>
      </w:r>
      <w:r>
        <w:rPr>
          <w:rFonts w:ascii="Times New Roman" w:eastAsia="Times New Roman" w:hAnsi="Times New Roman" w:cs="Times New Roman"/>
          <w:sz w:val="24"/>
          <w:szCs w:val="24"/>
          <w:lang w:eastAsia="es-AR"/>
        </w:rPr>
        <w:t xml:space="preserve"> y </w:t>
      </w:r>
      <w:r w:rsidR="00667214">
        <w:rPr>
          <w:rFonts w:ascii="Times New Roman" w:eastAsia="Times New Roman" w:hAnsi="Times New Roman" w:cs="Times New Roman"/>
          <w:sz w:val="24"/>
          <w:szCs w:val="24"/>
          <w:lang w:eastAsia="es-AR"/>
        </w:rPr>
        <w:t>una integrante de</w:t>
      </w:r>
      <w:r>
        <w:rPr>
          <w:rFonts w:ascii="Times New Roman" w:eastAsia="Times New Roman" w:hAnsi="Times New Roman" w:cs="Times New Roman"/>
          <w:sz w:val="24"/>
          <w:szCs w:val="24"/>
          <w:lang w:eastAsia="es-AR"/>
        </w:rPr>
        <w:t>l diario digital El Zumbido</w:t>
      </w:r>
      <w:r w:rsidR="00E1506B">
        <w:rPr>
          <w:rStyle w:val="Refdenotaalpie"/>
          <w:rFonts w:ascii="Times New Roman" w:eastAsia="Times New Roman" w:hAnsi="Times New Roman" w:cs="Times New Roman"/>
          <w:sz w:val="24"/>
          <w:szCs w:val="24"/>
          <w:lang w:eastAsia="es-AR"/>
        </w:rPr>
        <w:footnoteReference w:id="7"/>
      </w:r>
      <w:r>
        <w:rPr>
          <w:rFonts w:ascii="Times New Roman" w:eastAsia="Times New Roman" w:hAnsi="Times New Roman" w:cs="Times New Roman"/>
          <w:sz w:val="24"/>
          <w:szCs w:val="24"/>
          <w:lang w:eastAsia="es-AR"/>
        </w:rPr>
        <w:t xml:space="preserve">, que es el de más reciente aparición. </w:t>
      </w:r>
    </w:p>
    <w:p w:rsidR="00684E70" w:rsidRDefault="005E332A"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Las entrevistas abordaron, además de los parámetros descriptos párrafos arriba, la historia de los medios, porque resultaba necesario </w:t>
      </w:r>
      <w:r w:rsidR="00684E70">
        <w:rPr>
          <w:rFonts w:ascii="Times New Roman" w:eastAsia="Times New Roman" w:hAnsi="Times New Roman" w:cs="Times New Roman"/>
          <w:sz w:val="24"/>
          <w:szCs w:val="24"/>
          <w:lang w:eastAsia="es-AR"/>
        </w:rPr>
        <w:t xml:space="preserve">contextualizar el surgimiento </w:t>
      </w:r>
      <w:r>
        <w:rPr>
          <w:rFonts w:ascii="Times New Roman" w:eastAsia="Times New Roman" w:hAnsi="Times New Roman" w:cs="Times New Roman"/>
          <w:sz w:val="24"/>
          <w:szCs w:val="24"/>
          <w:lang w:eastAsia="es-AR"/>
        </w:rPr>
        <w:t xml:space="preserve">y desarrollo de los </w:t>
      </w:r>
      <w:r w:rsidR="00F132F8">
        <w:rPr>
          <w:rFonts w:ascii="Times New Roman" w:eastAsia="Times New Roman" w:hAnsi="Times New Roman" w:cs="Times New Roman"/>
          <w:sz w:val="24"/>
          <w:szCs w:val="24"/>
          <w:lang w:eastAsia="es-AR"/>
        </w:rPr>
        <w:t>mismos</w:t>
      </w:r>
      <w:r>
        <w:rPr>
          <w:rFonts w:ascii="Times New Roman" w:eastAsia="Times New Roman" w:hAnsi="Times New Roman" w:cs="Times New Roman"/>
          <w:sz w:val="24"/>
          <w:szCs w:val="24"/>
          <w:lang w:eastAsia="es-AR"/>
        </w:rPr>
        <w:t xml:space="preserve">. </w:t>
      </w:r>
      <w:r w:rsidR="00684E70">
        <w:rPr>
          <w:rFonts w:ascii="Times New Roman" w:eastAsia="Times New Roman" w:hAnsi="Times New Roman" w:cs="Times New Roman"/>
          <w:sz w:val="24"/>
          <w:szCs w:val="24"/>
          <w:lang w:eastAsia="es-AR"/>
        </w:rPr>
        <w:t>Los distintos parámetros fueron evidenciados (más allá de su aparición o no) en las entrevistas. De aquí en adelante se analizarán, punto por punto, las categorías abordadas.</w:t>
      </w:r>
    </w:p>
    <w:p w:rsidR="00E1506B" w:rsidRPr="00DC5BE9" w:rsidRDefault="00E1506B" w:rsidP="005E7694">
      <w:pPr>
        <w:pStyle w:val="Prrafodelista"/>
        <w:numPr>
          <w:ilvl w:val="1"/>
          <w:numId w:val="4"/>
        </w:numPr>
        <w:spacing w:line="480" w:lineRule="auto"/>
        <w:ind w:right="567"/>
        <w:jc w:val="both"/>
        <w:rPr>
          <w:rFonts w:ascii="Times New Roman" w:eastAsia="Times New Roman" w:hAnsi="Times New Roman" w:cs="Times New Roman"/>
          <w:b/>
          <w:sz w:val="24"/>
          <w:szCs w:val="24"/>
          <w:lang w:eastAsia="es-AR"/>
        </w:rPr>
      </w:pPr>
      <w:r w:rsidRPr="00DC5BE9">
        <w:rPr>
          <w:rFonts w:ascii="Times New Roman" w:eastAsia="Times New Roman" w:hAnsi="Times New Roman" w:cs="Times New Roman"/>
          <w:b/>
          <w:sz w:val="24"/>
          <w:szCs w:val="24"/>
          <w:lang w:eastAsia="es-AR"/>
        </w:rPr>
        <w:t>Organización interna del medio</w:t>
      </w:r>
    </w:p>
    <w:p w:rsidR="00E1506B" w:rsidRDefault="00DC5BE9"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Esta categorí</w:t>
      </w:r>
      <w:r w:rsidR="00BC505B">
        <w:rPr>
          <w:rFonts w:ascii="Times New Roman" w:eastAsia="Times New Roman" w:hAnsi="Times New Roman" w:cs="Times New Roman"/>
          <w:sz w:val="24"/>
          <w:szCs w:val="24"/>
          <w:lang w:eastAsia="es-AR"/>
        </w:rPr>
        <w:t xml:space="preserve">a de análisis es </w:t>
      </w:r>
      <w:r>
        <w:rPr>
          <w:rFonts w:ascii="Times New Roman" w:eastAsia="Times New Roman" w:hAnsi="Times New Roman" w:cs="Times New Roman"/>
          <w:sz w:val="24"/>
          <w:szCs w:val="24"/>
          <w:lang w:eastAsia="es-AR"/>
        </w:rPr>
        <w:t xml:space="preserve">la que más ha </w:t>
      </w:r>
      <w:r w:rsidR="00BC505B">
        <w:rPr>
          <w:rFonts w:ascii="Times New Roman" w:eastAsia="Times New Roman" w:hAnsi="Times New Roman" w:cs="Times New Roman"/>
          <w:sz w:val="24"/>
          <w:szCs w:val="24"/>
          <w:lang w:eastAsia="es-AR"/>
        </w:rPr>
        <w:t>aparecido</w:t>
      </w:r>
      <w:r>
        <w:rPr>
          <w:rFonts w:ascii="Times New Roman" w:eastAsia="Times New Roman" w:hAnsi="Times New Roman" w:cs="Times New Roman"/>
          <w:sz w:val="24"/>
          <w:szCs w:val="24"/>
          <w:lang w:eastAsia="es-AR"/>
        </w:rPr>
        <w:t xml:space="preserve"> en las entrevistas realizadas. Su dimensión excede lo comunicacional (fenómeno que le sucede también al proyecto político) y se ubica en la forma misma de entender las relaciones sociales y, más aún, se puede decir lo político. Quizá su regularidad tenga que ver con un movimiento que encuentra su génesis en el post 2001 en el cual “lo político” empezó a verse como algo que involucraba a todos/as. Un perfil democratizante de la política y de las relaciones sociales se encuentra vigente hoy y, aunque pueda parecer apresurado, se pueda ubicar a los medios a los cuales se ha entrevistado bajo esta forma de entender la sociedad y la política. Y esta afirmación se basa en que en todos los medios entrevistados se evidencia un perfil horizontal en las relaciones entre los/as distintos/as integrantes del medio.</w:t>
      </w:r>
    </w:p>
    <w:p w:rsidR="00B46F60" w:rsidRDefault="00B46F60"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En todos los casos existían reuniones o asambleas en las cuales se debatía temas referidos a la organización interna, o a la línea editorial. Incluso, en un medio existían asambleas anuales:</w:t>
      </w:r>
    </w:p>
    <w:p w:rsidR="00B46F60" w:rsidRPr="00B46F60" w:rsidRDefault="00B46F60" w:rsidP="00F132F8">
      <w:pPr>
        <w:spacing w:line="480" w:lineRule="auto"/>
        <w:jc w:val="both"/>
        <w:rPr>
          <w:rFonts w:ascii="Times New Roman" w:eastAsia="Times New Roman" w:hAnsi="Times New Roman" w:cs="Times New Roman"/>
          <w:sz w:val="24"/>
          <w:szCs w:val="24"/>
          <w:lang w:eastAsia="es-AR"/>
        </w:rPr>
      </w:pPr>
      <w:r w:rsidRPr="00B46F60">
        <w:rPr>
          <w:sz w:val="24"/>
          <w:szCs w:val="24"/>
        </w:rPr>
        <w:lastRenderedPageBreak/>
        <w:t>“Cada asambl</w:t>
      </w:r>
      <w:r w:rsidR="00BC505B">
        <w:rPr>
          <w:sz w:val="24"/>
          <w:szCs w:val="24"/>
        </w:rPr>
        <w:t>ea anual era un espacio de un día</w:t>
      </w:r>
      <w:r w:rsidRPr="00B46F60">
        <w:rPr>
          <w:sz w:val="24"/>
          <w:szCs w:val="24"/>
        </w:rPr>
        <w:t xml:space="preserve"> donde se discutían</w:t>
      </w:r>
      <w:r w:rsidR="00BC505B">
        <w:rPr>
          <w:sz w:val="24"/>
          <w:szCs w:val="24"/>
        </w:rPr>
        <w:t>, bueno, cuá</w:t>
      </w:r>
      <w:r w:rsidRPr="00B46F60">
        <w:rPr>
          <w:sz w:val="24"/>
          <w:szCs w:val="24"/>
        </w:rPr>
        <w:t>les son los proyectos de la coope</w:t>
      </w:r>
      <w:r>
        <w:rPr>
          <w:sz w:val="24"/>
          <w:szCs w:val="24"/>
        </w:rPr>
        <w:t>r</w:t>
      </w:r>
      <w:r w:rsidRPr="00B46F60">
        <w:rPr>
          <w:sz w:val="24"/>
          <w:szCs w:val="24"/>
        </w:rPr>
        <w:t xml:space="preserve">ativa para este año que empieza” </w:t>
      </w:r>
      <w:r>
        <w:rPr>
          <w:sz w:val="24"/>
          <w:szCs w:val="24"/>
        </w:rPr>
        <w:t>(Entrevista 8300).</w:t>
      </w:r>
    </w:p>
    <w:p w:rsidR="00AB4678" w:rsidRDefault="00667214"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Sin embargo, se hace necesario aclarar que esta horizontalidad en el debate no significa que no haya divisiones, tanto de roles como de áreas temáticas. Como aclaran desde El Zumbido </w:t>
      </w:r>
    </w:p>
    <w:p w:rsidR="00B46F60" w:rsidRDefault="00667214"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w:t>
      </w:r>
      <w:r w:rsidR="00E44476">
        <w:rPr>
          <w:rFonts w:ascii="Times New Roman" w:eastAsia="Times New Roman" w:hAnsi="Times New Roman" w:cs="Times New Roman"/>
          <w:sz w:val="24"/>
          <w:szCs w:val="24"/>
          <w:lang w:eastAsia="es-AR"/>
        </w:rPr>
        <w:t xml:space="preserve">Todo </w:t>
      </w:r>
      <w:r w:rsidR="00BC505B">
        <w:rPr>
          <w:rFonts w:ascii="Times New Roman" w:eastAsia="Times New Roman" w:hAnsi="Times New Roman" w:cs="Times New Roman"/>
          <w:sz w:val="24"/>
          <w:szCs w:val="24"/>
          <w:lang w:eastAsia="es-AR"/>
        </w:rPr>
        <w:t>se va charlando permanentemente. P</w:t>
      </w:r>
      <w:r w:rsidR="00E44476">
        <w:rPr>
          <w:rFonts w:ascii="Times New Roman" w:eastAsia="Times New Roman" w:hAnsi="Times New Roman" w:cs="Times New Roman"/>
          <w:sz w:val="24"/>
          <w:szCs w:val="24"/>
          <w:lang w:eastAsia="es-AR"/>
        </w:rPr>
        <w:t>or ahí bueno, yo me encargo muchos más de la redacción de notas, o de la corrección de notas que mandan otros y otras.Eh, Facundo</w:t>
      </w:r>
      <w:r w:rsidR="00BC505B">
        <w:rPr>
          <w:rFonts w:ascii="Times New Roman" w:eastAsia="Times New Roman" w:hAnsi="Times New Roman" w:cs="Times New Roman"/>
          <w:sz w:val="24"/>
          <w:szCs w:val="24"/>
          <w:lang w:eastAsia="es-AR"/>
        </w:rPr>
        <w:t>,</w:t>
      </w:r>
      <w:r w:rsidR="00E44476">
        <w:rPr>
          <w:rFonts w:ascii="Times New Roman" w:eastAsia="Times New Roman" w:hAnsi="Times New Roman" w:cs="Times New Roman"/>
          <w:sz w:val="24"/>
          <w:szCs w:val="24"/>
          <w:lang w:eastAsia="es-AR"/>
        </w:rPr>
        <w:t xml:space="preserve"> que es otro compañero</w:t>
      </w:r>
      <w:r w:rsidR="00BC505B">
        <w:rPr>
          <w:rFonts w:ascii="Times New Roman" w:eastAsia="Times New Roman" w:hAnsi="Times New Roman" w:cs="Times New Roman"/>
          <w:sz w:val="24"/>
          <w:szCs w:val="24"/>
          <w:lang w:eastAsia="es-AR"/>
        </w:rPr>
        <w:t>,</w:t>
      </w:r>
      <w:r w:rsidR="00E44476">
        <w:rPr>
          <w:rFonts w:ascii="Times New Roman" w:eastAsia="Times New Roman" w:hAnsi="Times New Roman" w:cs="Times New Roman"/>
          <w:sz w:val="24"/>
          <w:szCs w:val="24"/>
          <w:lang w:eastAsia="es-AR"/>
        </w:rPr>
        <w:t xml:space="preserve"> es el que se ocupa de sostener toda la parte Web, pero también de subir esto, por ejemplo, Cartágo o de subir notas que hay que replicar” (Entrevista El Zumbido).</w:t>
      </w:r>
    </w:p>
    <w:p w:rsidR="00667214" w:rsidRDefault="00667214"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Esta división de temas se daba de manera explícita en los medios. Sobre todo en 8300 y OyR, en donde</w:t>
      </w:r>
    </w:p>
    <w:p w:rsidR="00DC5BE9" w:rsidRPr="00667214" w:rsidRDefault="00667214" w:rsidP="00F132F8">
      <w:pPr>
        <w:spacing w:line="480" w:lineRule="auto"/>
        <w:jc w:val="both"/>
        <w:rPr>
          <w:rFonts w:ascii="Times New Roman" w:eastAsia="Times New Roman" w:hAnsi="Times New Roman" w:cs="Times New Roman"/>
          <w:sz w:val="24"/>
          <w:szCs w:val="24"/>
          <w:lang w:eastAsia="es-AR"/>
        </w:rPr>
      </w:pPr>
      <w:r w:rsidRPr="00667214">
        <w:rPr>
          <w:rFonts w:ascii="Times New Roman" w:hAnsi="Times New Roman" w:cs="Times New Roman"/>
          <w:sz w:val="24"/>
          <w:szCs w:val="24"/>
        </w:rPr>
        <w:t>“Teníamos una división interna, por ejemplo, en cuanto a la división de temas. En un momento empezamos a dividirnos los temas, porque nos dimos cuenta que, cada quién</w:t>
      </w:r>
      <w:r w:rsidR="00E44476">
        <w:rPr>
          <w:rFonts w:ascii="Times New Roman" w:hAnsi="Times New Roman" w:cs="Times New Roman"/>
          <w:sz w:val="24"/>
          <w:szCs w:val="24"/>
        </w:rPr>
        <w:t xml:space="preserve"> tenía como una formación especí</w:t>
      </w:r>
      <w:r w:rsidRPr="00667214">
        <w:rPr>
          <w:rFonts w:ascii="Times New Roman" w:hAnsi="Times New Roman" w:cs="Times New Roman"/>
          <w:sz w:val="24"/>
          <w:szCs w:val="24"/>
        </w:rPr>
        <w:t>fica de algunos tema</w:t>
      </w:r>
      <w:r w:rsidR="00E44476">
        <w:rPr>
          <w:rFonts w:ascii="Times New Roman" w:hAnsi="Times New Roman" w:cs="Times New Roman"/>
          <w:sz w:val="24"/>
          <w:szCs w:val="24"/>
        </w:rPr>
        <w:t>s, por militancia, por trayecto</w:t>
      </w:r>
      <w:r w:rsidRPr="00667214">
        <w:rPr>
          <w:rFonts w:ascii="Times New Roman" w:hAnsi="Times New Roman" w:cs="Times New Roman"/>
          <w:sz w:val="24"/>
          <w:szCs w:val="24"/>
        </w:rPr>
        <w:t>r</w:t>
      </w:r>
      <w:r w:rsidR="00E44476">
        <w:rPr>
          <w:rFonts w:ascii="Times New Roman" w:hAnsi="Times New Roman" w:cs="Times New Roman"/>
          <w:sz w:val="24"/>
          <w:szCs w:val="24"/>
        </w:rPr>
        <w:t>i</w:t>
      </w:r>
      <w:r w:rsidRPr="00667214">
        <w:rPr>
          <w:rFonts w:ascii="Times New Roman" w:hAnsi="Times New Roman" w:cs="Times New Roman"/>
          <w:sz w:val="24"/>
          <w:szCs w:val="24"/>
        </w:rPr>
        <w:t>a, por lo que fuera”</w:t>
      </w:r>
      <w:r>
        <w:rPr>
          <w:rFonts w:ascii="Times New Roman" w:hAnsi="Times New Roman" w:cs="Times New Roman"/>
          <w:sz w:val="24"/>
          <w:szCs w:val="24"/>
        </w:rPr>
        <w:t xml:space="preserve"> (Entrevista OyR).</w:t>
      </w:r>
    </w:p>
    <w:p w:rsidR="00684E70" w:rsidRDefault="00E44476" w:rsidP="00F132F8">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Des</w:t>
      </w:r>
      <w:r w:rsidR="00BC505B">
        <w:rPr>
          <w:rFonts w:ascii="Times New Roman" w:eastAsia="Times New Roman" w:hAnsi="Times New Roman" w:cs="Times New Roman"/>
          <w:sz w:val="24"/>
          <w:szCs w:val="24"/>
          <w:lang w:eastAsia="es-AR"/>
        </w:rPr>
        <w:t>de el análisis que aquí se hace</w:t>
      </w:r>
      <w:r>
        <w:rPr>
          <w:rFonts w:ascii="Times New Roman" w:eastAsia="Times New Roman" w:hAnsi="Times New Roman" w:cs="Times New Roman"/>
          <w:sz w:val="24"/>
          <w:szCs w:val="24"/>
          <w:lang w:eastAsia="es-AR"/>
        </w:rPr>
        <w:t xml:space="preserve"> se cree que esta división interna está relacionada mucho más con una optimización del trabajo que con una jerarquización de los roles que se asumían. Esto se basa, también, en que se ha manifestado en las entrevistas que esta división no se traducía en una jer</w:t>
      </w:r>
      <w:r w:rsidR="00BC505B">
        <w:rPr>
          <w:rFonts w:ascii="Times New Roman" w:eastAsia="Times New Roman" w:hAnsi="Times New Roman" w:cs="Times New Roman"/>
          <w:sz w:val="24"/>
          <w:szCs w:val="24"/>
          <w:lang w:eastAsia="es-AR"/>
        </w:rPr>
        <w:t>arquía de personas en el medio. I</w:t>
      </w:r>
      <w:r>
        <w:rPr>
          <w:rFonts w:ascii="Times New Roman" w:eastAsia="Times New Roman" w:hAnsi="Times New Roman" w:cs="Times New Roman"/>
          <w:sz w:val="24"/>
          <w:szCs w:val="24"/>
          <w:lang w:eastAsia="es-AR"/>
        </w:rPr>
        <w:t>ncluso</w:t>
      </w:r>
      <w:r w:rsidR="00BC505B">
        <w:rPr>
          <w:rFonts w:ascii="Times New Roman" w:eastAsia="Times New Roman" w:hAnsi="Times New Roman" w:cs="Times New Roman"/>
          <w:sz w:val="24"/>
          <w:szCs w:val="24"/>
          <w:lang w:eastAsia="es-AR"/>
        </w:rPr>
        <w:t>, esto se daba en</w:t>
      </w:r>
      <w:r>
        <w:rPr>
          <w:rFonts w:ascii="Times New Roman" w:eastAsia="Times New Roman" w:hAnsi="Times New Roman" w:cs="Times New Roman"/>
          <w:sz w:val="24"/>
          <w:szCs w:val="24"/>
          <w:lang w:eastAsia="es-AR"/>
        </w:rPr>
        <w:t xml:space="preserve"> 8300 que, habiéndose constituido como cooperativa de trabajo existían, legalmente, cargos.</w:t>
      </w:r>
    </w:p>
    <w:p w:rsidR="0093211D" w:rsidRDefault="0093211D" w:rsidP="00F132F8">
      <w:pPr>
        <w:spacing w:line="480" w:lineRule="auto"/>
        <w:jc w:val="both"/>
        <w:rPr>
          <w:rFonts w:ascii="Times New Roman" w:eastAsia="Times New Roman" w:hAnsi="Times New Roman" w:cs="Times New Roman"/>
          <w:sz w:val="24"/>
          <w:szCs w:val="24"/>
          <w:lang w:eastAsia="es-AR"/>
        </w:rPr>
      </w:pPr>
    </w:p>
    <w:p w:rsidR="00E44476" w:rsidRDefault="00864440" w:rsidP="005E7694">
      <w:pPr>
        <w:pStyle w:val="Prrafodelista"/>
        <w:numPr>
          <w:ilvl w:val="1"/>
          <w:numId w:val="4"/>
        </w:numPr>
        <w:spacing w:line="480" w:lineRule="auto"/>
        <w:ind w:right="567"/>
        <w:jc w:val="both"/>
        <w:rPr>
          <w:rFonts w:ascii="Times New Roman" w:eastAsia="Times New Roman" w:hAnsi="Times New Roman" w:cs="Times New Roman"/>
          <w:b/>
          <w:sz w:val="24"/>
          <w:szCs w:val="24"/>
          <w:lang w:eastAsia="es-AR"/>
        </w:rPr>
      </w:pPr>
      <w:r w:rsidRPr="00864440">
        <w:rPr>
          <w:rFonts w:ascii="Times New Roman" w:eastAsia="Times New Roman" w:hAnsi="Times New Roman" w:cs="Times New Roman"/>
          <w:b/>
          <w:sz w:val="24"/>
          <w:szCs w:val="24"/>
          <w:lang w:eastAsia="es-AR"/>
        </w:rPr>
        <w:lastRenderedPageBreak/>
        <w:t>Relación Emisor-Receptor</w:t>
      </w:r>
    </w:p>
    <w:p w:rsidR="00385A0B" w:rsidRDefault="00385A0B" w:rsidP="0093211D">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AR"/>
        </w:rPr>
        <w:t>Los escritos iniciales sobre comunicación alternativa coinciden temporalmente con los procesos de recuperación democrática en América Latina. El texto</w:t>
      </w:r>
      <w:r w:rsidR="0093211D">
        <w:rPr>
          <w:rFonts w:ascii="Times New Roman" w:eastAsia="Times New Roman" w:hAnsi="Times New Roman" w:cs="Times New Roman"/>
          <w:sz w:val="24"/>
          <w:szCs w:val="24"/>
          <w:lang w:eastAsia="es-AR"/>
        </w:rPr>
        <w:t xml:space="preserve"> citado</w:t>
      </w:r>
      <w:r>
        <w:rPr>
          <w:rFonts w:ascii="Times New Roman" w:eastAsia="Times New Roman" w:hAnsi="Times New Roman" w:cs="Times New Roman"/>
          <w:sz w:val="24"/>
          <w:szCs w:val="24"/>
          <w:lang w:eastAsia="es-AR"/>
        </w:rPr>
        <w:t xml:space="preserve"> de Margarita Graziano (se publica en 1980, aunque se produce en Venezuela donde no hubo Golpe de Estado enmarcado en el Plan Cóndor), así como la compilación de Simpson Grimberg (1986) son textos que surgen en el periodo</w:t>
      </w:r>
      <w:r w:rsidR="00BC505B">
        <w:rPr>
          <w:rFonts w:ascii="Times New Roman" w:eastAsia="Times New Roman" w:hAnsi="Times New Roman" w:cs="Times New Roman"/>
          <w:sz w:val="24"/>
          <w:szCs w:val="24"/>
          <w:lang w:eastAsia="es-AR"/>
        </w:rPr>
        <w:t xml:space="preserve"> posterior al</w:t>
      </w:r>
      <w:r w:rsidR="0093211D">
        <w:rPr>
          <w:rFonts w:ascii="Times New Roman" w:eastAsia="Times New Roman" w:hAnsi="Times New Roman" w:cs="Times New Roman"/>
          <w:sz w:val="24"/>
          <w:szCs w:val="24"/>
          <w:lang w:eastAsia="es-AR"/>
        </w:rPr>
        <w:t>que comprendieron las dictaduras militares</w:t>
      </w:r>
      <w:r>
        <w:rPr>
          <w:rFonts w:ascii="Times New Roman" w:eastAsia="Times New Roman" w:hAnsi="Times New Roman" w:cs="Times New Roman"/>
          <w:sz w:val="24"/>
          <w:szCs w:val="24"/>
          <w:lang w:eastAsia="es-AR"/>
        </w:rPr>
        <w:t>. Quizá por ello la definición de la co</w:t>
      </w:r>
      <w:r w:rsidR="00BC505B">
        <w:rPr>
          <w:rFonts w:ascii="Times New Roman" w:eastAsia="Times New Roman" w:hAnsi="Times New Roman" w:cs="Times New Roman"/>
          <w:sz w:val="24"/>
          <w:szCs w:val="24"/>
          <w:lang w:eastAsia="es-AR"/>
        </w:rPr>
        <w:t xml:space="preserve">municación alternativa incluía </w:t>
      </w:r>
      <w:r>
        <w:rPr>
          <w:rFonts w:ascii="Times New Roman" w:eastAsia="Times New Roman" w:hAnsi="Times New Roman" w:cs="Times New Roman"/>
          <w:sz w:val="24"/>
          <w:szCs w:val="24"/>
          <w:lang w:eastAsia="es-AR"/>
        </w:rPr>
        <w:t xml:space="preserve">necesariamente una redefinición de la relación entre emisores/as y receptores/as. Porque, como se planteaba en otro trabajo </w:t>
      </w:r>
      <w:r w:rsidRPr="00385A0B">
        <w:rPr>
          <w:rFonts w:ascii="Times New Roman" w:eastAsia="Times New Roman" w:hAnsi="Times New Roman" w:cs="Times New Roman"/>
          <w:sz w:val="24"/>
          <w:szCs w:val="24"/>
          <w:lang w:eastAsia="es-AR"/>
        </w:rPr>
        <w:t>“</w:t>
      </w:r>
      <w:r w:rsidRPr="00385A0B">
        <w:rPr>
          <w:rFonts w:ascii="Times New Roman" w:hAnsi="Times New Roman" w:cs="Times New Roman"/>
          <w:sz w:val="24"/>
          <w:szCs w:val="24"/>
        </w:rPr>
        <w:t>Si el Estado en su conjunto se estaba democratizando, corresponde preguntar ¿Por qué la comunicación no iba a ser pensada bajo esta lógica?</w:t>
      </w:r>
      <w:r>
        <w:rPr>
          <w:rFonts w:ascii="Times New Roman" w:hAnsi="Times New Roman" w:cs="Times New Roman"/>
          <w:sz w:val="24"/>
          <w:szCs w:val="24"/>
        </w:rPr>
        <w:t>” (Pedersen, 2015: 5). Si bien esta característica aparece en trabajos recientes, en la práctica no se encontraron, hasta el momento, cabales ejemplos.</w:t>
      </w:r>
    </w:p>
    <w:p w:rsidR="00AB4678" w:rsidRDefault="00385A0B"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De los medios entrevistados s</w:t>
      </w:r>
      <w:r w:rsidR="0093211D">
        <w:rPr>
          <w:rFonts w:ascii="Times New Roman" w:hAnsi="Times New Roman" w:cs="Times New Roman"/>
          <w:sz w:val="24"/>
          <w:szCs w:val="24"/>
        </w:rPr>
        <w:t xml:space="preserve">ólo uno, 8300, fue quién abrió </w:t>
      </w:r>
      <w:r>
        <w:rPr>
          <w:rFonts w:ascii="Times New Roman" w:hAnsi="Times New Roman" w:cs="Times New Roman"/>
          <w:sz w:val="24"/>
          <w:szCs w:val="24"/>
        </w:rPr>
        <w:t>explícitamente canales de participación para sus receptores/as. En OyR</w:t>
      </w:r>
      <w:r w:rsidR="00C05287">
        <w:rPr>
          <w:rFonts w:ascii="Times New Roman" w:hAnsi="Times New Roman" w:cs="Times New Roman"/>
          <w:sz w:val="24"/>
          <w:szCs w:val="24"/>
        </w:rPr>
        <w:t xml:space="preserve">las organizaciones podían mandar notas, </w:t>
      </w:r>
    </w:p>
    <w:p w:rsidR="00AB4678" w:rsidRDefault="00C05287" w:rsidP="0093211D">
      <w:pPr>
        <w:spacing w:line="480" w:lineRule="auto"/>
        <w:jc w:val="both"/>
        <w:rPr>
          <w:rFonts w:ascii="Times New Roman" w:hAnsi="Times New Roman" w:cs="Times New Roman"/>
          <w:sz w:val="24"/>
          <w:szCs w:val="24"/>
        </w:rPr>
      </w:pPr>
      <w:r w:rsidRPr="00C05287">
        <w:rPr>
          <w:rFonts w:ascii="Times New Roman" w:hAnsi="Times New Roman" w:cs="Times New Roman"/>
          <w:sz w:val="24"/>
          <w:szCs w:val="24"/>
        </w:rPr>
        <w:t>“</w:t>
      </w:r>
      <w:r w:rsidR="00385A0B" w:rsidRPr="00C05287">
        <w:rPr>
          <w:rFonts w:ascii="Times New Roman" w:hAnsi="Times New Roman" w:cs="Times New Roman"/>
          <w:sz w:val="24"/>
          <w:szCs w:val="24"/>
        </w:rPr>
        <w:t>pero no pasaba nunca. Generalmente te manda a que vos produzcas la nota</w:t>
      </w:r>
      <w:r w:rsidRPr="00C05287">
        <w:rPr>
          <w:rFonts w:ascii="Times New Roman" w:hAnsi="Times New Roman" w:cs="Times New Roman"/>
          <w:sz w:val="24"/>
          <w:szCs w:val="24"/>
        </w:rPr>
        <w:t>” (</w:t>
      </w:r>
      <w:r>
        <w:rPr>
          <w:rFonts w:ascii="Times New Roman" w:hAnsi="Times New Roman" w:cs="Times New Roman"/>
          <w:sz w:val="24"/>
          <w:szCs w:val="24"/>
        </w:rPr>
        <w:t xml:space="preserve">Entrevista </w:t>
      </w:r>
      <w:r w:rsidRPr="00C05287">
        <w:rPr>
          <w:rFonts w:ascii="Times New Roman" w:hAnsi="Times New Roman" w:cs="Times New Roman"/>
          <w:sz w:val="24"/>
          <w:szCs w:val="24"/>
        </w:rPr>
        <w:t>OyR).</w:t>
      </w:r>
    </w:p>
    <w:p w:rsidR="00AB4678" w:rsidRDefault="00C05287"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Quizá sea necesario explicitar una política abierta de recepción de noticias, porque como plantea el medio</w:t>
      </w:r>
    </w:p>
    <w:p w:rsidR="00C05287" w:rsidRDefault="0093211D"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“N</w:t>
      </w:r>
      <w:r w:rsidR="00C05287" w:rsidRPr="00C05287">
        <w:rPr>
          <w:rFonts w:ascii="Times New Roman" w:hAnsi="Times New Roman" w:cs="Times New Roman"/>
          <w:sz w:val="24"/>
          <w:szCs w:val="24"/>
        </w:rPr>
        <w:t>osotros no lo planteamos como una posibilidad, pero no recuerdo nunca que alguien nos haya mandado algo tipo, puedo poner esto en OyR, puedo subir esto a la página”</w:t>
      </w:r>
      <w:r w:rsidR="00C05287">
        <w:rPr>
          <w:rFonts w:ascii="Times New Roman" w:hAnsi="Times New Roman" w:cs="Times New Roman"/>
          <w:sz w:val="24"/>
          <w:szCs w:val="24"/>
        </w:rPr>
        <w:t xml:space="preserve"> (Entrevista OyR).</w:t>
      </w:r>
    </w:p>
    <w:p w:rsidR="00AE3134" w:rsidRDefault="00C05287" w:rsidP="0093211D">
      <w:pPr>
        <w:spacing w:line="48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En El Zumbido </w:t>
      </w:r>
      <w:r w:rsidR="0093211D">
        <w:rPr>
          <w:rFonts w:ascii="Times New Roman" w:eastAsia="Times New Roman" w:hAnsi="Times New Roman" w:cs="Times New Roman"/>
          <w:sz w:val="24"/>
          <w:szCs w:val="24"/>
          <w:lang w:eastAsia="es-AR"/>
        </w:rPr>
        <w:t>también carece de dichos mecanismos</w:t>
      </w:r>
      <w:r>
        <w:rPr>
          <w:rFonts w:ascii="Times New Roman" w:eastAsia="Times New Roman" w:hAnsi="Times New Roman" w:cs="Times New Roman"/>
          <w:sz w:val="24"/>
          <w:szCs w:val="24"/>
          <w:lang w:eastAsia="es-AR"/>
        </w:rPr>
        <w:t xml:space="preserve">: </w:t>
      </w:r>
    </w:p>
    <w:p w:rsidR="00AE3134" w:rsidRDefault="00C05287" w:rsidP="0093211D">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AR"/>
        </w:rPr>
        <w:lastRenderedPageBreak/>
        <w:t>“</w:t>
      </w:r>
      <w:r w:rsidR="00BC505B">
        <w:rPr>
          <w:rFonts w:ascii="Times New Roman" w:hAnsi="Times New Roman" w:cs="Times New Roman"/>
          <w:sz w:val="24"/>
          <w:szCs w:val="24"/>
        </w:rPr>
        <w:t>No lo hemos pensado. No estaría mal. S</w:t>
      </w:r>
      <w:r w:rsidRPr="00EE756B">
        <w:rPr>
          <w:rFonts w:ascii="Times New Roman" w:hAnsi="Times New Roman" w:cs="Times New Roman"/>
          <w:sz w:val="24"/>
          <w:szCs w:val="24"/>
        </w:rPr>
        <w:t>i obviamente bueno, el muro de facebook está abierto a public</w:t>
      </w:r>
      <w:r>
        <w:rPr>
          <w:rFonts w:ascii="Times New Roman" w:hAnsi="Times New Roman" w:cs="Times New Roman"/>
          <w:sz w:val="24"/>
          <w:szCs w:val="24"/>
        </w:rPr>
        <w:t>a</w:t>
      </w:r>
      <w:r w:rsidRPr="00EE756B">
        <w:rPr>
          <w:rFonts w:ascii="Times New Roman" w:hAnsi="Times New Roman" w:cs="Times New Roman"/>
          <w:sz w:val="24"/>
          <w:szCs w:val="24"/>
        </w:rPr>
        <w:t>c</w:t>
      </w:r>
      <w:r>
        <w:rPr>
          <w:rFonts w:ascii="Times New Roman" w:hAnsi="Times New Roman" w:cs="Times New Roman"/>
          <w:sz w:val="24"/>
          <w:szCs w:val="24"/>
        </w:rPr>
        <w:t>i</w:t>
      </w:r>
      <w:r w:rsidRPr="00EE756B">
        <w:rPr>
          <w:rFonts w:ascii="Times New Roman" w:hAnsi="Times New Roman" w:cs="Times New Roman"/>
          <w:sz w:val="24"/>
          <w:szCs w:val="24"/>
        </w:rPr>
        <w:t>ones, tenemos en la m</w:t>
      </w:r>
      <w:r>
        <w:rPr>
          <w:rFonts w:ascii="Times New Roman" w:hAnsi="Times New Roman" w:cs="Times New Roman"/>
          <w:sz w:val="24"/>
          <w:szCs w:val="24"/>
        </w:rPr>
        <w:t>isma página los comentarios abaj</w:t>
      </w:r>
      <w:r w:rsidRPr="00EE756B">
        <w:rPr>
          <w:rFonts w:ascii="Times New Roman" w:hAnsi="Times New Roman" w:cs="Times New Roman"/>
          <w:sz w:val="24"/>
          <w:szCs w:val="24"/>
        </w:rPr>
        <w:t>o de cada nota”</w:t>
      </w:r>
      <w:r>
        <w:rPr>
          <w:rFonts w:ascii="Times New Roman" w:hAnsi="Times New Roman" w:cs="Times New Roman"/>
          <w:sz w:val="24"/>
          <w:szCs w:val="24"/>
        </w:rPr>
        <w:t xml:space="preserve"> (Entrevista El Zumbido). </w:t>
      </w:r>
    </w:p>
    <w:p w:rsidR="00C05287" w:rsidRDefault="00C05287"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Las posibilidades que brindan las redes sociales y las páginas Web de comentar notas no coincide con la función activa en la que se piensa a los/as receptores/as. La posibilidad de producir, aunque estos canales se encuentren abiertos, sigue estando vedada para el público que lee los medios.</w:t>
      </w:r>
    </w:p>
    <w:p w:rsidR="00AE3134" w:rsidRDefault="00C05287" w:rsidP="0093211D">
      <w:pPr>
        <w:spacing w:line="480" w:lineRule="auto"/>
        <w:jc w:val="both"/>
        <w:rPr>
          <w:rFonts w:ascii="Times New Roman" w:hAnsi="Times New Roman" w:cs="Times New Roman"/>
          <w:sz w:val="24"/>
          <w:szCs w:val="24"/>
        </w:rPr>
      </w:pPr>
      <w:r w:rsidRPr="00C05287">
        <w:rPr>
          <w:rFonts w:ascii="Times New Roman" w:hAnsi="Times New Roman" w:cs="Times New Roman"/>
          <w:sz w:val="24"/>
          <w:szCs w:val="24"/>
        </w:rPr>
        <w:t>En donde sí se abr</w:t>
      </w:r>
      <w:r w:rsidR="0093211D">
        <w:rPr>
          <w:rFonts w:ascii="Times New Roman" w:hAnsi="Times New Roman" w:cs="Times New Roman"/>
          <w:sz w:val="24"/>
          <w:szCs w:val="24"/>
        </w:rPr>
        <w:t>ieron esas posibilidades fue en</w:t>
      </w:r>
      <w:r w:rsidR="00810130">
        <w:rPr>
          <w:rFonts w:ascii="Times New Roman" w:hAnsi="Times New Roman" w:cs="Times New Roman"/>
          <w:sz w:val="24"/>
          <w:szCs w:val="24"/>
        </w:rPr>
        <w:t xml:space="preserve"> el periódico </w:t>
      </w:r>
      <w:r w:rsidRPr="00C05287">
        <w:rPr>
          <w:rFonts w:ascii="Times New Roman" w:hAnsi="Times New Roman" w:cs="Times New Roman"/>
          <w:sz w:val="24"/>
          <w:szCs w:val="24"/>
        </w:rPr>
        <w:t>8300</w:t>
      </w:r>
      <w:r w:rsidR="00810130">
        <w:rPr>
          <w:rFonts w:ascii="Times New Roman" w:hAnsi="Times New Roman" w:cs="Times New Roman"/>
          <w:sz w:val="24"/>
          <w:szCs w:val="24"/>
        </w:rPr>
        <w:t>, en las dos versiones en las cuales se plasmó</w:t>
      </w:r>
      <w:r w:rsidRPr="00C05287">
        <w:rPr>
          <w:rFonts w:ascii="Times New Roman" w:hAnsi="Times New Roman" w:cs="Times New Roman"/>
          <w:sz w:val="24"/>
          <w:szCs w:val="24"/>
        </w:rPr>
        <w:t>. Un ejemplo de esto fueron los círculos de lectores:</w:t>
      </w:r>
    </w:p>
    <w:p w:rsidR="00AE3134" w:rsidRDefault="0093211D"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00C05287">
        <w:rPr>
          <w:rFonts w:ascii="Times New Roman" w:hAnsi="Times New Roman" w:cs="Times New Roman"/>
          <w:sz w:val="24"/>
          <w:szCs w:val="24"/>
        </w:rPr>
        <w:t>ací</w:t>
      </w:r>
      <w:r w:rsidR="00C05287" w:rsidRPr="00C05287">
        <w:rPr>
          <w:rFonts w:ascii="Times New Roman" w:hAnsi="Times New Roman" w:cs="Times New Roman"/>
          <w:sz w:val="24"/>
          <w:szCs w:val="24"/>
        </w:rPr>
        <w:t>amos reuniones con lectores y lectoras en el local de 8</w:t>
      </w:r>
      <w:r w:rsidR="00C05287">
        <w:rPr>
          <w:rFonts w:ascii="Times New Roman" w:hAnsi="Times New Roman" w:cs="Times New Roman"/>
          <w:sz w:val="24"/>
          <w:szCs w:val="24"/>
        </w:rPr>
        <w:t>300 para ver que les parecía, qu</w:t>
      </w:r>
      <w:r w:rsidR="00C05287" w:rsidRPr="00C05287">
        <w:rPr>
          <w:rFonts w:ascii="Times New Roman" w:hAnsi="Times New Roman" w:cs="Times New Roman"/>
          <w:sz w:val="24"/>
          <w:szCs w:val="24"/>
        </w:rPr>
        <w:t>e les parecía el periódico, que nos proponían”</w:t>
      </w:r>
      <w:r w:rsidR="00C05287">
        <w:rPr>
          <w:rFonts w:ascii="Times New Roman" w:hAnsi="Times New Roman" w:cs="Times New Roman"/>
          <w:sz w:val="24"/>
          <w:szCs w:val="24"/>
        </w:rPr>
        <w:t xml:space="preserve"> (Entrevista 8300). </w:t>
      </w:r>
    </w:p>
    <w:p w:rsidR="00AE3134" w:rsidRDefault="00CA4F98"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Estas reuniones no se agotaban, sin embargo, en simples opiniones sobre el medio. De hecho, los/as lectores/as tenían la posibilidad de aportar fuentes, datos o informaciones sobre temas que proponían. Vale destacar que estos canales funcionaban cuando existía la versión papel y también cua</w:t>
      </w:r>
      <w:r w:rsidR="00810130">
        <w:rPr>
          <w:rFonts w:ascii="Times New Roman" w:hAnsi="Times New Roman" w:cs="Times New Roman"/>
          <w:sz w:val="24"/>
          <w:szCs w:val="24"/>
        </w:rPr>
        <w:t>ndo el medio pasó a ser digital, aunque l</w:t>
      </w:r>
      <w:r w:rsidRPr="00CA4F98">
        <w:rPr>
          <w:rFonts w:ascii="Times New Roman" w:hAnsi="Times New Roman" w:cs="Times New Roman"/>
          <w:sz w:val="24"/>
          <w:szCs w:val="24"/>
        </w:rPr>
        <w:t xml:space="preserve">a versión digital incrementó las posibilidades del público de participar, como bien explican: </w:t>
      </w:r>
    </w:p>
    <w:p w:rsidR="00CA4F98" w:rsidRDefault="00CA4F98" w:rsidP="0093211D">
      <w:pPr>
        <w:spacing w:line="480" w:lineRule="auto"/>
        <w:jc w:val="both"/>
        <w:rPr>
          <w:rFonts w:ascii="Times New Roman" w:hAnsi="Times New Roman" w:cs="Times New Roman"/>
          <w:sz w:val="24"/>
          <w:szCs w:val="24"/>
        </w:rPr>
      </w:pPr>
      <w:r w:rsidRPr="00CA4F98">
        <w:rPr>
          <w:rFonts w:ascii="Times New Roman" w:hAnsi="Times New Roman" w:cs="Times New Roman"/>
          <w:sz w:val="24"/>
          <w:szCs w:val="24"/>
        </w:rPr>
        <w:t>“Nuestra política de comentarios siempre fue, vamos a publicar todos los comentarios. Nos comemos…salvo que alguien aparezca y dijera “fu</w:t>
      </w:r>
      <w:r>
        <w:rPr>
          <w:rFonts w:ascii="Times New Roman" w:hAnsi="Times New Roman" w:cs="Times New Roman"/>
          <w:sz w:val="24"/>
          <w:szCs w:val="24"/>
        </w:rPr>
        <w:t>lano es un ladron porque se robó</w:t>
      </w:r>
      <w:r w:rsidRPr="00CA4F98">
        <w:rPr>
          <w:rFonts w:ascii="Times New Roman" w:hAnsi="Times New Roman" w:cs="Times New Roman"/>
          <w:sz w:val="24"/>
          <w:szCs w:val="24"/>
        </w:rPr>
        <w:t xml:space="preserve"> mil pesos de</w:t>
      </w:r>
      <w:r>
        <w:rPr>
          <w:rFonts w:ascii="Times New Roman" w:hAnsi="Times New Roman" w:cs="Times New Roman"/>
          <w:sz w:val="24"/>
          <w:szCs w:val="24"/>
        </w:rPr>
        <w:t>…”.</w:t>
      </w:r>
      <w:r w:rsidRPr="00CA4F98">
        <w:rPr>
          <w:rFonts w:ascii="Times New Roman" w:hAnsi="Times New Roman" w:cs="Times New Roman"/>
          <w:sz w:val="24"/>
          <w:szCs w:val="24"/>
        </w:rPr>
        <w:t xml:space="preserve"> Entonces, nosotros de</w:t>
      </w:r>
      <w:r>
        <w:rPr>
          <w:rFonts w:ascii="Times New Roman" w:hAnsi="Times New Roman" w:cs="Times New Roman"/>
          <w:sz w:val="24"/>
          <w:szCs w:val="24"/>
        </w:rPr>
        <w:t>cíamos bueno, ahí lo que se hací</w:t>
      </w:r>
      <w:r w:rsidRPr="00CA4F98">
        <w:rPr>
          <w:rFonts w:ascii="Times New Roman" w:hAnsi="Times New Roman" w:cs="Times New Roman"/>
          <w:sz w:val="24"/>
          <w:szCs w:val="24"/>
        </w:rPr>
        <w:t>a e</w:t>
      </w:r>
      <w:r w:rsidR="0093211D">
        <w:rPr>
          <w:rFonts w:ascii="Times New Roman" w:hAnsi="Times New Roman" w:cs="Times New Roman"/>
          <w:sz w:val="24"/>
          <w:szCs w:val="24"/>
        </w:rPr>
        <w:t>ra bajar dos cambios.</w:t>
      </w:r>
      <w:r>
        <w:rPr>
          <w:rFonts w:ascii="Times New Roman" w:hAnsi="Times New Roman" w:cs="Times New Roman"/>
          <w:sz w:val="24"/>
          <w:szCs w:val="24"/>
        </w:rPr>
        <w:t xml:space="preserve"> Primer c</w:t>
      </w:r>
      <w:r w:rsidRPr="00CA4F98">
        <w:rPr>
          <w:rFonts w:ascii="Times New Roman" w:hAnsi="Times New Roman" w:cs="Times New Roman"/>
          <w:sz w:val="24"/>
          <w:szCs w:val="24"/>
        </w:rPr>
        <w:t>a</w:t>
      </w:r>
      <w:r>
        <w:rPr>
          <w:rFonts w:ascii="Times New Roman" w:hAnsi="Times New Roman" w:cs="Times New Roman"/>
          <w:sz w:val="24"/>
          <w:szCs w:val="24"/>
        </w:rPr>
        <w:t>mbio, decir bueno</w:t>
      </w:r>
      <w:r w:rsidRPr="00CA4F98">
        <w:rPr>
          <w:rFonts w:ascii="Times New Roman" w:hAnsi="Times New Roman" w:cs="Times New Roman"/>
          <w:sz w:val="24"/>
          <w:szCs w:val="24"/>
        </w:rPr>
        <w:t>, primero te mando un mail y te digo mira este tema me interesa mucho, lo quiero investigar”</w:t>
      </w:r>
      <w:r>
        <w:rPr>
          <w:rFonts w:ascii="Times New Roman" w:hAnsi="Times New Roman" w:cs="Times New Roman"/>
          <w:sz w:val="24"/>
          <w:szCs w:val="24"/>
        </w:rPr>
        <w:t xml:space="preserve"> (Entrevista 8300). </w:t>
      </w:r>
    </w:p>
    <w:p w:rsidR="0093211D" w:rsidRDefault="0093211D"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pesar de que este parámetro no aparezca tanto en OyR, como en El Zumbido, su alternatividad no será tamizada, entendiendo que esta categoría tuvo un peso importante en otro período histórico, pese a que en la actualida</w:t>
      </w:r>
      <w:r w:rsidR="00FD70A7">
        <w:rPr>
          <w:rFonts w:ascii="Times New Roman" w:hAnsi="Times New Roman" w:cs="Times New Roman"/>
          <w:sz w:val="24"/>
          <w:szCs w:val="24"/>
        </w:rPr>
        <w:t>d se puedan encontrar ejemplos</w:t>
      </w:r>
      <w:r>
        <w:rPr>
          <w:rStyle w:val="Refdenotaalpie"/>
          <w:rFonts w:ascii="Times New Roman" w:hAnsi="Times New Roman" w:cs="Times New Roman"/>
          <w:sz w:val="24"/>
          <w:szCs w:val="24"/>
        </w:rPr>
        <w:footnoteReference w:id="8"/>
      </w:r>
      <w:r w:rsidR="00FD70A7">
        <w:rPr>
          <w:rFonts w:ascii="Times New Roman" w:hAnsi="Times New Roman" w:cs="Times New Roman"/>
          <w:sz w:val="24"/>
          <w:szCs w:val="24"/>
        </w:rPr>
        <w:t>.</w:t>
      </w:r>
    </w:p>
    <w:p w:rsidR="00810130" w:rsidRPr="00810130" w:rsidRDefault="00810130" w:rsidP="005E7694">
      <w:pPr>
        <w:pStyle w:val="Prrafodelista"/>
        <w:numPr>
          <w:ilvl w:val="1"/>
          <w:numId w:val="4"/>
        </w:numPr>
        <w:spacing w:line="480" w:lineRule="auto"/>
        <w:ind w:right="567"/>
        <w:jc w:val="both"/>
        <w:rPr>
          <w:rFonts w:ascii="Times New Roman" w:hAnsi="Times New Roman" w:cs="Times New Roman"/>
          <w:b/>
          <w:sz w:val="24"/>
          <w:szCs w:val="24"/>
        </w:rPr>
      </w:pPr>
      <w:r w:rsidRPr="00810130">
        <w:rPr>
          <w:rFonts w:ascii="Times New Roman" w:hAnsi="Times New Roman" w:cs="Times New Roman"/>
          <w:b/>
          <w:sz w:val="24"/>
          <w:szCs w:val="24"/>
        </w:rPr>
        <w:t>Agenda y contenidos</w:t>
      </w:r>
    </w:p>
    <w:p w:rsidR="00C36BBD" w:rsidRDefault="00810130"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¿Qué significa plantear una agenda alternativa? ¿Alternativa a qué? Si se decía que la comunicación alternativa surge como respuesta a un modo imperante de entender la comunicación, la agenda será concebida, también, como una respuesta frente a los medios que sirven como correa de transmisión de ese modo imperante. </w:t>
      </w:r>
      <w:r w:rsidR="00C36BBD">
        <w:rPr>
          <w:rFonts w:ascii="Times New Roman" w:hAnsi="Times New Roman" w:cs="Times New Roman"/>
          <w:sz w:val="24"/>
          <w:szCs w:val="24"/>
        </w:rPr>
        <w:t>Y esta respuesta encuentra dos vías: el planteo de temas que no aparecen reflejados por otros medios, es decir, que son invisibilizados y la diferencia de perspectiva y matriz de análisis frente a temas que si aparecen en los medios comerciales. Sirve de ejemplo el planteo de que</w:t>
      </w:r>
    </w:p>
    <w:p w:rsidR="00C36BBD" w:rsidRDefault="00C36BBD" w:rsidP="0093211D">
      <w:pPr>
        <w:spacing w:line="480" w:lineRule="auto"/>
        <w:jc w:val="both"/>
        <w:rPr>
          <w:rFonts w:ascii="Times New Roman" w:hAnsi="Times New Roman" w:cs="Times New Roman"/>
          <w:sz w:val="24"/>
          <w:szCs w:val="24"/>
        </w:rPr>
      </w:pPr>
      <w:r w:rsidRPr="00C36BBD">
        <w:rPr>
          <w:rFonts w:ascii="Times New Roman" w:hAnsi="Times New Roman" w:cs="Times New Roman"/>
          <w:sz w:val="24"/>
          <w:szCs w:val="24"/>
        </w:rPr>
        <w:t>“Gene</w:t>
      </w:r>
      <w:r>
        <w:rPr>
          <w:rFonts w:ascii="Times New Roman" w:hAnsi="Times New Roman" w:cs="Times New Roman"/>
          <w:sz w:val="24"/>
          <w:szCs w:val="24"/>
        </w:rPr>
        <w:t>ralmente  la alternatividad tení</w:t>
      </w:r>
      <w:r w:rsidRPr="00C36BBD">
        <w:rPr>
          <w:rFonts w:ascii="Times New Roman" w:hAnsi="Times New Roman" w:cs="Times New Roman"/>
          <w:sz w:val="24"/>
          <w:szCs w:val="24"/>
        </w:rPr>
        <w:t>a que ver con la agenda, la altern</w:t>
      </w:r>
      <w:r>
        <w:rPr>
          <w:rFonts w:ascii="Times New Roman" w:hAnsi="Times New Roman" w:cs="Times New Roman"/>
          <w:sz w:val="24"/>
          <w:szCs w:val="24"/>
        </w:rPr>
        <w:t>a</w:t>
      </w:r>
      <w:r w:rsidRPr="00C36BBD">
        <w:rPr>
          <w:rFonts w:ascii="Times New Roman" w:hAnsi="Times New Roman" w:cs="Times New Roman"/>
          <w:sz w:val="24"/>
          <w:szCs w:val="24"/>
        </w:rPr>
        <w:t>tividad con soportes en algunos casos”</w:t>
      </w:r>
      <w:r>
        <w:rPr>
          <w:rFonts w:ascii="Times New Roman" w:hAnsi="Times New Roman" w:cs="Times New Roman"/>
          <w:sz w:val="24"/>
          <w:szCs w:val="24"/>
        </w:rPr>
        <w:t xml:space="preserve"> (Entrevista OyR).</w:t>
      </w:r>
    </w:p>
    <w:p w:rsidR="00D365A4" w:rsidRDefault="00C36BBD"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Las dos variantes mencionadas aparecen, aunque en distintos grados y con distintas concepciones</w:t>
      </w:r>
      <w:r w:rsidR="00FD70A7">
        <w:rPr>
          <w:rFonts w:ascii="Times New Roman" w:hAnsi="Times New Roman" w:cs="Times New Roman"/>
          <w:sz w:val="24"/>
          <w:szCs w:val="24"/>
        </w:rPr>
        <w:t>,</w:t>
      </w:r>
      <w:r>
        <w:rPr>
          <w:rFonts w:ascii="Times New Roman" w:hAnsi="Times New Roman" w:cs="Times New Roman"/>
          <w:sz w:val="24"/>
          <w:szCs w:val="24"/>
        </w:rPr>
        <w:t xml:space="preserve"> en los medios entrevistados. Desde El Zumbido</w:t>
      </w:r>
      <w:r w:rsidR="00D365A4">
        <w:rPr>
          <w:rFonts w:ascii="Times New Roman" w:hAnsi="Times New Roman" w:cs="Times New Roman"/>
          <w:sz w:val="24"/>
          <w:szCs w:val="24"/>
        </w:rPr>
        <w:t xml:space="preserve"> aparecen en distinto grado porque </w:t>
      </w:r>
    </w:p>
    <w:p w:rsidR="00D365A4" w:rsidRPr="00EE756B" w:rsidRDefault="00D365A4" w:rsidP="0093211D">
      <w:pPr>
        <w:spacing w:line="480" w:lineRule="auto"/>
        <w:jc w:val="both"/>
        <w:rPr>
          <w:rFonts w:ascii="Times New Roman" w:hAnsi="Times New Roman" w:cs="Times New Roman"/>
          <w:sz w:val="24"/>
          <w:szCs w:val="24"/>
        </w:rPr>
      </w:pPr>
      <w:r w:rsidRPr="00EE756B">
        <w:rPr>
          <w:rFonts w:ascii="Times New Roman" w:hAnsi="Times New Roman" w:cs="Times New Roman"/>
          <w:sz w:val="24"/>
          <w:szCs w:val="24"/>
        </w:rPr>
        <w:t>“En general lo que más se ve en El Zumbido son esto,  digamos, casos de torturas, o de víctimas del Estado, de la policía particularm</w:t>
      </w:r>
      <w:r>
        <w:rPr>
          <w:rFonts w:ascii="Times New Roman" w:hAnsi="Times New Roman" w:cs="Times New Roman"/>
          <w:sz w:val="24"/>
          <w:szCs w:val="24"/>
        </w:rPr>
        <w:t>en</w:t>
      </w:r>
      <w:r w:rsidR="0093211D">
        <w:rPr>
          <w:rFonts w:ascii="Times New Roman" w:hAnsi="Times New Roman" w:cs="Times New Roman"/>
          <w:sz w:val="24"/>
          <w:szCs w:val="24"/>
        </w:rPr>
        <w:t>te. P</w:t>
      </w:r>
      <w:r w:rsidRPr="00EE756B">
        <w:rPr>
          <w:rFonts w:ascii="Times New Roman" w:hAnsi="Times New Roman" w:cs="Times New Roman"/>
          <w:sz w:val="24"/>
          <w:szCs w:val="24"/>
        </w:rPr>
        <w:t>ero bueno</w:t>
      </w:r>
      <w:r w:rsidR="00FD70A7">
        <w:rPr>
          <w:rFonts w:ascii="Times New Roman" w:hAnsi="Times New Roman" w:cs="Times New Roman"/>
          <w:sz w:val="24"/>
          <w:szCs w:val="24"/>
        </w:rPr>
        <w:t>,</w:t>
      </w:r>
      <w:r w:rsidRPr="00EE756B">
        <w:rPr>
          <w:rFonts w:ascii="Times New Roman" w:hAnsi="Times New Roman" w:cs="Times New Roman"/>
          <w:sz w:val="24"/>
          <w:szCs w:val="24"/>
        </w:rPr>
        <w:t xml:space="preserve"> también teniendo en cuenta nuestra militancia. Pero bueno, por supuesto que también cubrimos conflictos gremiales, conflictos habitacionales, digamos, todo lo que tenga que ver con el sector más oprimido de la población, con la clase trabajadora”</w:t>
      </w:r>
      <w:r>
        <w:rPr>
          <w:rFonts w:ascii="Times New Roman" w:hAnsi="Times New Roman" w:cs="Times New Roman"/>
          <w:sz w:val="24"/>
          <w:szCs w:val="24"/>
        </w:rPr>
        <w:t xml:space="preserve"> (Entrevista El Zumbido)</w:t>
      </w:r>
    </w:p>
    <w:p w:rsidR="00D365A4" w:rsidRDefault="00D365A4"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También la agenda trata se vincula con que</w:t>
      </w:r>
    </w:p>
    <w:p w:rsidR="00D365A4" w:rsidRDefault="00D365A4"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EE756B">
        <w:rPr>
          <w:rFonts w:ascii="Times New Roman" w:hAnsi="Times New Roman" w:cs="Times New Roman"/>
          <w:sz w:val="24"/>
          <w:szCs w:val="24"/>
        </w:rPr>
        <w:t>los medios hegemónicos nos dan mucho de comer en ese sentido, porque por ahí</w:t>
      </w:r>
      <w:r w:rsidR="003C420F">
        <w:rPr>
          <w:rFonts w:ascii="Times New Roman" w:hAnsi="Times New Roman" w:cs="Times New Roman"/>
          <w:sz w:val="24"/>
          <w:szCs w:val="24"/>
        </w:rPr>
        <w:t>,</w:t>
      </w:r>
      <w:r w:rsidRPr="00EE756B">
        <w:rPr>
          <w:rFonts w:ascii="Times New Roman" w:hAnsi="Times New Roman" w:cs="Times New Roman"/>
          <w:sz w:val="24"/>
          <w:szCs w:val="24"/>
        </w:rPr>
        <w:t xml:space="preserve"> digamos tiran unos titulares, o unas reflexiones sobre las que basamos</w:t>
      </w:r>
      <w:r w:rsidR="00FD70A7">
        <w:rPr>
          <w:rFonts w:ascii="Times New Roman" w:hAnsi="Times New Roman" w:cs="Times New Roman"/>
          <w:sz w:val="24"/>
          <w:szCs w:val="24"/>
        </w:rPr>
        <w:t>,</w:t>
      </w:r>
      <w:r w:rsidRPr="00EE756B">
        <w:rPr>
          <w:rFonts w:ascii="Times New Roman" w:hAnsi="Times New Roman" w:cs="Times New Roman"/>
          <w:sz w:val="24"/>
          <w:szCs w:val="24"/>
        </w:rPr>
        <w:t xml:space="preserve"> digamos</w:t>
      </w:r>
      <w:r w:rsidR="00FD70A7">
        <w:rPr>
          <w:rFonts w:ascii="Times New Roman" w:hAnsi="Times New Roman" w:cs="Times New Roman"/>
          <w:sz w:val="24"/>
          <w:szCs w:val="24"/>
        </w:rPr>
        <w:t>,</w:t>
      </w:r>
      <w:r w:rsidRPr="00EE756B">
        <w:rPr>
          <w:rFonts w:ascii="Times New Roman" w:hAnsi="Times New Roman" w:cs="Times New Roman"/>
          <w:sz w:val="24"/>
          <w:szCs w:val="24"/>
        </w:rPr>
        <w:t xml:space="preserve"> nosotros interpretaciones o notas o a análisis a partir de eso</w:t>
      </w:r>
      <w:r>
        <w:rPr>
          <w:rFonts w:ascii="Times New Roman" w:hAnsi="Times New Roman" w:cs="Times New Roman"/>
          <w:sz w:val="24"/>
          <w:szCs w:val="24"/>
        </w:rPr>
        <w:t>” (Entrevista El Zumbido).</w:t>
      </w:r>
    </w:p>
    <w:p w:rsidR="00D365A4" w:rsidRDefault="00D365A4"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Desde 8300 también se perciben las dos variantes, aunque aparece muy evidenciado que la intención del medio excedía lo coyuntural en la agenda, ya que se hacía hincapié en la necesidad de hacer un periodismo que aborde los temas con profundidad:</w:t>
      </w:r>
    </w:p>
    <w:p w:rsidR="00CA4F98" w:rsidRPr="00C05287" w:rsidRDefault="00D365A4" w:rsidP="0093211D">
      <w:pPr>
        <w:spacing w:line="480" w:lineRule="auto"/>
        <w:jc w:val="both"/>
        <w:rPr>
          <w:rFonts w:ascii="Times New Roman" w:hAnsi="Times New Roman" w:cs="Times New Roman"/>
          <w:sz w:val="24"/>
          <w:szCs w:val="24"/>
        </w:rPr>
      </w:pPr>
      <w:r w:rsidRPr="00D365A4">
        <w:rPr>
          <w:rFonts w:ascii="Times New Roman" w:hAnsi="Times New Roman" w:cs="Times New Roman"/>
          <w:sz w:val="24"/>
          <w:szCs w:val="24"/>
        </w:rPr>
        <w:t>“La línea editorial se dio por una suma de militancias y puntos de vista compartidos, que estaban bastante lejos de la lógica de la pura venta que tienen los diarios. Y lo que nosotros proponíamos era otros temas, otras miradas sobre los temas que son importantes y otra profundidad en el tratamiento de los temas”</w:t>
      </w:r>
      <w:r>
        <w:rPr>
          <w:rFonts w:ascii="Times New Roman" w:hAnsi="Times New Roman" w:cs="Times New Roman"/>
          <w:sz w:val="24"/>
          <w:szCs w:val="24"/>
        </w:rPr>
        <w:t xml:space="preserve"> (Entrevista 8300).</w:t>
      </w:r>
    </w:p>
    <w:p w:rsidR="00EB77A4" w:rsidRDefault="00EB77A4"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Quizá la agenda que OyR proponía sí estaba más vinculada con las coyunturas políticas, y específicamente con las agendas que las propias organizaciones sociales tenían. Si bien no se descarta la producción de un periodismo más profundo, aseguran que </w:t>
      </w:r>
    </w:p>
    <w:p w:rsidR="00864440" w:rsidRDefault="00EB77A4" w:rsidP="0093211D">
      <w:pPr>
        <w:spacing w:line="480" w:lineRule="auto"/>
        <w:jc w:val="both"/>
        <w:rPr>
          <w:rFonts w:ascii="Times New Roman" w:hAnsi="Times New Roman" w:cs="Times New Roman"/>
          <w:sz w:val="24"/>
          <w:szCs w:val="24"/>
        </w:rPr>
      </w:pPr>
      <w:r w:rsidRPr="00EB77A4">
        <w:rPr>
          <w:rFonts w:ascii="Times New Roman" w:hAnsi="Times New Roman" w:cs="Times New Roman"/>
          <w:sz w:val="24"/>
          <w:szCs w:val="24"/>
        </w:rPr>
        <w:t>“vamos a las coyunturas, a las coyunturas de militancia</w:t>
      </w:r>
      <w:r>
        <w:rPr>
          <w:rFonts w:ascii="Times New Roman" w:hAnsi="Times New Roman" w:cs="Times New Roman"/>
          <w:sz w:val="24"/>
          <w:szCs w:val="24"/>
        </w:rPr>
        <w:t xml:space="preserve">. O </w:t>
      </w:r>
      <w:r w:rsidRPr="00EB77A4">
        <w:rPr>
          <w:rFonts w:ascii="Times New Roman" w:hAnsi="Times New Roman" w:cs="Times New Roman"/>
          <w:sz w:val="24"/>
          <w:szCs w:val="24"/>
        </w:rPr>
        <w:t>sea, donde hay agite seguimos todo el agite o nos armamos una agenda propia, y metemos notas con profundidad de una agenda propia”</w:t>
      </w:r>
      <w:r>
        <w:rPr>
          <w:rFonts w:ascii="Times New Roman" w:hAnsi="Times New Roman" w:cs="Times New Roman"/>
          <w:sz w:val="24"/>
          <w:szCs w:val="24"/>
        </w:rPr>
        <w:t xml:space="preserve"> (Entrevista OyR).</w:t>
      </w:r>
    </w:p>
    <w:p w:rsidR="00EB77A4" w:rsidRDefault="00EB77A4" w:rsidP="0093211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 también lo que aparece en OyR, aunque vinculado con la coyuntura, era la necesidad de articular su producción con la del </w:t>
      </w:r>
      <w:r w:rsidR="00FD70A7">
        <w:rPr>
          <w:rFonts w:ascii="Times New Roman" w:hAnsi="Times New Roman" w:cs="Times New Roman"/>
          <w:sz w:val="24"/>
          <w:szCs w:val="24"/>
        </w:rPr>
        <w:t>resto de los medios alternativos</w:t>
      </w:r>
      <w:r>
        <w:rPr>
          <w:rFonts w:ascii="Times New Roman" w:hAnsi="Times New Roman" w:cs="Times New Roman"/>
          <w:sz w:val="24"/>
          <w:szCs w:val="24"/>
        </w:rPr>
        <w:t>. Vale destacar que fueron integrantes, desde su surgimiento, de la Red Nacional de Medios Alternativos (RNMA). En este sentido, plantean que</w:t>
      </w:r>
    </w:p>
    <w:p w:rsidR="00EB77A4" w:rsidRDefault="00EB77A4" w:rsidP="0093211D">
      <w:pPr>
        <w:spacing w:line="480" w:lineRule="auto"/>
        <w:jc w:val="both"/>
        <w:rPr>
          <w:rFonts w:ascii="Times New Roman" w:hAnsi="Times New Roman" w:cs="Times New Roman"/>
          <w:sz w:val="24"/>
          <w:szCs w:val="24"/>
        </w:rPr>
      </w:pPr>
      <w:r w:rsidRPr="00EB77A4">
        <w:rPr>
          <w:rFonts w:ascii="Times New Roman" w:hAnsi="Times New Roman" w:cs="Times New Roman"/>
          <w:sz w:val="24"/>
          <w:szCs w:val="24"/>
        </w:rPr>
        <w:t xml:space="preserve">“cuando tenías un hecho extraordinario había que </w:t>
      </w:r>
      <w:r w:rsidR="00B16705">
        <w:rPr>
          <w:rFonts w:ascii="Times New Roman" w:hAnsi="Times New Roman" w:cs="Times New Roman"/>
          <w:sz w:val="24"/>
          <w:szCs w:val="24"/>
        </w:rPr>
        <w:t>estar. T</w:t>
      </w:r>
      <w:r w:rsidRPr="00EB77A4">
        <w:rPr>
          <w:rFonts w:ascii="Times New Roman" w:hAnsi="Times New Roman" w:cs="Times New Roman"/>
          <w:sz w:val="24"/>
          <w:szCs w:val="24"/>
        </w:rPr>
        <w:t>ipo, lo mataron a Fuentealba vamos a estar</w:t>
      </w:r>
      <w:r w:rsidR="00B16705">
        <w:rPr>
          <w:rFonts w:ascii="Times New Roman" w:hAnsi="Times New Roman" w:cs="Times New Roman"/>
          <w:sz w:val="24"/>
          <w:szCs w:val="24"/>
        </w:rPr>
        <w:t>, y además vamos a estar no só</w:t>
      </w:r>
      <w:r w:rsidRPr="00EB77A4">
        <w:rPr>
          <w:rFonts w:ascii="Times New Roman" w:hAnsi="Times New Roman" w:cs="Times New Roman"/>
          <w:sz w:val="24"/>
          <w:szCs w:val="24"/>
        </w:rPr>
        <w:t xml:space="preserve">lo que vamos estar produciendo algo </w:t>
      </w:r>
      <w:r w:rsidRPr="00EB77A4">
        <w:rPr>
          <w:rFonts w:ascii="Times New Roman" w:hAnsi="Times New Roman" w:cs="Times New Roman"/>
          <w:sz w:val="24"/>
          <w:szCs w:val="24"/>
        </w:rPr>
        <w:lastRenderedPageBreak/>
        <w:t>nosotros, sino que vamos a estar para otros medios alternativos del país que nos llamen y nosotros hacer de corresponsales”</w:t>
      </w:r>
      <w:r w:rsidR="00B16705">
        <w:rPr>
          <w:rFonts w:ascii="Times New Roman" w:hAnsi="Times New Roman" w:cs="Times New Roman"/>
          <w:sz w:val="24"/>
          <w:szCs w:val="24"/>
        </w:rPr>
        <w:t xml:space="preserve"> (Entrevista OyR).</w:t>
      </w:r>
    </w:p>
    <w:p w:rsidR="00B16705" w:rsidRPr="00330950" w:rsidRDefault="00B16705" w:rsidP="005E7694">
      <w:pPr>
        <w:pStyle w:val="Prrafodelista"/>
        <w:numPr>
          <w:ilvl w:val="1"/>
          <w:numId w:val="4"/>
        </w:numPr>
        <w:spacing w:line="480" w:lineRule="auto"/>
        <w:ind w:right="567"/>
        <w:jc w:val="both"/>
        <w:rPr>
          <w:rFonts w:ascii="Times New Roman" w:hAnsi="Times New Roman" w:cs="Times New Roman"/>
          <w:b/>
          <w:sz w:val="24"/>
          <w:szCs w:val="24"/>
        </w:rPr>
      </w:pPr>
      <w:r w:rsidRPr="00330950">
        <w:rPr>
          <w:rFonts w:ascii="Times New Roman" w:hAnsi="Times New Roman" w:cs="Times New Roman"/>
          <w:b/>
          <w:sz w:val="24"/>
          <w:szCs w:val="24"/>
        </w:rPr>
        <w:t>Objetivos y Proyecto Político</w:t>
      </w:r>
    </w:p>
    <w:p w:rsidR="00B16705" w:rsidRDefault="009702ED"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Como se aclaraba en un principio este parámetro es el único de los cuatro analizados que puede pensarse en términos excluyentes.</w:t>
      </w:r>
      <w:r w:rsidR="00D96F62">
        <w:rPr>
          <w:rFonts w:ascii="Times New Roman" w:hAnsi="Times New Roman" w:cs="Times New Roman"/>
          <w:sz w:val="24"/>
          <w:szCs w:val="24"/>
        </w:rPr>
        <w:t xml:space="preserve"> Vale aclara que, de todos los medios analizados, si bien existen distintos grados, ninguno ha carecido totalmente de enmarcarse en un proyecto político con otras organizaciones. De los tres medios, sólo 8300 no pertenecía (ni tampoco pertenece actualmente) a la Red Nacional de Medios Alternativos. OyR</w:t>
      </w:r>
      <w:r w:rsidR="00FD70A7">
        <w:rPr>
          <w:rFonts w:ascii="Times New Roman" w:hAnsi="Times New Roman" w:cs="Times New Roman"/>
          <w:sz w:val="24"/>
          <w:szCs w:val="24"/>
        </w:rPr>
        <w:t>,</w:t>
      </w:r>
      <w:r w:rsidR="00D96F62">
        <w:rPr>
          <w:rFonts w:ascii="Times New Roman" w:hAnsi="Times New Roman" w:cs="Times New Roman"/>
          <w:sz w:val="24"/>
          <w:szCs w:val="24"/>
        </w:rPr>
        <w:t xml:space="preserve"> durante los años </w:t>
      </w:r>
      <w:r w:rsidR="000E030A">
        <w:rPr>
          <w:rFonts w:ascii="Times New Roman" w:hAnsi="Times New Roman" w:cs="Times New Roman"/>
          <w:sz w:val="24"/>
          <w:szCs w:val="24"/>
        </w:rPr>
        <w:t>en que se desarrolló</w:t>
      </w:r>
      <w:r w:rsidR="00FD70A7">
        <w:rPr>
          <w:rFonts w:ascii="Times New Roman" w:hAnsi="Times New Roman" w:cs="Times New Roman"/>
          <w:sz w:val="24"/>
          <w:szCs w:val="24"/>
        </w:rPr>
        <w:t>,formó parte de la RNMA</w:t>
      </w:r>
      <w:r w:rsidR="00D96F62">
        <w:rPr>
          <w:rFonts w:ascii="Times New Roman" w:hAnsi="Times New Roman" w:cs="Times New Roman"/>
          <w:sz w:val="24"/>
          <w:szCs w:val="24"/>
        </w:rPr>
        <w:t xml:space="preserve">, mientras que El Zumbido la conforma actualmente. </w:t>
      </w:r>
    </w:p>
    <w:p w:rsidR="00D96F62" w:rsidRDefault="00D96F62"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Puede ser este último un factor considerado de peso. 8300 formaba parte de una cooperativa más amplia, la cual incluía al periódico. Este</w:t>
      </w:r>
      <w:r w:rsidR="003C420F">
        <w:rPr>
          <w:rFonts w:ascii="Times New Roman" w:hAnsi="Times New Roman" w:cs="Times New Roman"/>
          <w:sz w:val="24"/>
          <w:szCs w:val="24"/>
        </w:rPr>
        <w:t xml:space="preserve"> último constituía, en voz de los/as propio</w:t>
      </w:r>
      <w:r>
        <w:rPr>
          <w:rFonts w:ascii="Times New Roman" w:hAnsi="Times New Roman" w:cs="Times New Roman"/>
          <w:sz w:val="24"/>
          <w:szCs w:val="24"/>
        </w:rPr>
        <w:t>s</w:t>
      </w:r>
      <w:r w:rsidR="003C420F">
        <w:rPr>
          <w:rFonts w:ascii="Times New Roman" w:hAnsi="Times New Roman" w:cs="Times New Roman"/>
          <w:sz w:val="24"/>
          <w:szCs w:val="24"/>
        </w:rPr>
        <w:t>/as</w:t>
      </w:r>
      <w:r>
        <w:rPr>
          <w:rFonts w:ascii="Times New Roman" w:hAnsi="Times New Roman" w:cs="Times New Roman"/>
          <w:sz w:val="24"/>
          <w:szCs w:val="24"/>
        </w:rPr>
        <w:t xml:space="preserve"> periodistas, la parte más importante de la cooperativa. Nunca fueron reacios</w:t>
      </w:r>
      <w:r w:rsidR="003C420F">
        <w:rPr>
          <w:rFonts w:ascii="Times New Roman" w:hAnsi="Times New Roman" w:cs="Times New Roman"/>
          <w:sz w:val="24"/>
          <w:szCs w:val="24"/>
        </w:rPr>
        <w:t>/as</w:t>
      </w:r>
      <w:r>
        <w:rPr>
          <w:rFonts w:ascii="Times New Roman" w:hAnsi="Times New Roman" w:cs="Times New Roman"/>
          <w:sz w:val="24"/>
          <w:szCs w:val="24"/>
        </w:rPr>
        <w:t xml:space="preserve"> a vincularse con organizaciones, de hecho </w:t>
      </w:r>
    </w:p>
    <w:p w:rsidR="00D96F62" w:rsidRDefault="00D96F62" w:rsidP="003C420F">
      <w:pPr>
        <w:spacing w:line="480" w:lineRule="auto"/>
        <w:jc w:val="both"/>
        <w:rPr>
          <w:rFonts w:ascii="Times New Roman" w:hAnsi="Times New Roman" w:cs="Times New Roman"/>
          <w:sz w:val="24"/>
          <w:szCs w:val="24"/>
        </w:rPr>
      </w:pPr>
      <w:r w:rsidRPr="00D96F62">
        <w:rPr>
          <w:rFonts w:ascii="Times New Roman" w:hAnsi="Times New Roman" w:cs="Times New Roman"/>
          <w:sz w:val="24"/>
          <w:szCs w:val="24"/>
        </w:rPr>
        <w:t>“Aparece un dia</w:t>
      </w:r>
      <w:r w:rsidR="003C420F">
        <w:rPr>
          <w:rFonts w:ascii="Times New Roman" w:hAnsi="Times New Roman" w:cs="Times New Roman"/>
          <w:sz w:val="24"/>
          <w:szCs w:val="24"/>
        </w:rPr>
        <w:t>La R</w:t>
      </w:r>
      <w:r w:rsidRPr="00D96F62">
        <w:rPr>
          <w:rFonts w:ascii="Times New Roman" w:hAnsi="Times New Roman" w:cs="Times New Roman"/>
          <w:sz w:val="24"/>
          <w:szCs w:val="24"/>
        </w:rPr>
        <w:t>evuelta y nos dice que querían publicar un suplemente en el periódico, que fue sin sostén”</w:t>
      </w:r>
      <w:r>
        <w:rPr>
          <w:rStyle w:val="Refdenotaalpie"/>
          <w:rFonts w:ascii="Times New Roman" w:hAnsi="Times New Roman" w:cs="Times New Roman"/>
          <w:sz w:val="24"/>
          <w:szCs w:val="24"/>
        </w:rPr>
        <w:footnoteReference w:id="9"/>
      </w:r>
      <w:r w:rsidRPr="00D96F62">
        <w:rPr>
          <w:rFonts w:ascii="Times New Roman" w:hAnsi="Times New Roman" w:cs="Times New Roman"/>
          <w:sz w:val="24"/>
          <w:szCs w:val="24"/>
        </w:rPr>
        <w:t xml:space="preserve"> (Entrevista 8300).</w:t>
      </w:r>
    </w:p>
    <w:p w:rsidR="000E030A" w:rsidRDefault="00D96F62"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Estas vinculaciones se daban con distintas agrupaciones de la ciudad, ya que siempre el espacio se encontró abierto a las organizaciones. Hubo una concepción de que su periodismo fuera militante, entendiendo que, además de ir a cubrir determinados conflictos, su rol excedía la práctica periodística. A partir de la presidencia de uno de los periodistas que i</w:t>
      </w:r>
      <w:r w:rsidR="000E030A">
        <w:rPr>
          <w:rFonts w:ascii="Times New Roman" w:hAnsi="Times New Roman" w:cs="Times New Roman"/>
          <w:sz w:val="24"/>
          <w:szCs w:val="24"/>
        </w:rPr>
        <w:t xml:space="preserve">ntegraban el medio se </w:t>
      </w:r>
    </w:p>
    <w:p w:rsidR="000E030A" w:rsidRPr="000E030A" w:rsidRDefault="000E030A" w:rsidP="003C420F">
      <w:pPr>
        <w:spacing w:line="480" w:lineRule="auto"/>
        <w:jc w:val="both"/>
        <w:rPr>
          <w:rFonts w:ascii="Times New Roman" w:hAnsi="Times New Roman" w:cs="Times New Roman"/>
          <w:sz w:val="24"/>
          <w:szCs w:val="24"/>
        </w:rPr>
      </w:pPr>
      <w:r w:rsidRPr="000E030A">
        <w:rPr>
          <w:rFonts w:ascii="Times New Roman" w:hAnsi="Times New Roman" w:cs="Times New Roman"/>
          <w:sz w:val="24"/>
          <w:szCs w:val="24"/>
        </w:rPr>
        <w:lastRenderedPageBreak/>
        <w:t>“</w:t>
      </w:r>
      <w:r>
        <w:rPr>
          <w:rFonts w:ascii="Times New Roman" w:hAnsi="Times New Roman" w:cs="Times New Roman"/>
          <w:sz w:val="24"/>
          <w:szCs w:val="24"/>
        </w:rPr>
        <w:t>Empezó a articular con los C</w:t>
      </w:r>
      <w:r w:rsidRPr="000E030A">
        <w:rPr>
          <w:rFonts w:ascii="Times New Roman" w:hAnsi="Times New Roman" w:cs="Times New Roman"/>
          <w:sz w:val="24"/>
          <w:szCs w:val="24"/>
        </w:rPr>
        <w:t>ae, empezó a articular con otras cooperativas, empezó a articular militancias, entonces tuvimos un rol fundamental, desde el punto de vista periodístico”</w:t>
      </w:r>
      <w:r>
        <w:rPr>
          <w:rStyle w:val="Refdenotaalpie"/>
          <w:rFonts w:ascii="Times New Roman" w:hAnsi="Times New Roman" w:cs="Times New Roman"/>
          <w:sz w:val="24"/>
          <w:szCs w:val="24"/>
        </w:rPr>
        <w:footnoteReference w:id="10"/>
      </w:r>
      <w:r>
        <w:rPr>
          <w:rFonts w:ascii="Times New Roman" w:hAnsi="Times New Roman" w:cs="Times New Roman"/>
          <w:sz w:val="24"/>
          <w:szCs w:val="24"/>
        </w:rPr>
        <w:t xml:space="preserve"> (Entrevista 8300).</w:t>
      </w:r>
    </w:p>
    <w:p w:rsidR="000E030A" w:rsidRDefault="000E030A"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En el caso de El Zumbido las relaciones con las organizaciones se dan en términos militantes, porque incluso algunos/as de sus integrantes forman parte de otros espacios de militancia, como Zainuco</w:t>
      </w:r>
      <w:r>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o Cae Babylon. Sin embargo, en lo que refiere al medio hay un vínculo que está relacionado con lo periodístico. </w:t>
      </w:r>
    </w:p>
    <w:p w:rsidR="000E030A" w:rsidRDefault="000E030A" w:rsidP="003C420F">
      <w:pPr>
        <w:spacing w:line="480" w:lineRule="auto"/>
        <w:jc w:val="both"/>
        <w:rPr>
          <w:rFonts w:ascii="Times New Roman" w:hAnsi="Times New Roman" w:cs="Times New Roman"/>
          <w:sz w:val="24"/>
          <w:szCs w:val="24"/>
        </w:rPr>
      </w:pPr>
      <w:r w:rsidRPr="00EE756B">
        <w:rPr>
          <w:rFonts w:ascii="Times New Roman" w:hAnsi="Times New Roman" w:cs="Times New Roman"/>
          <w:sz w:val="24"/>
          <w:szCs w:val="24"/>
        </w:rPr>
        <w:t>“Yo creo que ya se entiende que El Zumbido va a estar cubriendo algunos espacios</w:t>
      </w:r>
      <w:r>
        <w:rPr>
          <w:rFonts w:ascii="Times New Roman" w:hAnsi="Times New Roman" w:cs="Times New Roman"/>
          <w:sz w:val="24"/>
          <w:szCs w:val="24"/>
        </w:rPr>
        <w:t xml:space="preserve"> (...) </w:t>
      </w:r>
      <w:r w:rsidRPr="00EE756B">
        <w:rPr>
          <w:rFonts w:ascii="Times New Roman" w:hAnsi="Times New Roman" w:cs="Times New Roman"/>
          <w:sz w:val="24"/>
          <w:szCs w:val="24"/>
        </w:rPr>
        <w:t>A veces sí hay situaciones en la que nos escriben para ver si podemos estar”</w:t>
      </w:r>
      <w:r>
        <w:rPr>
          <w:rFonts w:ascii="Times New Roman" w:hAnsi="Times New Roman" w:cs="Times New Roman"/>
          <w:sz w:val="24"/>
          <w:szCs w:val="24"/>
        </w:rPr>
        <w:t xml:space="preserve"> (Entrevista El Zumbido).</w:t>
      </w:r>
    </w:p>
    <w:p w:rsidR="0028153D" w:rsidRDefault="000E030A"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OyR fue pensado como una organización. Incluso integró una organización más amplia que fue el Frente por la Resistencia</w:t>
      </w:r>
      <w:r>
        <w:rPr>
          <w:rStyle w:val="Refdenotaalpie"/>
          <w:rFonts w:ascii="Times New Roman" w:hAnsi="Times New Roman" w:cs="Times New Roman"/>
          <w:sz w:val="24"/>
          <w:szCs w:val="24"/>
        </w:rPr>
        <w:footnoteReference w:id="12"/>
      </w:r>
      <w:r w:rsidR="0028153D">
        <w:rPr>
          <w:rFonts w:ascii="Times New Roman" w:hAnsi="Times New Roman" w:cs="Times New Roman"/>
          <w:sz w:val="24"/>
          <w:szCs w:val="24"/>
        </w:rPr>
        <w:t xml:space="preserve"> (FxR)</w:t>
      </w:r>
      <w:r>
        <w:rPr>
          <w:rFonts w:ascii="Times New Roman" w:hAnsi="Times New Roman" w:cs="Times New Roman"/>
          <w:sz w:val="24"/>
          <w:szCs w:val="24"/>
        </w:rPr>
        <w:t xml:space="preserve">. Sin embargo, ellos/as mismos/as aclaran que </w:t>
      </w:r>
    </w:p>
    <w:p w:rsidR="000E030A" w:rsidRDefault="000E030A" w:rsidP="003C420F">
      <w:pPr>
        <w:spacing w:line="480" w:lineRule="auto"/>
        <w:jc w:val="both"/>
        <w:rPr>
          <w:rFonts w:ascii="Times New Roman" w:hAnsi="Times New Roman" w:cs="Times New Roman"/>
          <w:sz w:val="24"/>
          <w:szCs w:val="24"/>
        </w:rPr>
      </w:pPr>
      <w:r w:rsidRPr="0028153D">
        <w:rPr>
          <w:rFonts w:ascii="Times New Roman" w:hAnsi="Times New Roman" w:cs="Times New Roman"/>
          <w:sz w:val="24"/>
          <w:szCs w:val="24"/>
        </w:rPr>
        <w:t>“no eramos el órgano de prensa, pero si nos considerábamos una organización que era parte de otra organización”</w:t>
      </w:r>
      <w:r w:rsidR="0028153D">
        <w:rPr>
          <w:rFonts w:ascii="Times New Roman" w:hAnsi="Times New Roman" w:cs="Times New Roman"/>
          <w:sz w:val="24"/>
          <w:szCs w:val="24"/>
        </w:rPr>
        <w:t xml:space="preserve"> (Entrevista OyR). </w:t>
      </w:r>
    </w:p>
    <w:p w:rsidR="0028153D" w:rsidRDefault="0028153D"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Esta aclaraci</w:t>
      </w:r>
      <w:r w:rsidR="00FD70A7">
        <w:rPr>
          <w:rFonts w:ascii="Times New Roman" w:hAnsi="Times New Roman" w:cs="Times New Roman"/>
          <w:sz w:val="24"/>
          <w:szCs w:val="24"/>
        </w:rPr>
        <w:t>ón resulta interesante. Si bien se aclara</w:t>
      </w:r>
      <w:r>
        <w:rPr>
          <w:rFonts w:ascii="Times New Roman" w:hAnsi="Times New Roman" w:cs="Times New Roman"/>
          <w:sz w:val="24"/>
          <w:szCs w:val="24"/>
        </w:rPr>
        <w:t xml:space="preserve"> que para formar parte de OyR no era condición necesaria integrar el FxR</w:t>
      </w:r>
      <w:r w:rsidR="003C420F">
        <w:rPr>
          <w:rFonts w:ascii="Times New Roman" w:hAnsi="Times New Roman" w:cs="Times New Roman"/>
          <w:sz w:val="24"/>
          <w:szCs w:val="24"/>
        </w:rPr>
        <w:t>,</w:t>
      </w:r>
      <w:r>
        <w:rPr>
          <w:rFonts w:ascii="Times New Roman" w:hAnsi="Times New Roman" w:cs="Times New Roman"/>
          <w:sz w:val="24"/>
          <w:szCs w:val="24"/>
        </w:rPr>
        <w:t xml:space="preserve"> eran considerados, desde fuera</w:t>
      </w:r>
      <w:r w:rsidR="003C420F">
        <w:rPr>
          <w:rFonts w:ascii="Times New Roman" w:hAnsi="Times New Roman" w:cs="Times New Roman"/>
          <w:sz w:val="24"/>
          <w:szCs w:val="24"/>
        </w:rPr>
        <w:t>,</w:t>
      </w:r>
      <w:r>
        <w:rPr>
          <w:rFonts w:ascii="Times New Roman" w:hAnsi="Times New Roman" w:cs="Times New Roman"/>
          <w:sz w:val="24"/>
          <w:szCs w:val="24"/>
        </w:rPr>
        <w:t xml:space="preserve"> como órgano de prensa de aquella organización:</w:t>
      </w:r>
    </w:p>
    <w:p w:rsidR="0028153D" w:rsidRPr="0028153D" w:rsidRDefault="0028153D" w:rsidP="003C420F">
      <w:pPr>
        <w:spacing w:line="480" w:lineRule="auto"/>
        <w:jc w:val="both"/>
        <w:rPr>
          <w:rFonts w:ascii="Times New Roman" w:hAnsi="Times New Roman" w:cs="Times New Roman"/>
          <w:sz w:val="24"/>
          <w:szCs w:val="24"/>
        </w:rPr>
      </w:pPr>
      <w:r w:rsidRPr="0028153D">
        <w:rPr>
          <w:rFonts w:ascii="Times New Roman" w:hAnsi="Times New Roman" w:cs="Times New Roman"/>
          <w:sz w:val="24"/>
          <w:szCs w:val="24"/>
        </w:rPr>
        <w:t xml:space="preserve">“Para los medios de comunicación, digamos, nosotros no hacíamos periodismo y para el resto de las cosas no hacíamos periodismo. Es decir, nosotros hacíamos agitación y </w:t>
      </w:r>
      <w:r w:rsidRPr="0028153D">
        <w:rPr>
          <w:rFonts w:ascii="Times New Roman" w:hAnsi="Times New Roman" w:cs="Times New Roman"/>
          <w:sz w:val="24"/>
          <w:szCs w:val="24"/>
        </w:rPr>
        <w:lastRenderedPageBreak/>
        <w:t xml:space="preserve">propaganda de una organización política. Para nuestra organización política nosotros no hacíamos agitación y propaganda…no era el órgano de prensa, como la organización pretendía” </w:t>
      </w:r>
      <w:r>
        <w:rPr>
          <w:rFonts w:ascii="Times New Roman" w:hAnsi="Times New Roman" w:cs="Times New Roman"/>
          <w:sz w:val="24"/>
          <w:szCs w:val="24"/>
        </w:rPr>
        <w:t xml:space="preserve">(Entrevista OyR). </w:t>
      </w:r>
    </w:p>
    <w:p w:rsidR="000E030A" w:rsidRDefault="0028153D"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Pese a no ser el órgano de prensa del FxR, OyR tenía en claro que eran parte de aquella, y se daba una vinculación estrecha, en los términos de pensar a la comunicación como un ámbito de militancia. En este sentido:</w:t>
      </w:r>
    </w:p>
    <w:p w:rsidR="0028153D" w:rsidRDefault="0028153D" w:rsidP="003C420F">
      <w:pPr>
        <w:spacing w:line="480" w:lineRule="auto"/>
        <w:jc w:val="both"/>
        <w:rPr>
          <w:rFonts w:ascii="Times New Roman" w:hAnsi="Times New Roman" w:cs="Times New Roman"/>
          <w:sz w:val="24"/>
          <w:szCs w:val="24"/>
        </w:rPr>
      </w:pPr>
      <w:r w:rsidRPr="0028153D">
        <w:rPr>
          <w:rFonts w:ascii="Times New Roman" w:hAnsi="Times New Roman" w:cs="Times New Roman"/>
          <w:sz w:val="24"/>
          <w:szCs w:val="24"/>
        </w:rPr>
        <w:t>“Lo que terminábamos</w:t>
      </w:r>
      <w:r w:rsidR="00FD70A7">
        <w:rPr>
          <w:rFonts w:ascii="Times New Roman" w:hAnsi="Times New Roman" w:cs="Times New Roman"/>
          <w:sz w:val="24"/>
          <w:szCs w:val="24"/>
        </w:rPr>
        <w:t>,</w:t>
      </w:r>
      <w:r w:rsidRPr="0028153D">
        <w:rPr>
          <w:rFonts w:ascii="Times New Roman" w:hAnsi="Times New Roman" w:cs="Times New Roman"/>
          <w:sz w:val="24"/>
          <w:szCs w:val="24"/>
        </w:rPr>
        <w:t xml:space="preserve"> en algunos casos</w:t>
      </w:r>
      <w:r w:rsidR="00FD70A7">
        <w:rPr>
          <w:rFonts w:ascii="Times New Roman" w:hAnsi="Times New Roman" w:cs="Times New Roman"/>
          <w:sz w:val="24"/>
          <w:szCs w:val="24"/>
        </w:rPr>
        <w:t>, era</w:t>
      </w:r>
      <w:r w:rsidRPr="0028153D">
        <w:rPr>
          <w:rFonts w:ascii="Times New Roman" w:hAnsi="Times New Roman" w:cs="Times New Roman"/>
          <w:sz w:val="24"/>
          <w:szCs w:val="24"/>
        </w:rPr>
        <w:t xml:space="preserve"> siendo puente. La organización sindical venía y te decía “che mira necesito, eh, mira vamos a dar todo un proceso de…se viene un plan de lucha y necesitábamos que nos hagan el aguante con la comunicación”, entonces como filtrar dentro de los medios hegemónicos, como llegar a meter dentro del Rio Negro, ¿me entendés? Que no te deje en offside”</w:t>
      </w:r>
      <w:r>
        <w:rPr>
          <w:rFonts w:ascii="Times New Roman" w:hAnsi="Times New Roman" w:cs="Times New Roman"/>
          <w:sz w:val="24"/>
          <w:szCs w:val="24"/>
        </w:rPr>
        <w:t xml:space="preserve"> (Entrevista OyR).</w:t>
      </w:r>
    </w:p>
    <w:p w:rsidR="005E7694" w:rsidRDefault="0028153D"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Las vinculaciones con organizaciones estaban presentes más allá del FxR. Muchas veces ofrecían las herramientas que tenían para que las organizaciones tamb</w:t>
      </w:r>
      <w:r w:rsidR="005E7694">
        <w:rPr>
          <w:rFonts w:ascii="Times New Roman" w:hAnsi="Times New Roman" w:cs="Times New Roman"/>
          <w:sz w:val="24"/>
          <w:szCs w:val="24"/>
        </w:rPr>
        <w:t>ién las pudieran hacer propias:</w:t>
      </w:r>
    </w:p>
    <w:p w:rsidR="005E7694" w:rsidRDefault="005E7694" w:rsidP="003C420F">
      <w:pPr>
        <w:spacing w:line="480" w:lineRule="auto"/>
        <w:jc w:val="both"/>
        <w:rPr>
          <w:rFonts w:ascii="Times New Roman" w:hAnsi="Times New Roman" w:cs="Times New Roman"/>
          <w:sz w:val="24"/>
        </w:rPr>
      </w:pPr>
      <w:r w:rsidRPr="005E7694">
        <w:rPr>
          <w:rFonts w:ascii="Times New Roman" w:hAnsi="Times New Roman" w:cs="Times New Roman"/>
          <w:sz w:val="24"/>
        </w:rPr>
        <w:t xml:space="preserve">“En un momento hicimos formación para algunas organizaciones. </w:t>
      </w:r>
      <w:r>
        <w:rPr>
          <w:rFonts w:ascii="Times New Roman" w:hAnsi="Times New Roman" w:cs="Times New Roman"/>
          <w:sz w:val="24"/>
        </w:rPr>
        <w:t>Taller de comunicado de prensa” (Entrevista OyR).</w:t>
      </w:r>
    </w:p>
    <w:p w:rsidR="005E7694" w:rsidRDefault="005E7694" w:rsidP="003C420F">
      <w:pPr>
        <w:spacing w:line="480" w:lineRule="auto"/>
        <w:jc w:val="both"/>
        <w:rPr>
          <w:rFonts w:ascii="Times New Roman" w:hAnsi="Times New Roman" w:cs="Times New Roman"/>
          <w:sz w:val="24"/>
        </w:rPr>
      </w:pPr>
      <w:r>
        <w:rPr>
          <w:rFonts w:ascii="Times New Roman" w:hAnsi="Times New Roman" w:cs="Times New Roman"/>
          <w:sz w:val="24"/>
        </w:rPr>
        <w:t>Si bien existen distintas concepciones de los vínculos que podían establecerse, los tres medios fueron</w:t>
      </w:r>
      <w:r w:rsidR="003C420F">
        <w:rPr>
          <w:rFonts w:ascii="Times New Roman" w:hAnsi="Times New Roman" w:cs="Times New Roman"/>
          <w:sz w:val="24"/>
        </w:rPr>
        <w:t>, o son,</w:t>
      </w:r>
      <w:r>
        <w:rPr>
          <w:rFonts w:ascii="Times New Roman" w:hAnsi="Times New Roman" w:cs="Times New Roman"/>
          <w:sz w:val="24"/>
        </w:rPr>
        <w:t xml:space="preserve"> parte de proyectos que las excedían en tanto medios de comunicación. El caso de OyR es el que más lejos ha llevado este parámetro, ya que su pertenencia a otra organización (y también a la RNMA) influía en su agenda y en su concepción de la militancia. </w:t>
      </w:r>
    </w:p>
    <w:p w:rsidR="003C420F" w:rsidRDefault="003C420F" w:rsidP="003C420F">
      <w:pPr>
        <w:spacing w:line="480" w:lineRule="auto"/>
        <w:jc w:val="both"/>
        <w:rPr>
          <w:rFonts w:ascii="Times New Roman" w:hAnsi="Times New Roman" w:cs="Times New Roman"/>
          <w:sz w:val="24"/>
        </w:rPr>
      </w:pPr>
    </w:p>
    <w:p w:rsidR="003C420F" w:rsidRDefault="003C420F" w:rsidP="003C420F">
      <w:pPr>
        <w:spacing w:line="480" w:lineRule="auto"/>
        <w:jc w:val="both"/>
        <w:rPr>
          <w:rFonts w:ascii="Times New Roman" w:hAnsi="Times New Roman" w:cs="Times New Roman"/>
          <w:sz w:val="24"/>
        </w:rPr>
      </w:pPr>
    </w:p>
    <w:p w:rsidR="005E7694" w:rsidRPr="005E7694" w:rsidRDefault="005E7694" w:rsidP="005E7694">
      <w:pPr>
        <w:pStyle w:val="Prrafodelista"/>
        <w:numPr>
          <w:ilvl w:val="0"/>
          <w:numId w:val="4"/>
        </w:numPr>
        <w:spacing w:line="480" w:lineRule="auto"/>
        <w:ind w:right="567"/>
        <w:jc w:val="both"/>
        <w:rPr>
          <w:rFonts w:ascii="Times New Roman" w:hAnsi="Times New Roman" w:cs="Times New Roman"/>
          <w:b/>
          <w:sz w:val="24"/>
        </w:rPr>
      </w:pPr>
      <w:r w:rsidRPr="005E7694">
        <w:rPr>
          <w:rFonts w:ascii="Times New Roman" w:hAnsi="Times New Roman" w:cs="Times New Roman"/>
          <w:b/>
          <w:sz w:val="24"/>
        </w:rPr>
        <w:lastRenderedPageBreak/>
        <w:t>Conclusión</w:t>
      </w:r>
    </w:p>
    <w:p w:rsidR="003C420F" w:rsidRDefault="003C420F" w:rsidP="003C420F">
      <w:pPr>
        <w:spacing w:line="480" w:lineRule="auto"/>
        <w:jc w:val="both"/>
        <w:rPr>
          <w:rFonts w:ascii="Times New Roman" w:hAnsi="Times New Roman" w:cs="Times New Roman"/>
          <w:sz w:val="24"/>
          <w:szCs w:val="24"/>
        </w:rPr>
      </w:pPr>
      <w:r>
        <w:rPr>
          <w:rFonts w:ascii="Times New Roman" w:hAnsi="Times New Roman" w:cs="Times New Roman"/>
          <w:sz w:val="24"/>
        </w:rPr>
        <w:t>Del análisis de las entrevistas se desprende que las categorías construidas teóricamente encuentran su correlato en la práctica de la comunicación alternativa</w:t>
      </w:r>
      <w:r>
        <w:rPr>
          <w:rFonts w:ascii="Times New Roman" w:hAnsi="Times New Roman" w:cs="Times New Roman"/>
          <w:sz w:val="24"/>
          <w:szCs w:val="24"/>
        </w:rPr>
        <w:t xml:space="preserve">. La relación emisor-receptor, como se aclaró, si bien tuvo un auge importante en el período post-dictadura en la actualidad no se encuentra tan vigente. </w:t>
      </w:r>
    </w:p>
    <w:p w:rsidR="000E030A" w:rsidRDefault="003C420F"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contraposición de este, quizá si los objetivos y los proyectos políticos encarnados por los medios alternativos si se </w:t>
      </w:r>
      <w:r w:rsidR="000F3565">
        <w:rPr>
          <w:rFonts w:ascii="Times New Roman" w:hAnsi="Times New Roman" w:cs="Times New Roman"/>
          <w:sz w:val="24"/>
          <w:szCs w:val="24"/>
        </w:rPr>
        <w:t>encuentran de manera más nítida,</w:t>
      </w:r>
      <w:r>
        <w:rPr>
          <w:rFonts w:ascii="Times New Roman" w:hAnsi="Times New Roman" w:cs="Times New Roman"/>
          <w:sz w:val="24"/>
          <w:szCs w:val="24"/>
        </w:rPr>
        <w:t xml:space="preserve"> pese a que no haya una autopercepción de la alternatividad</w:t>
      </w:r>
      <w:r w:rsidR="000F3565">
        <w:rPr>
          <w:rFonts w:ascii="Times New Roman" w:hAnsi="Times New Roman" w:cs="Times New Roman"/>
          <w:sz w:val="24"/>
          <w:szCs w:val="24"/>
        </w:rPr>
        <w:t xml:space="preserve"> construida desde los propios medios</w:t>
      </w:r>
      <w:r>
        <w:rPr>
          <w:rFonts w:ascii="Times New Roman" w:hAnsi="Times New Roman" w:cs="Times New Roman"/>
          <w:sz w:val="24"/>
          <w:szCs w:val="24"/>
        </w:rPr>
        <w:t>. Esto se debe, se entiende, a que los debates sobre la comunicación alternativa se han acrecentado en los últimos años, en parte por la conformación de la Red Nacional de Med</w:t>
      </w:r>
      <w:r w:rsidR="00FD70A7">
        <w:rPr>
          <w:rFonts w:ascii="Times New Roman" w:hAnsi="Times New Roman" w:cs="Times New Roman"/>
          <w:sz w:val="24"/>
          <w:szCs w:val="24"/>
        </w:rPr>
        <w:t>ios Alternativos en el año 2004</w:t>
      </w:r>
      <w:r>
        <w:rPr>
          <w:rFonts w:ascii="Times New Roman" w:hAnsi="Times New Roman" w:cs="Times New Roman"/>
          <w:sz w:val="24"/>
          <w:szCs w:val="24"/>
        </w:rPr>
        <w:t xml:space="preserve"> y en parte, también</w:t>
      </w:r>
      <w:r w:rsidR="00FD70A7">
        <w:rPr>
          <w:rFonts w:ascii="Times New Roman" w:hAnsi="Times New Roman" w:cs="Times New Roman"/>
          <w:sz w:val="24"/>
          <w:szCs w:val="24"/>
        </w:rPr>
        <w:t>,</w:t>
      </w:r>
      <w:r>
        <w:rPr>
          <w:rFonts w:ascii="Times New Roman" w:hAnsi="Times New Roman" w:cs="Times New Roman"/>
          <w:sz w:val="24"/>
          <w:szCs w:val="24"/>
        </w:rPr>
        <w:t xml:space="preserve"> porque el debate sobre la Ley de Servicios de Comunicación Audiovisual evidenció la existencia de otros medios</w:t>
      </w:r>
      <w:r w:rsidR="000F3565">
        <w:rPr>
          <w:rStyle w:val="Refdenotaalpie"/>
          <w:rFonts w:ascii="Times New Roman" w:hAnsi="Times New Roman" w:cs="Times New Roman"/>
          <w:sz w:val="24"/>
          <w:szCs w:val="24"/>
        </w:rPr>
        <w:footnoteReference w:id="13"/>
      </w:r>
      <w:r w:rsidR="000F3565">
        <w:rPr>
          <w:rFonts w:ascii="Times New Roman" w:hAnsi="Times New Roman" w:cs="Times New Roman"/>
          <w:sz w:val="24"/>
          <w:szCs w:val="24"/>
        </w:rPr>
        <w:t>, inclusive bajo la ambigua categoría de “sin fines de lucro”</w:t>
      </w:r>
      <w:r>
        <w:rPr>
          <w:rFonts w:ascii="Times New Roman" w:hAnsi="Times New Roman" w:cs="Times New Roman"/>
          <w:sz w:val="24"/>
          <w:szCs w:val="24"/>
        </w:rPr>
        <w:t xml:space="preserve">. </w:t>
      </w:r>
    </w:p>
    <w:p w:rsidR="000F3565" w:rsidRDefault="000F3565" w:rsidP="003C420F">
      <w:pPr>
        <w:spacing w:line="480" w:lineRule="auto"/>
        <w:jc w:val="both"/>
        <w:rPr>
          <w:rFonts w:ascii="Times New Roman" w:hAnsi="Times New Roman" w:cs="Times New Roman"/>
          <w:sz w:val="24"/>
          <w:szCs w:val="24"/>
        </w:rPr>
      </w:pPr>
      <w:r>
        <w:rPr>
          <w:rFonts w:ascii="Times New Roman" w:hAnsi="Times New Roman" w:cs="Times New Roman"/>
          <w:sz w:val="24"/>
          <w:szCs w:val="24"/>
        </w:rPr>
        <w:t>La construcción de medios alternativos es una ardua, a la vez que necesaria, tarea. Es necesario revalorizar las líneas históricas de su análisis, haciendo hincapié en el presente. En contextos donde el capital avanza sobre el derecho a la información y las comunicaciones es de suma importancia construir medios que breguen por otro tipo de comunicación y, más aún, por otro tipo de sociedad.</w:t>
      </w:r>
    </w:p>
    <w:p w:rsidR="000F3565" w:rsidRPr="00544683" w:rsidRDefault="000F3565" w:rsidP="000F3565">
      <w:pPr>
        <w:pStyle w:val="Prrafodelista"/>
        <w:numPr>
          <w:ilvl w:val="0"/>
          <w:numId w:val="4"/>
        </w:numPr>
        <w:spacing w:line="480" w:lineRule="auto"/>
        <w:jc w:val="both"/>
        <w:rPr>
          <w:rFonts w:ascii="Times New Roman" w:hAnsi="Times New Roman" w:cs="Times New Roman"/>
          <w:b/>
          <w:sz w:val="24"/>
          <w:szCs w:val="24"/>
        </w:rPr>
      </w:pPr>
      <w:bookmarkStart w:id="0" w:name="_GoBack"/>
      <w:r w:rsidRPr="00544683">
        <w:rPr>
          <w:rFonts w:ascii="Times New Roman" w:hAnsi="Times New Roman" w:cs="Times New Roman"/>
          <w:b/>
          <w:sz w:val="24"/>
          <w:szCs w:val="24"/>
        </w:rPr>
        <w:t>Bibliografía</w:t>
      </w:r>
    </w:p>
    <w:bookmarkEnd w:id="0"/>
    <w:p w:rsidR="000F3565" w:rsidRDefault="000F3565" w:rsidP="000F3565">
      <w:pPr>
        <w:pStyle w:val="Prrafodelista"/>
        <w:spacing w:line="480" w:lineRule="auto"/>
        <w:jc w:val="both"/>
        <w:rPr>
          <w:rFonts w:ascii="Times New Roman" w:hAnsi="Times New Roman" w:cs="Times New Roman"/>
          <w:sz w:val="24"/>
          <w:szCs w:val="24"/>
        </w:rPr>
      </w:pPr>
    </w:p>
    <w:p w:rsidR="000F3565" w:rsidRDefault="00772BD2" w:rsidP="000F3565">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Cassigoli, A.</w:t>
      </w:r>
      <w:r w:rsidR="000F3565">
        <w:rPr>
          <w:rFonts w:ascii="Times New Roman" w:hAnsi="Times New Roman" w:cs="Times New Roman"/>
          <w:sz w:val="24"/>
          <w:szCs w:val="24"/>
        </w:rPr>
        <w:t xml:space="preserve"> (1989) “Sobre la contrainformación y los así llamados medios alternativos” en Simpson Grimberg (Comp) </w:t>
      </w:r>
      <w:r w:rsidR="000F3565" w:rsidRPr="00772BD2">
        <w:rPr>
          <w:rFonts w:ascii="Times New Roman" w:hAnsi="Times New Roman" w:cs="Times New Roman"/>
          <w:i/>
          <w:sz w:val="24"/>
          <w:szCs w:val="24"/>
        </w:rPr>
        <w:t>Comunicación Alternativa y Cambio Social</w:t>
      </w:r>
      <w:r w:rsidR="000F3565">
        <w:rPr>
          <w:rFonts w:ascii="Times New Roman" w:hAnsi="Times New Roman" w:cs="Times New Roman"/>
          <w:sz w:val="24"/>
          <w:szCs w:val="24"/>
        </w:rPr>
        <w:t>. México: Primea Editora de Libros</w:t>
      </w:r>
    </w:p>
    <w:p w:rsidR="00772BD2" w:rsidRDefault="000F3565" w:rsidP="00772BD2">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Colectivo Conosur (2004) “Alternatividad en Internet: tres experiencias en la red” en Vinelli y Rodríguez Esperón (Comp)</w:t>
      </w:r>
      <w:r w:rsidR="00772BD2" w:rsidRPr="00772BD2">
        <w:rPr>
          <w:rFonts w:ascii="Times New Roman" w:hAnsi="Times New Roman" w:cs="Times New Roman"/>
          <w:i/>
          <w:sz w:val="24"/>
          <w:szCs w:val="24"/>
        </w:rPr>
        <w:t>Contrainformación: Medios alternativos para la acción política</w:t>
      </w:r>
      <w:r w:rsidR="00772BD2">
        <w:rPr>
          <w:rFonts w:ascii="Times New Roman" w:hAnsi="Times New Roman" w:cs="Times New Roman"/>
          <w:sz w:val="24"/>
          <w:szCs w:val="24"/>
        </w:rPr>
        <w:t>. Buenos Aires: Ediciones Continente.</w:t>
      </w:r>
    </w:p>
    <w:p w:rsidR="00772BD2" w:rsidRPr="00772BD2" w:rsidRDefault="00772BD2" w:rsidP="00772BD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eastAsia="Times New Roman" w:hAnsi="Times New Roman" w:cs="Times New Roman"/>
          <w:sz w:val="24"/>
          <w:szCs w:val="24"/>
          <w:lang w:eastAsia="es-AR"/>
        </w:rPr>
        <w:t xml:space="preserve">Corrales García, F y Hernández Flores, H. (2009) La comunicación alternativa en nuestros días: un acercamiento a los medios de la alternancia y la participación. En </w:t>
      </w:r>
      <w:r w:rsidRPr="00772BD2">
        <w:rPr>
          <w:rFonts w:ascii="Times New Roman" w:eastAsia="Times New Roman" w:hAnsi="Times New Roman" w:cs="Times New Roman"/>
          <w:i/>
          <w:sz w:val="24"/>
          <w:szCs w:val="24"/>
          <w:lang w:eastAsia="es-AR"/>
        </w:rPr>
        <w:t>Revista Razón y Palabra</w:t>
      </w:r>
      <w:r w:rsidRPr="00772BD2">
        <w:rPr>
          <w:rFonts w:ascii="Times New Roman" w:eastAsia="Times New Roman" w:hAnsi="Times New Roman" w:cs="Times New Roman"/>
          <w:sz w:val="24"/>
          <w:szCs w:val="24"/>
          <w:lang w:eastAsia="es-AR"/>
        </w:rPr>
        <w:t xml:space="preserve"> Nº 70, México.</w:t>
      </w:r>
    </w:p>
    <w:p w:rsidR="00772BD2" w:rsidRDefault="00772BD2" w:rsidP="00772BD2">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Gándara, S. (2004) “La prensa partidaria de izquierda: Verdad, acción y conflicto” en Vinelli y Rodríguez Esperón (Comp) </w:t>
      </w:r>
      <w:r w:rsidRPr="00772BD2">
        <w:rPr>
          <w:rFonts w:ascii="Times New Roman" w:hAnsi="Times New Roman" w:cs="Times New Roman"/>
          <w:i/>
          <w:sz w:val="24"/>
          <w:szCs w:val="24"/>
        </w:rPr>
        <w:t>Contrainformación: Medios alternativos para la acción política</w:t>
      </w:r>
      <w:r>
        <w:rPr>
          <w:rFonts w:ascii="Times New Roman" w:hAnsi="Times New Roman" w:cs="Times New Roman"/>
          <w:sz w:val="24"/>
          <w:szCs w:val="24"/>
        </w:rPr>
        <w:t>. Buenos Aires: Ediciones Continente.</w:t>
      </w:r>
    </w:p>
    <w:p w:rsidR="00772BD2" w:rsidRPr="005F7564" w:rsidRDefault="00772BD2" w:rsidP="00772BD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hAnsi="Times New Roman" w:cs="Times New Roman"/>
          <w:sz w:val="24"/>
          <w:szCs w:val="24"/>
        </w:rPr>
        <w:t xml:space="preserve">Graziano, M. (1980) Para una definición alternativa de la comunicación </w:t>
      </w:r>
      <w:r w:rsidRPr="00772BD2">
        <w:rPr>
          <w:rFonts w:ascii="Times New Roman" w:eastAsia="Times New Roman" w:hAnsi="Times New Roman" w:cs="Times New Roman"/>
          <w:i/>
          <w:sz w:val="24"/>
          <w:szCs w:val="24"/>
          <w:lang w:eastAsia="es-AR"/>
        </w:rPr>
        <w:t>Revista ININCO</w:t>
      </w:r>
      <w:r w:rsidRPr="00772BD2">
        <w:rPr>
          <w:rFonts w:ascii="Times New Roman" w:eastAsia="Times New Roman" w:hAnsi="Times New Roman" w:cs="Times New Roman"/>
          <w:sz w:val="24"/>
          <w:szCs w:val="24"/>
          <w:lang w:eastAsia="es-AR"/>
        </w:rPr>
        <w:t xml:space="preserve"> Nº1, Venezuela.</w:t>
      </w:r>
    </w:p>
    <w:p w:rsidR="005F7564" w:rsidRPr="00772BD2" w:rsidRDefault="005F7564" w:rsidP="00772BD2">
      <w:pPr>
        <w:pStyle w:val="Prrafodelista"/>
        <w:numPr>
          <w:ilvl w:val="0"/>
          <w:numId w:val="5"/>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AR"/>
        </w:rPr>
        <w:t>Pedersen, M. (2015) Un recorrido en (re) construcción: Reflexiones ac</w:t>
      </w:r>
      <w:r w:rsidR="00FD70A7">
        <w:rPr>
          <w:rFonts w:ascii="Times New Roman" w:eastAsia="Times New Roman" w:hAnsi="Times New Roman" w:cs="Times New Roman"/>
          <w:sz w:val="24"/>
          <w:szCs w:val="24"/>
          <w:lang w:eastAsia="es-AR"/>
        </w:rPr>
        <w:t>erca de los medios alternativos. Ponencia presentada en el VII Seminario Regional-Cono Sur ALAIC.</w:t>
      </w:r>
    </w:p>
    <w:p w:rsidR="00772BD2" w:rsidRPr="00772BD2" w:rsidRDefault="00772BD2" w:rsidP="00772BD2">
      <w:pPr>
        <w:pStyle w:val="Prrafodelista"/>
        <w:numPr>
          <w:ilvl w:val="0"/>
          <w:numId w:val="5"/>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AR"/>
        </w:rPr>
        <w:t xml:space="preserve">Pierucci, F. (2004) Fuera de la Ley </w:t>
      </w:r>
      <w:r>
        <w:rPr>
          <w:rFonts w:ascii="Times New Roman" w:hAnsi="Times New Roman" w:cs="Times New Roman"/>
          <w:sz w:val="24"/>
          <w:szCs w:val="24"/>
        </w:rPr>
        <w:t xml:space="preserve">en Vinelli y Rodríguez Esperón (Comp) </w:t>
      </w:r>
      <w:r w:rsidRPr="00772BD2">
        <w:rPr>
          <w:rFonts w:ascii="Times New Roman" w:hAnsi="Times New Roman" w:cs="Times New Roman"/>
          <w:i/>
          <w:sz w:val="24"/>
          <w:szCs w:val="24"/>
        </w:rPr>
        <w:t>Contrainformación: Medios alternativos para la acción política</w:t>
      </w:r>
      <w:r>
        <w:rPr>
          <w:rFonts w:ascii="Times New Roman" w:hAnsi="Times New Roman" w:cs="Times New Roman"/>
          <w:sz w:val="24"/>
          <w:szCs w:val="24"/>
        </w:rPr>
        <w:t>. Buenos Aires: Ediciones Continente</w:t>
      </w:r>
    </w:p>
    <w:p w:rsidR="00772BD2" w:rsidRPr="00772BD2" w:rsidRDefault="00772BD2" w:rsidP="00772BD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hAnsi="Times New Roman" w:cs="Times New Roman"/>
          <w:sz w:val="24"/>
          <w:szCs w:val="24"/>
        </w:rPr>
        <w:t>Rodríguez Esperón, C. (2000)</w:t>
      </w:r>
      <w:r w:rsidRPr="00772BD2">
        <w:rPr>
          <w:rFonts w:ascii="Times New Roman" w:eastAsia="Times New Roman" w:hAnsi="Times New Roman" w:cs="Times New Roman"/>
          <w:i/>
          <w:sz w:val="24"/>
          <w:szCs w:val="24"/>
          <w:lang w:eastAsia="es-AR"/>
        </w:rPr>
        <w:t xml:space="preserve"> Breve Introducción a la Comunicación Alternativa</w:t>
      </w:r>
      <w:r w:rsidRPr="00772BD2">
        <w:rPr>
          <w:rFonts w:ascii="Times New Roman" w:eastAsia="Times New Roman" w:hAnsi="Times New Roman" w:cs="Times New Roman"/>
          <w:sz w:val="24"/>
          <w:szCs w:val="24"/>
          <w:lang w:eastAsia="es-AR"/>
        </w:rPr>
        <w:t>, Mimeo de la cátedra Teorías y Prácticas de la Comunicación II, FCSOC, UBA, Buenos Aires.</w:t>
      </w:r>
    </w:p>
    <w:p w:rsidR="00772BD2" w:rsidRDefault="00772BD2" w:rsidP="00772BD2">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Simpson Grimberg, M. (1989) Comunicación alternativa: Tendencias de la investigación en América Latina en Simpson Grimberg (Comp) </w:t>
      </w:r>
      <w:r w:rsidRPr="00772BD2">
        <w:rPr>
          <w:rFonts w:ascii="Times New Roman" w:hAnsi="Times New Roman" w:cs="Times New Roman"/>
          <w:i/>
          <w:sz w:val="24"/>
          <w:szCs w:val="24"/>
        </w:rPr>
        <w:t>Comunicación Alternativa y Cambio Social</w:t>
      </w:r>
      <w:r>
        <w:rPr>
          <w:rFonts w:ascii="Times New Roman" w:hAnsi="Times New Roman" w:cs="Times New Roman"/>
          <w:sz w:val="24"/>
          <w:szCs w:val="24"/>
        </w:rPr>
        <w:t>. México: Primea Editora de Libros.</w:t>
      </w:r>
    </w:p>
    <w:p w:rsidR="009F0182" w:rsidRPr="009F0182" w:rsidRDefault="009F0182" w:rsidP="009F018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eastAsia="Times New Roman" w:hAnsi="Times New Roman" w:cs="Times New Roman"/>
          <w:sz w:val="24"/>
          <w:szCs w:val="24"/>
          <w:lang w:eastAsia="es-AR"/>
        </w:rPr>
        <w:lastRenderedPageBreak/>
        <w:t xml:space="preserve">________________   </w:t>
      </w:r>
      <w:r>
        <w:rPr>
          <w:rFonts w:ascii="Times New Roman" w:eastAsia="Times New Roman" w:hAnsi="Times New Roman" w:cs="Times New Roman"/>
          <w:sz w:val="24"/>
          <w:szCs w:val="24"/>
          <w:lang w:eastAsia="es-AR"/>
        </w:rPr>
        <w:t xml:space="preserve">(1989) Comunicación alternativa: Dimensiones, límites, posibilidades </w:t>
      </w:r>
      <w:r>
        <w:rPr>
          <w:rFonts w:ascii="Times New Roman" w:hAnsi="Times New Roman" w:cs="Times New Roman"/>
          <w:sz w:val="24"/>
          <w:szCs w:val="24"/>
        </w:rPr>
        <w:t xml:space="preserve">en Simpson Grimberg (Comp) </w:t>
      </w:r>
      <w:r w:rsidRPr="00772BD2">
        <w:rPr>
          <w:rFonts w:ascii="Times New Roman" w:hAnsi="Times New Roman" w:cs="Times New Roman"/>
          <w:i/>
          <w:sz w:val="24"/>
          <w:szCs w:val="24"/>
        </w:rPr>
        <w:t>Comunicación Alternativa y Cambio Social</w:t>
      </w:r>
      <w:r>
        <w:rPr>
          <w:rFonts w:ascii="Times New Roman" w:hAnsi="Times New Roman" w:cs="Times New Roman"/>
          <w:sz w:val="24"/>
          <w:szCs w:val="24"/>
        </w:rPr>
        <w:t>. México: Primea Editora de Libros.</w:t>
      </w:r>
    </w:p>
    <w:p w:rsidR="00772BD2" w:rsidRPr="00772BD2" w:rsidRDefault="00772BD2" w:rsidP="00772BD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eastAsia="Times New Roman" w:hAnsi="Times New Roman" w:cs="Times New Roman"/>
          <w:sz w:val="24"/>
          <w:szCs w:val="24"/>
          <w:lang w:eastAsia="es-AR"/>
        </w:rPr>
        <w:t xml:space="preserve">Vinelli, N y Rodríguez Esperón, C. (2004) </w:t>
      </w:r>
      <w:r w:rsidRPr="00772BD2">
        <w:rPr>
          <w:rFonts w:ascii="Times New Roman" w:eastAsia="Times New Roman" w:hAnsi="Times New Roman" w:cs="Times New Roman"/>
          <w:i/>
          <w:sz w:val="24"/>
          <w:szCs w:val="24"/>
          <w:lang w:eastAsia="es-AR"/>
        </w:rPr>
        <w:t xml:space="preserve">Contrainformación: Medios alternativos para la acción política. </w:t>
      </w:r>
      <w:r w:rsidRPr="00772BD2">
        <w:rPr>
          <w:rFonts w:ascii="Times New Roman" w:eastAsia="Times New Roman" w:hAnsi="Times New Roman" w:cs="Times New Roman"/>
          <w:sz w:val="24"/>
          <w:szCs w:val="24"/>
          <w:lang w:eastAsia="es-AR"/>
        </w:rPr>
        <w:t>Buenos Aires: Ediciones Continente.</w:t>
      </w:r>
    </w:p>
    <w:p w:rsidR="00772BD2" w:rsidRPr="00772BD2" w:rsidRDefault="00772BD2" w:rsidP="00772BD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hAnsi="Times New Roman" w:cs="Times New Roman"/>
          <w:sz w:val="24"/>
          <w:szCs w:val="24"/>
        </w:rPr>
        <w:t xml:space="preserve">Vinelli, N. (2011) </w:t>
      </w:r>
      <w:r w:rsidRPr="00772BD2">
        <w:rPr>
          <w:rFonts w:ascii="Times New Roman" w:eastAsia="Times New Roman" w:hAnsi="Times New Roman" w:cs="Times New Roman"/>
          <w:sz w:val="24"/>
          <w:szCs w:val="24"/>
          <w:lang w:eastAsia="es-AR"/>
        </w:rPr>
        <w:t xml:space="preserve">(2011) </w:t>
      </w:r>
      <w:r w:rsidRPr="00772BD2">
        <w:rPr>
          <w:rFonts w:ascii="Times New Roman" w:eastAsia="Times New Roman" w:hAnsi="Times New Roman" w:cs="Times New Roman"/>
          <w:i/>
          <w:sz w:val="24"/>
          <w:szCs w:val="24"/>
          <w:lang w:eastAsia="es-AR"/>
        </w:rPr>
        <w:t>ANCLA: Una experiencia de comunicación clandestina orientada por Rodolfo Walsh</w:t>
      </w:r>
      <w:r w:rsidRPr="00772BD2">
        <w:rPr>
          <w:rFonts w:ascii="Times New Roman" w:eastAsia="Times New Roman" w:hAnsi="Times New Roman" w:cs="Times New Roman"/>
          <w:sz w:val="24"/>
          <w:szCs w:val="24"/>
          <w:lang w:eastAsia="es-AR"/>
        </w:rPr>
        <w:t xml:space="preserve">.  Buenos Aires, Cooperativa Gráfica el Río Suena. </w:t>
      </w:r>
    </w:p>
    <w:p w:rsidR="00772BD2" w:rsidRPr="00772BD2" w:rsidRDefault="00772BD2" w:rsidP="00772BD2">
      <w:pPr>
        <w:pStyle w:val="Prrafodelista"/>
        <w:numPr>
          <w:ilvl w:val="0"/>
          <w:numId w:val="5"/>
        </w:numPr>
        <w:spacing w:line="480" w:lineRule="auto"/>
        <w:jc w:val="both"/>
        <w:rPr>
          <w:rFonts w:ascii="Times New Roman" w:hAnsi="Times New Roman" w:cs="Times New Roman"/>
          <w:sz w:val="24"/>
          <w:szCs w:val="24"/>
        </w:rPr>
      </w:pPr>
      <w:r w:rsidRPr="00772BD2">
        <w:rPr>
          <w:rFonts w:ascii="Times New Roman" w:eastAsia="Times New Roman" w:hAnsi="Times New Roman" w:cs="Times New Roman"/>
          <w:sz w:val="24"/>
          <w:szCs w:val="24"/>
          <w:lang w:eastAsia="es-AR"/>
        </w:rPr>
        <w:t>________________   (2014) La televisión desde abajo. Historia, alternatividad y periodismo de contrainformación. Buenos Aires: Editorial Cooperativa el Río Suena y El topo blindado.</w:t>
      </w:r>
    </w:p>
    <w:p w:rsidR="00772BD2" w:rsidRDefault="00772BD2" w:rsidP="00772BD2">
      <w:pPr>
        <w:spacing w:after="120"/>
        <w:jc w:val="both"/>
        <w:rPr>
          <w:rFonts w:ascii="Arial" w:eastAsia="Times New Roman" w:hAnsi="Arial" w:cs="Arial"/>
          <w:sz w:val="24"/>
          <w:szCs w:val="24"/>
          <w:lang w:eastAsia="es-AR"/>
        </w:rPr>
      </w:pPr>
    </w:p>
    <w:p w:rsidR="00E1506B" w:rsidRPr="00772BD2" w:rsidRDefault="00E1506B" w:rsidP="00772BD2">
      <w:pPr>
        <w:spacing w:line="480" w:lineRule="auto"/>
        <w:jc w:val="both"/>
        <w:rPr>
          <w:rFonts w:ascii="Times New Roman" w:hAnsi="Times New Roman" w:cs="Times New Roman"/>
          <w:sz w:val="24"/>
          <w:szCs w:val="24"/>
        </w:rPr>
      </w:pPr>
    </w:p>
    <w:sectPr w:rsidR="00E1506B" w:rsidRPr="00772BD2" w:rsidSect="00142D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70B" w:rsidRDefault="00CF470B" w:rsidP="00AE04D3">
      <w:pPr>
        <w:spacing w:after="0" w:line="240" w:lineRule="auto"/>
      </w:pPr>
      <w:r>
        <w:separator/>
      </w:r>
    </w:p>
  </w:endnote>
  <w:endnote w:type="continuationSeparator" w:id="1">
    <w:p w:rsidR="00CF470B" w:rsidRDefault="00CF470B" w:rsidP="00AE0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70B" w:rsidRDefault="00CF470B" w:rsidP="00AE04D3">
      <w:pPr>
        <w:spacing w:after="0" w:line="240" w:lineRule="auto"/>
      </w:pPr>
      <w:r>
        <w:separator/>
      </w:r>
    </w:p>
  </w:footnote>
  <w:footnote w:type="continuationSeparator" w:id="1">
    <w:p w:rsidR="00CF470B" w:rsidRDefault="00CF470B" w:rsidP="00AE04D3">
      <w:pPr>
        <w:spacing w:after="0" w:line="240" w:lineRule="auto"/>
      </w:pPr>
      <w:r>
        <w:continuationSeparator/>
      </w:r>
    </w:p>
  </w:footnote>
  <w:footnote w:id="2">
    <w:p w:rsidR="00864440" w:rsidRDefault="00864440">
      <w:pPr>
        <w:pStyle w:val="Textonotapie"/>
      </w:pPr>
      <w:r>
        <w:rPr>
          <w:rStyle w:val="Refdenotaalpie"/>
        </w:rPr>
        <w:footnoteRef/>
      </w:r>
      <w:r>
        <w:t xml:space="preserve"> Se hace referencia al artículo titulado “Comunicación alternativa: tendencias de la investigación en América Latina”, que le pertenece a Simpson Grimberg</w:t>
      </w:r>
    </w:p>
  </w:footnote>
  <w:footnote w:id="3">
    <w:p w:rsidR="00864440" w:rsidRPr="00AE04D3" w:rsidRDefault="00864440" w:rsidP="00AE04D3">
      <w:pPr>
        <w:pStyle w:val="Textonotapie"/>
        <w:jc w:val="both"/>
        <w:rPr>
          <w:rFonts w:ascii="Times New Roman" w:hAnsi="Times New Roman" w:cs="Times New Roman"/>
        </w:rPr>
      </w:pPr>
      <w:r w:rsidRPr="00AE04D3">
        <w:rPr>
          <w:rStyle w:val="Refdenotaalpie"/>
          <w:rFonts w:ascii="Times New Roman" w:hAnsi="Times New Roman" w:cs="Times New Roman"/>
        </w:rPr>
        <w:footnoteRef/>
      </w:r>
      <w:r w:rsidRPr="00AE04D3">
        <w:rPr>
          <w:rFonts w:ascii="Times New Roman" w:hAnsi="Times New Roman" w:cs="Times New Roman"/>
        </w:rPr>
        <w:t xml:space="preserve"> Se planteaban como medios de agitación y propaganda por parte del comunismo. Sus canales predilectos de visibilización eran el arte y la literatura y buscaban influir sobre la opinión pública.</w:t>
      </w:r>
    </w:p>
  </w:footnote>
  <w:footnote w:id="4">
    <w:p w:rsidR="00864440" w:rsidRDefault="00864440">
      <w:pPr>
        <w:pStyle w:val="Textonotapie"/>
      </w:pPr>
      <w:r>
        <w:rPr>
          <w:rStyle w:val="Refdenotaalpie"/>
        </w:rPr>
        <w:footnoteRef/>
      </w:r>
      <w:r>
        <w:t xml:space="preserve"> Se trata del texto “Para una definición alternativa de la comunicación”, que aparece en la revista Ininco en Venezuela, en el año 1980.</w:t>
      </w:r>
    </w:p>
  </w:footnote>
  <w:footnote w:id="5">
    <w:p w:rsidR="00864440" w:rsidRDefault="00864440">
      <w:pPr>
        <w:pStyle w:val="Textonotapie"/>
      </w:pPr>
      <w:r>
        <w:rPr>
          <w:rStyle w:val="Refdenotaalpie"/>
        </w:rPr>
        <w:footnoteRef/>
      </w:r>
      <w:r w:rsidRPr="00E1506B">
        <w:t>http://www.8300.com.ar/</w:t>
      </w:r>
    </w:p>
  </w:footnote>
  <w:footnote w:id="6">
    <w:p w:rsidR="00864440" w:rsidRDefault="00864440" w:rsidP="005E332A">
      <w:pPr>
        <w:pStyle w:val="Textonotapie"/>
        <w:jc w:val="both"/>
      </w:pPr>
      <w:r>
        <w:rPr>
          <w:rStyle w:val="Refdenotaalpie"/>
        </w:rPr>
        <w:footnoteRef/>
      </w:r>
      <w:r>
        <w:t>OyR apareció en distintos formatos: radial, digital y papel. Aquí se intentará abordar las dos últimas. Sin embargo, los distintos formatos por los cuales pasó OyR no afectó su línea editorial y su perspectiva.</w:t>
      </w:r>
    </w:p>
  </w:footnote>
  <w:footnote w:id="7">
    <w:p w:rsidR="00864440" w:rsidRDefault="00864440">
      <w:pPr>
        <w:pStyle w:val="Textonotapie"/>
      </w:pPr>
      <w:r>
        <w:rPr>
          <w:rStyle w:val="Refdenotaalpie"/>
        </w:rPr>
        <w:footnoteRef/>
      </w:r>
      <w:r w:rsidRPr="00E1506B">
        <w:t>http://www.zumbido.com.ar/</w:t>
      </w:r>
    </w:p>
  </w:footnote>
  <w:footnote w:id="8">
    <w:p w:rsidR="0093211D" w:rsidRDefault="0093211D">
      <w:pPr>
        <w:pStyle w:val="Textonotapie"/>
      </w:pPr>
      <w:r>
        <w:rPr>
          <w:rStyle w:val="Refdenotaalpie"/>
        </w:rPr>
        <w:footnoteRef/>
      </w:r>
      <w:r>
        <w:t xml:space="preserve"> El más claro es el de Indymedia, donde los/as lectores/as tienen la posibilidad de publicar contenido.</w:t>
      </w:r>
    </w:p>
  </w:footnote>
  <w:footnote w:id="9">
    <w:p w:rsidR="00D96F62" w:rsidRPr="00D96F62" w:rsidRDefault="00D96F62" w:rsidP="00D96F62">
      <w:pPr>
        <w:pStyle w:val="Textonotapie"/>
        <w:jc w:val="both"/>
      </w:pPr>
      <w:r w:rsidRPr="00D96F62">
        <w:rPr>
          <w:rStyle w:val="Refdenotaalpie"/>
        </w:rPr>
        <w:footnoteRef/>
      </w:r>
      <w:r w:rsidRPr="00D96F62">
        <w:t xml:space="preserve"> La Revuelta es una organización feminista de la Ciudad de Neuquén. Su sitio web es </w:t>
      </w:r>
      <w:r w:rsidRPr="00D96F62">
        <w:rPr>
          <w:rFonts w:cs="Arial"/>
          <w:shd w:val="clear" w:color="auto" w:fill="FFFFFF"/>
        </w:rPr>
        <w:t>www.la</w:t>
      </w:r>
      <w:r w:rsidRPr="00D96F62">
        <w:rPr>
          <w:rFonts w:cs="Arial"/>
          <w:bCs/>
          <w:shd w:val="clear" w:color="auto" w:fill="FFFFFF"/>
        </w:rPr>
        <w:t>revuelta</w:t>
      </w:r>
      <w:r w:rsidRPr="00D96F62">
        <w:rPr>
          <w:rFonts w:cs="Arial"/>
          <w:shd w:val="clear" w:color="auto" w:fill="FFFFFF"/>
        </w:rPr>
        <w:t>.com.ar</w:t>
      </w:r>
    </w:p>
  </w:footnote>
  <w:footnote w:id="10">
    <w:p w:rsidR="000E030A" w:rsidRDefault="000E030A" w:rsidP="000E030A">
      <w:pPr>
        <w:pStyle w:val="Textonotapie"/>
        <w:jc w:val="both"/>
      </w:pPr>
      <w:r>
        <w:rPr>
          <w:rStyle w:val="Refdenotaalpie"/>
        </w:rPr>
        <w:footnoteRef/>
      </w:r>
      <w:r>
        <w:t xml:space="preserve"> Cae hace referencia a CaeBabylon, una cooperativa alimenticia de la ciudad de Neuquén Capital.</w:t>
      </w:r>
    </w:p>
  </w:footnote>
  <w:footnote w:id="11">
    <w:p w:rsidR="000E030A" w:rsidRDefault="000E030A" w:rsidP="000E030A">
      <w:pPr>
        <w:pStyle w:val="Textonotapie"/>
        <w:jc w:val="both"/>
      </w:pPr>
      <w:r>
        <w:rPr>
          <w:rStyle w:val="Refdenotaalpie"/>
        </w:rPr>
        <w:footnoteRef/>
      </w:r>
      <w:r>
        <w:t xml:space="preserve">Zainuco es un organismo de Derechos Humanos de la Provincia del Neuquén. Tiene una fuerte inserción en el ámbito carcelario, denunciando hechos de torturas, apremios, etc. Su sitio web es </w:t>
      </w:r>
      <w:r w:rsidRPr="000E030A">
        <w:t>https://zainuco.wordpress.com/</w:t>
      </w:r>
    </w:p>
  </w:footnote>
  <w:footnote w:id="12">
    <w:p w:rsidR="000E030A" w:rsidRDefault="000E030A" w:rsidP="000E030A">
      <w:pPr>
        <w:pStyle w:val="Textonotapie"/>
        <w:jc w:val="both"/>
      </w:pPr>
      <w:r>
        <w:rPr>
          <w:rStyle w:val="Refdenotaalpie"/>
        </w:rPr>
        <w:footnoteRef/>
      </w:r>
      <w:r>
        <w:t xml:space="preserve"> El FxR es una organización de Neuquén. </w:t>
      </w:r>
      <w:r w:rsidR="003C420F">
        <w:t>Está</w:t>
      </w:r>
      <w:r>
        <w:t xml:space="preserve"> integrada en su mayoría por ex militantes del Frente de Estudiantes por la Resistencia (FER), que condujo la Federación Universitaria del Comahue durante los conflictos de los años 2004 y 2006.</w:t>
      </w:r>
    </w:p>
  </w:footnote>
  <w:footnote w:id="13">
    <w:p w:rsidR="000F3565" w:rsidRDefault="000F3565">
      <w:pPr>
        <w:pStyle w:val="Textonotapie"/>
      </w:pPr>
      <w:r>
        <w:rPr>
          <w:rStyle w:val="Refdenotaalpie"/>
        </w:rPr>
        <w:footnoteRef/>
      </w:r>
      <w:r>
        <w:t xml:space="preserve"> Este planteo todavía se encuentra en un nivel teórico. El reciente decomiso de los equipos de la Televisora Popular Antena Negra TV dan muestra de ello.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5A8E"/>
    <w:multiLevelType w:val="hybridMultilevel"/>
    <w:tmpl w:val="14DA72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F16E5"/>
    <w:multiLevelType w:val="multilevel"/>
    <w:tmpl w:val="AA065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BC29C8"/>
    <w:multiLevelType w:val="hybridMultilevel"/>
    <w:tmpl w:val="2520A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954832"/>
    <w:multiLevelType w:val="hybridMultilevel"/>
    <w:tmpl w:val="58EE21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02249"/>
    <w:multiLevelType w:val="hybridMultilevel"/>
    <w:tmpl w:val="7BF856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40430"/>
    <w:rsid w:val="00057402"/>
    <w:rsid w:val="000A7E2E"/>
    <w:rsid w:val="000E030A"/>
    <w:rsid w:val="000F3565"/>
    <w:rsid w:val="00114D00"/>
    <w:rsid w:val="00142D24"/>
    <w:rsid w:val="001846FC"/>
    <w:rsid w:val="00187E28"/>
    <w:rsid w:val="00216C8A"/>
    <w:rsid w:val="00273F1B"/>
    <w:rsid w:val="002779F9"/>
    <w:rsid w:val="0028153D"/>
    <w:rsid w:val="002B6E3F"/>
    <w:rsid w:val="002C5037"/>
    <w:rsid w:val="00330950"/>
    <w:rsid w:val="00382C8F"/>
    <w:rsid w:val="00385A0B"/>
    <w:rsid w:val="003C420F"/>
    <w:rsid w:val="003D3092"/>
    <w:rsid w:val="00544683"/>
    <w:rsid w:val="005637B8"/>
    <w:rsid w:val="005B1A6B"/>
    <w:rsid w:val="005D6A6F"/>
    <w:rsid w:val="005E332A"/>
    <w:rsid w:val="005E7694"/>
    <w:rsid w:val="005F2AB8"/>
    <w:rsid w:val="005F7564"/>
    <w:rsid w:val="00667214"/>
    <w:rsid w:val="00684E70"/>
    <w:rsid w:val="006A12C4"/>
    <w:rsid w:val="00772BD2"/>
    <w:rsid w:val="00776D1E"/>
    <w:rsid w:val="007D309E"/>
    <w:rsid w:val="007F1A29"/>
    <w:rsid w:val="00810130"/>
    <w:rsid w:val="00830DD9"/>
    <w:rsid w:val="008375E2"/>
    <w:rsid w:val="00864440"/>
    <w:rsid w:val="008B244B"/>
    <w:rsid w:val="008D342A"/>
    <w:rsid w:val="0093211D"/>
    <w:rsid w:val="009702ED"/>
    <w:rsid w:val="009815A4"/>
    <w:rsid w:val="009B1CBF"/>
    <w:rsid w:val="009F0182"/>
    <w:rsid w:val="00A22638"/>
    <w:rsid w:val="00AB4678"/>
    <w:rsid w:val="00AE04D3"/>
    <w:rsid w:val="00AE3134"/>
    <w:rsid w:val="00B16705"/>
    <w:rsid w:val="00B24CC7"/>
    <w:rsid w:val="00B24D9C"/>
    <w:rsid w:val="00B46F60"/>
    <w:rsid w:val="00B56CC2"/>
    <w:rsid w:val="00BC505B"/>
    <w:rsid w:val="00C05287"/>
    <w:rsid w:val="00C36BBD"/>
    <w:rsid w:val="00CA4F98"/>
    <w:rsid w:val="00CF470B"/>
    <w:rsid w:val="00D365A4"/>
    <w:rsid w:val="00D40430"/>
    <w:rsid w:val="00D96F62"/>
    <w:rsid w:val="00DB3792"/>
    <w:rsid w:val="00DC5BE9"/>
    <w:rsid w:val="00E02A8A"/>
    <w:rsid w:val="00E1506B"/>
    <w:rsid w:val="00E24E95"/>
    <w:rsid w:val="00E44098"/>
    <w:rsid w:val="00E44476"/>
    <w:rsid w:val="00E653E7"/>
    <w:rsid w:val="00EB77A4"/>
    <w:rsid w:val="00ED4067"/>
    <w:rsid w:val="00F132F8"/>
    <w:rsid w:val="00F63597"/>
    <w:rsid w:val="00F9773A"/>
    <w:rsid w:val="00FC5A53"/>
    <w:rsid w:val="00FD70A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0430"/>
    <w:rPr>
      <w:color w:val="0000FF" w:themeColor="hyperlink"/>
      <w:u w:val="single"/>
    </w:rPr>
  </w:style>
  <w:style w:type="paragraph" w:styleId="Prrafodelista">
    <w:name w:val="List Paragraph"/>
    <w:basedOn w:val="Normal"/>
    <w:uiPriority w:val="34"/>
    <w:qFormat/>
    <w:rsid w:val="00273F1B"/>
    <w:pPr>
      <w:ind w:left="720"/>
      <w:contextualSpacing/>
    </w:pPr>
  </w:style>
  <w:style w:type="paragraph" w:styleId="Textonotaalfinal">
    <w:name w:val="endnote text"/>
    <w:basedOn w:val="Normal"/>
    <w:link w:val="TextonotaalfinalCar"/>
    <w:uiPriority w:val="99"/>
    <w:semiHidden/>
    <w:unhideWhenUsed/>
    <w:rsid w:val="00AE04D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04D3"/>
    <w:rPr>
      <w:sz w:val="20"/>
      <w:szCs w:val="20"/>
    </w:rPr>
  </w:style>
  <w:style w:type="character" w:styleId="Refdenotaalfinal">
    <w:name w:val="endnote reference"/>
    <w:basedOn w:val="Fuentedeprrafopredeter"/>
    <w:uiPriority w:val="99"/>
    <w:semiHidden/>
    <w:unhideWhenUsed/>
    <w:rsid w:val="00AE04D3"/>
    <w:rPr>
      <w:vertAlign w:val="superscript"/>
    </w:rPr>
  </w:style>
  <w:style w:type="paragraph" w:styleId="Textonotapie">
    <w:name w:val="footnote text"/>
    <w:basedOn w:val="Normal"/>
    <w:link w:val="TextonotapieCar"/>
    <w:uiPriority w:val="99"/>
    <w:semiHidden/>
    <w:unhideWhenUsed/>
    <w:rsid w:val="00AE0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4D3"/>
    <w:rPr>
      <w:sz w:val="20"/>
      <w:szCs w:val="20"/>
    </w:rPr>
  </w:style>
  <w:style w:type="character" w:styleId="Refdenotaalpie">
    <w:name w:val="footnote reference"/>
    <w:basedOn w:val="Fuentedeprrafopredeter"/>
    <w:uiPriority w:val="99"/>
    <w:semiHidden/>
    <w:unhideWhenUsed/>
    <w:rsid w:val="00AE04D3"/>
    <w:rPr>
      <w:vertAlign w:val="superscript"/>
    </w:rPr>
  </w:style>
  <w:style w:type="paragraph" w:styleId="Encabezado">
    <w:name w:val="header"/>
    <w:basedOn w:val="Normal"/>
    <w:link w:val="EncabezadoCar"/>
    <w:uiPriority w:val="99"/>
    <w:unhideWhenUsed/>
    <w:rsid w:val="00D96F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6F62"/>
  </w:style>
  <w:style w:type="paragraph" w:styleId="Piedepgina">
    <w:name w:val="footer"/>
    <w:basedOn w:val="Normal"/>
    <w:link w:val="PiedepginaCar"/>
    <w:uiPriority w:val="99"/>
    <w:unhideWhenUsed/>
    <w:rsid w:val="00D96F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6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0430"/>
    <w:rPr>
      <w:color w:val="0000FF" w:themeColor="hyperlink"/>
      <w:u w:val="single"/>
    </w:rPr>
  </w:style>
  <w:style w:type="paragraph" w:styleId="Prrafodelista">
    <w:name w:val="List Paragraph"/>
    <w:basedOn w:val="Normal"/>
    <w:uiPriority w:val="34"/>
    <w:qFormat/>
    <w:rsid w:val="00273F1B"/>
    <w:pPr>
      <w:ind w:left="720"/>
      <w:contextualSpacing/>
    </w:pPr>
  </w:style>
  <w:style w:type="paragraph" w:styleId="Textonotaalfinal">
    <w:name w:val="endnote text"/>
    <w:basedOn w:val="Normal"/>
    <w:link w:val="TextonotaalfinalCar"/>
    <w:uiPriority w:val="99"/>
    <w:semiHidden/>
    <w:unhideWhenUsed/>
    <w:rsid w:val="00AE04D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04D3"/>
    <w:rPr>
      <w:sz w:val="20"/>
      <w:szCs w:val="20"/>
    </w:rPr>
  </w:style>
  <w:style w:type="character" w:styleId="Refdenotaalfinal">
    <w:name w:val="endnote reference"/>
    <w:basedOn w:val="Fuentedeprrafopredeter"/>
    <w:uiPriority w:val="99"/>
    <w:semiHidden/>
    <w:unhideWhenUsed/>
    <w:rsid w:val="00AE04D3"/>
    <w:rPr>
      <w:vertAlign w:val="superscript"/>
    </w:rPr>
  </w:style>
  <w:style w:type="paragraph" w:styleId="Textonotapie">
    <w:name w:val="footnote text"/>
    <w:basedOn w:val="Normal"/>
    <w:link w:val="TextonotapieCar"/>
    <w:uiPriority w:val="99"/>
    <w:semiHidden/>
    <w:unhideWhenUsed/>
    <w:rsid w:val="00AE0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4D3"/>
    <w:rPr>
      <w:sz w:val="20"/>
      <w:szCs w:val="20"/>
    </w:rPr>
  </w:style>
  <w:style w:type="character" w:styleId="Refdenotaalpie">
    <w:name w:val="footnote reference"/>
    <w:basedOn w:val="Fuentedeprrafopredeter"/>
    <w:uiPriority w:val="99"/>
    <w:semiHidden/>
    <w:unhideWhenUsed/>
    <w:rsid w:val="00AE04D3"/>
    <w:rPr>
      <w:vertAlign w:val="superscript"/>
    </w:rPr>
  </w:style>
  <w:style w:type="paragraph" w:styleId="Encabezado">
    <w:name w:val="header"/>
    <w:basedOn w:val="Normal"/>
    <w:link w:val="EncabezadoCar"/>
    <w:uiPriority w:val="99"/>
    <w:unhideWhenUsed/>
    <w:rsid w:val="00D96F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6F62"/>
  </w:style>
  <w:style w:type="paragraph" w:styleId="Piedepgina">
    <w:name w:val="footer"/>
    <w:basedOn w:val="Normal"/>
    <w:link w:val="PiedepginaCar"/>
    <w:uiPriority w:val="99"/>
    <w:unhideWhenUsed/>
    <w:rsid w:val="00D96F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6F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vich_gd@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C879-75E7-44B7-ADD6-85B040B4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4514</Words>
  <Characters>24833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Esteban</dc:creator>
  <cp:lastModifiedBy>hogar</cp:lastModifiedBy>
  <cp:revision>2</cp:revision>
  <dcterms:created xsi:type="dcterms:W3CDTF">2015-10-03T01:23:00Z</dcterms:created>
  <dcterms:modified xsi:type="dcterms:W3CDTF">2015-10-03T01:23:00Z</dcterms:modified>
</cp:coreProperties>
</file>