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CB" w:rsidRPr="003E318B" w:rsidRDefault="00A243CB" w:rsidP="00A243CB">
      <w:pPr>
        <w:pStyle w:val="Ttulo"/>
        <w:keepNext/>
        <w:ind w:left="1070" w:firstLine="348"/>
        <w:jc w:val="right"/>
        <w:rPr>
          <w:b w:val="0"/>
          <w:szCs w:val="24"/>
        </w:rPr>
      </w:pPr>
      <w:r w:rsidRPr="003E318B">
        <w:rPr>
          <w:b w:val="0"/>
          <w:bCs w:val="0"/>
          <w:szCs w:val="24"/>
        </w:rPr>
        <w:t>QUILMES, 18 de diciembre de 2013.</w:t>
      </w:r>
    </w:p>
    <w:p w:rsidR="00A243CB" w:rsidRPr="003F6846" w:rsidRDefault="00A243CB" w:rsidP="00A243CB">
      <w:pPr>
        <w:pStyle w:val="Ttulo"/>
        <w:keepNext/>
        <w:jc w:val="left"/>
        <w:rPr>
          <w:sz w:val="22"/>
          <w:szCs w:val="22"/>
        </w:rPr>
      </w:pPr>
    </w:p>
    <w:p w:rsidR="00A243CB" w:rsidRPr="00371439" w:rsidRDefault="00A243CB" w:rsidP="00A243CB">
      <w:pPr>
        <w:pStyle w:val="NormalWeb"/>
        <w:spacing w:before="0" w:beforeAutospacing="0" w:after="0" w:afterAutospacing="0" w:line="360" w:lineRule="auto"/>
        <w:ind w:firstLine="1418"/>
        <w:jc w:val="both"/>
        <w:rPr>
          <w:rFonts w:ascii="Arial" w:hAnsi="Arial" w:cs="Arial"/>
        </w:rPr>
      </w:pPr>
      <w:r w:rsidRPr="00371439">
        <w:rPr>
          <w:rFonts w:ascii="Arial" w:hAnsi="Arial" w:cs="Arial"/>
        </w:rPr>
        <w:t>VISTO</w:t>
      </w:r>
      <w:r w:rsidRPr="00371439">
        <w:rPr>
          <w:rFonts w:ascii="Arial" w:hAnsi="Arial" w:cs="Arial"/>
          <w:bCs/>
        </w:rPr>
        <w:t xml:space="preserve"> el </w:t>
      </w:r>
      <w:r>
        <w:rPr>
          <w:rFonts w:ascii="Arial" w:hAnsi="Arial" w:cs="Arial"/>
          <w:bCs/>
        </w:rPr>
        <w:t>E</w:t>
      </w:r>
      <w:r w:rsidRPr="00371439">
        <w:rPr>
          <w:rFonts w:ascii="Arial" w:hAnsi="Arial" w:cs="Arial"/>
          <w:bCs/>
        </w:rPr>
        <w:t xml:space="preserve">xpediente Nº 827-0462/05, mediante el que se tramita  </w:t>
      </w:r>
      <w:r w:rsidRPr="00371439">
        <w:rPr>
          <w:rFonts w:ascii="Arial" w:hAnsi="Arial" w:cs="Arial"/>
        </w:rPr>
        <w:t xml:space="preserve">la Carrera de Profesorado en Educación, </w:t>
      </w:r>
      <w:r w:rsidRPr="00371439">
        <w:rPr>
          <w:rFonts w:ascii="Arial" w:hAnsi="Arial" w:cs="Arial"/>
          <w:bCs/>
        </w:rPr>
        <w:t xml:space="preserve">y </w:t>
      </w:r>
    </w:p>
    <w:p w:rsidR="00A243CB" w:rsidRPr="00371439" w:rsidRDefault="00A243CB" w:rsidP="00A243CB">
      <w:pPr>
        <w:pStyle w:val="NormalWeb"/>
        <w:spacing w:before="0" w:beforeAutospacing="0" w:after="0" w:afterAutospacing="0" w:line="360" w:lineRule="auto"/>
        <w:ind w:firstLine="1440"/>
        <w:jc w:val="both"/>
        <w:rPr>
          <w:rFonts w:ascii="Arial" w:hAnsi="Arial" w:cs="Arial"/>
        </w:rPr>
      </w:pPr>
    </w:p>
    <w:p w:rsidR="00A243CB" w:rsidRPr="00371439" w:rsidRDefault="00A243CB" w:rsidP="00A243CB">
      <w:pPr>
        <w:pStyle w:val="NormalWeb"/>
        <w:spacing w:before="0" w:beforeAutospacing="0" w:after="0" w:afterAutospacing="0" w:line="360" w:lineRule="auto"/>
        <w:ind w:firstLine="1440"/>
        <w:jc w:val="both"/>
        <w:rPr>
          <w:rFonts w:ascii="Arial" w:hAnsi="Arial" w:cs="Arial"/>
        </w:rPr>
      </w:pPr>
      <w:r w:rsidRPr="00371439">
        <w:rPr>
          <w:rFonts w:ascii="Arial" w:hAnsi="Arial" w:cs="Arial"/>
        </w:rPr>
        <w:t xml:space="preserve">CONSIDERANDO: </w:t>
      </w:r>
    </w:p>
    <w:p w:rsidR="00A243CB" w:rsidRPr="00371439" w:rsidRDefault="00A243CB" w:rsidP="00A243CB">
      <w:pPr>
        <w:pStyle w:val="NormalWeb"/>
        <w:spacing w:before="0" w:beforeAutospacing="0" w:after="0" w:afterAutospacing="0" w:line="360" w:lineRule="auto"/>
        <w:ind w:firstLine="1440"/>
        <w:jc w:val="both"/>
        <w:rPr>
          <w:rFonts w:ascii="Arial" w:hAnsi="Arial" w:cs="Arial"/>
        </w:rPr>
      </w:pPr>
      <w:r w:rsidRPr="00371439">
        <w:rPr>
          <w:rFonts w:ascii="Arial" w:hAnsi="Arial" w:cs="Arial"/>
        </w:rPr>
        <w:t>Que mediante la Resolución citada en el Visto, el Consejo Departamental del Departamento de Ciencias Sociales aprobó las modificaciones al Plan de Estudio de la Carrera de Profesorado de Educación y las modificaciones al Reglamento de la Práctica de la Enseñanza.</w:t>
      </w:r>
    </w:p>
    <w:p w:rsidR="00A243CB" w:rsidRPr="00371439" w:rsidRDefault="00A243CB" w:rsidP="00A243CB">
      <w:pPr>
        <w:pStyle w:val="NormalWeb"/>
        <w:spacing w:before="0" w:beforeAutospacing="0" w:after="0" w:afterAutospacing="0" w:line="360" w:lineRule="auto"/>
        <w:ind w:firstLine="1440"/>
        <w:jc w:val="both"/>
        <w:rPr>
          <w:rFonts w:ascii="Arial" w:hAnsi="Arial" w:cs="Arial"/>
        </w:rPr>
      </w:pPr>
      <w:r w:rsidRPr="00371439">
        <w:rPr>
          <w:rFonts w:ascii="Arial" w:hAnsi="Arial" w:cs="Arial"/>
        </w:rPr>
        <w:t xml:space="preserve">Que al considerar </w:t>
      </w:r>
      <w:r>
        <w:rPr>
          <w:rFonts w:ascii="Arial" w:hAnsi="Arial" w:cs="Arial"/>
        </w:rPr>
        <w:t xml:space="preserve">la </w:t>
      </w:r>
      <w:r w:rsidRPr="00371439">
        <w:rPr>
          <w:rFonts w:ascii="Arial" w:hAnsi="Arial" w:cs="Arial"/>
        </w:rPr>
        <w:t>propuesta, la Secretaría Académica ha emitido un dictamen técnico en el que se señalan algunas observaciones.</w:t>
      </w:r>
    </w:p>
    <w:p w:rsidR="00A243CB" w:rsidRPr="000D2240" w:rsidRDefault="00A243CB" w:rsidP="00A243CB">
      <w:pPr>
        <w:pStyle w:val="NormalWeb"/>
        <w:spacing w:before="0" w:beforeAutospacing="0" w:after="0" w:afterAutospacing="0" w:line="360" w:lineRule="auto"/>
        <w:ind w:firstLine="1440"/>
        <w:jc w:val="both"/>
        <w:rPr>
          <w:rFonts w:ascii="Arial" w:hAnsi="Arial" w:cs="Arial"/>
        </w:rPr>
      </w:pPr>
      <w:r w:rsidRPr="000D2240">
        <w:rPr>
          <w:rFonts w:ascii="Arial" w:hAnsi="Arial" w:cs="Arial"/>
        </w:rPr>
        <w:t xml:space="preserve">Que </w:t>
      </w:r>
      <w:r>
        <w:rPr>
          <w:rFonts w:ascii="Arial" w:hAnsi="Arial" w:cs="Arial"/>
        </w:rPr>
        <w:t>en virtud de lo anterior, el Director del Departamento de Ciencias Sociales, “ad-</w:t>
      </w:r>
      <w:proofErr w:type="spellStart"/>
      <w:r>
        <w:rPr>
          <w:rFonts w:ascii="Arial" w:hAnsi="Arial" w:cs="Arial"/>
        </w:rPr>
        <w:t>referendum</w:t>
      </w:r>
      <w:proofErr w:type="spellEnd"/>
      <w:r>
        <w:rPr>
          <w:rFonts w:ascii="Arial" w:hAnsi="Arial" w:cs="Arial"/>
        </w:rPr>
        <w:t xml:space="preserve">” del Consejo Departamental, mediante la Resolución Nº 076/13, </w:t>
      </w:r>
      <w:r w:rsidRPr="000D2240">
        <w:rPr>
          <w:rFonts w:ascii="Arial" w:hAnsi="Arial" w:cs="Arial"/>
        </w:rPr>
        <w:t>introduc</w:t>
      </w:r>
      <w:r>
        <w:rPr>
          <w:rFonts w:ascii="Arial" w:hAnsi="Arial" w:cs="Arial"/>
        </w:rPr>
        <w:t xml:space="preserve">e las </w:t>
      </w:r>
      <w:r w:rsidRPr="000D2240">
        <w:rPr>
          <w:rFonts w:ascii="Arial" w:hAnsi="Arial" w:cs="Arial"/>
        </w:rPr>
        <w:t xml:space="preserve">modificaciones </w:t>
      </w:r>
      <w:r>
        <w:rPr>
          <w:rFonts w:ascii="Arial" w:hAnsi="Arial" w:cs="Arial"/>
        </w:rPr>
        <w:t>observadas por la Secretaría Académica al Plan de Estudios y propone al Consejo Superior su aprobación</w:t>
      </w:r>
      <w:r w:rsidRPr="000D2240">
        <w:rPr>
          <w:rFonts w:ascii="Arial" w:hAnsi="Arial" w:cs="Arial"/>
        </w:rPr>
        <w:t>.</w:t>
      </w:r>
    </w:p>
    <w:p w:rsidR="00A243CB" w:rsidRPr="000D2240" w:rsidRDefault="00A243CB" w:rsidP="00A243CB">
      <w:pPr>
        <w:pStyle w:val="NormalWeb"/>
        <w:spacing w:before="0" w:beforeAutospacing="0" w:after="0" w:afterAutospacing="0" w:line="360" w:lineRule="auto"/>
        <w:ind w:firstLine="1440"/>
        <w:jc w:val="both"/>
        <w:rPr>
          <w:rFonts w:ascii="Arial" w:hAnsi="Arial" w:cs="Arial"/>
        </w:rPr>
      </w:pPr>
      <w:r>
        <w:rPr>
          <w:rFonts w:ascii="Arial" w:hAnsi="Arial" w:cs="Arial"/>
        </w:rPr>
        <w:t xml:space="preserve">Que la Comisión de Asuntos Académicos del Consejo Superior del Consejo Superior, ha emitido despacho favorable. </w:t>
      </w:r>
    </w:p>
    <w:p w:rsidR="00A243CB" w:rsidRPr="000D2240" w:rsidRDefault="00A243CB" w:rsidP="00A243CB">
      <w:pPr>
        <w:pStyle w:val="Ttulo1"/>
        <w:spacing w:before="0" w:line="360" w:lineRule="auto"/>
        <w:ind w:firstLine="1418"/>
        <w:jc w:val="both"/>
        <w:rPr>
          <w:rFonts w:ascii="Arial" w:hAnsi="Arial"/>
          <w:b w:val="0"/>
          <w:color w:val="auto"/>
          <w:sz w:val="24"/>
          <w:szCs w:val="24"/>
        </w:rPr>
      </w:pPr>
      <w:r w:rsidRPr="000D2240">
        <w:rPr>
          <w:rFonts w:ascii="Arial" w:hAnsi="Arial"/>
          <w:b w:val="0"/>
          <w:color w:val="auto"/>
          <w:sz w:val="24"/>
          <w:szCs w:val="24"/>
        </w:rPr>
        <w:t xml:space="preserve">Que la presente se dicta en virtud de las atribuciones </w:t>
      </w:r>
      <w:r>
        <w:rPr>
          <w:rFonts w:ascii="Arial" w:hAnsi="Arial"/>
          <w:b w:val="0"/>
          <w:color w:val="auto"/>
          <w:sz w:val="24"/>
          <w:szCs w:val="24"/>
        </w:rPr>
        <w:t xml:space="preserve">que el Estatuto Universitario le confiere al Consejo Superior. </w:t>
      </w:r>
    </w:p>
    <w:p w:rsidR="00A243CB" w:rsidRPr="002D4B5E" w:rsidRDefault="00A243CB" w:rsidP="00A243CB"/>
    <w:p w:rsidR="00A243CB" w:rsidRDefault="00A243CB" w:rsidP="00A243CB">
      <w:pPr>
        <w:pStyle w:val="Ttulo1"/>
        <w:spacing w:before="0" w:line="360" w:lineRule="auto"/>
        <w:ind w:left="709" w:firstLine="709"/>
        <w:rPr>
          <w:rFonts w:ascii="Arial" w:hAnsi="Arial"/>
          <w:b w:val="0"/>
          <w:color w:val="auto"/>
          <w:sz w:val="24"/>
          <w:szCs w:val="24"/>
          <w:lang w:val="es-ES_tradnl"/>
        </w:rPr>
      </w:pPr>
      <w:r w:rsidRPr="000D2240">
        <w:rPr>
          <w:rFonts w:ascii="Arial" w:hAnsi="Arial"/>
          <w:b w:val="0"/>
          <w:color w:val="auto"/>
          <w:sz w:val="24"/>
          <w:szCs w:val="24"/>
          <w:lang w:val="es-ES_tradnl"/>
        </w:rPr>
        <w:t>Por ello,</w:t>
      </w:r>
    </w:p>
    <w:p w:rsidR="00A243CB" w:rsidRPr="00610831" w:rsidRDefault="00A243CB" w:rsidP="00A243CB">
      <w:pPr>
        <w:rPr>
          <w:lang w:val="es-ES_tradnl"/>
        </w:rPr>
      </w:pPr>
    </w:p>
    <w:p w:rsidR="00A243CB" w:rsidRPr="00610831" w:rsidRDefault="00A243CB" w:rsidP="00A243CB">
      <w:pPr>
        <w:spacing w:line="360" w:lineRule="auto"/>
        <w:jc w:val="center"/>
        <w:rPr>
          <w:rFonts w:ascii="Arial" w:hAnsi="Arial" w:cs="Arial"/>
          <w:b/>
          <w:sz w:val="24"/>
          <w:szCs w:val="24"/>
          <w:lang w:val="es-ES_tradnl"/>
        </w:rPr>
      </w:pPr>
      <w:r w:rsidRPr="00610831">
        <w:rPr>
          <w:rFonts w:ascii="Arial" w:hAnsi="Arial" w:cs="Arial"/>
          <w:b/>
          <w:sz w:val="24"/>
          <w:szCs w:val="24"/>
          <w:lang w:val="es-ES_tradnl"/>
        </w:rPr>
        <w:t>EL CONSEJO SUPERIOR DE LA UNIVERSIDAD NACIONAL DE QUILMES</w:t>
      </w:r>
    </w:p>
    <w:p w:rsidR="00A243CB" w:rsidRPr="00610831" w:rsidRDefault="00A243CB" w:rsidP="00A243CB">
      <w:pPr>
        <w:spacing w:line="360" w:lineRule="auto"/>
        <w:jc w:val="center"/>
        <w:rPr>
          <w:rFonts w:ascii="Arial" w:hAnsi="Arial" w:cs="Arial"/>
          <w:b/>
          <w:sz w:val="24"/>
          <w:szCs w:val="24"/>
          <w:lang w:val="es-ES_tradnl"/>
        </w:rPr>
      </w:pPr>
      <w:r w:rsidRPr="00610831">
        <w:rPr>
          <w:rFonts w:ascii="Arial" w:hAnsi="Arial" w:cs="Arial"/>
          <w:b/>
          <w:sz w:val="24"/>
          <w:szCs w:val="24"/>
          <w:lang w:val="es-ES_tradnl"/>
        </w:rPr>
        <w:t>R E S U E L V E:</w:t>
      </w:r>
    </w:p>
    <w:p w:rsidR="00A243CB" w:rsidRPr="00277DC2" w:rsidRDefault="00A243CB" w:rsidP="00A243CB">
      <w:pPr>
        <w:spacing w:line="360" w:lineRule="auto"/>
        <w:jc w:val="both"/>
        <w:rPr>
          <w:rFonts w:ascii="Arial" w:hAnsi="Arial" w:cs="Arial"/>
          <w:sz w:val="24"/>
          <w:szCs w:val="24"/>
        </w:rPr>
      </w:pPr>
      <w:r w:rsidRPr="00277DC2">
        <w:rPr>
          <w:rFonts w:ascii="Arial" w:hAnsi="Arial" w:cs="Arial"/>
          <w:sz w:val="24"/>
          <w:szCs w:val="24"/>
        </w:rPr>
        <w:t xml:space="preserve">ARTICULO 1º: </w:t>
      </w:r>
      <w:r>
        <w:rPr>
          <w:rFonts w:ascii="Arial" w:hAnsi="Arial" w:cs="Arial"/>
          <w:sz w:val="24"/>
          <w:szCs w:val="24"/>
        </w:rPr>
        <w:t xml:space="preserve">Aprobar </w:t>
      </w:r>
      <w:r w:rsidRPr="00277DC2">
        <w:rPr>
          <w:rFonts w:ascii="Arial" w:hAnsi="Arial" w:cs="Arial"/>
          <w:sz w:val="24"/>
          <w:szCs w:val="24"/>
        </w:rPr>
        <w:t>las modificaciones realizadas al Plan de Estudio de la Carrera de Profesorado de Educación, tal como se detalla en el Anexo I de la presente Resolución.</w:t>
      </w:r>
    </w:p>
    <w:p w:rsidR="00A243CB" w:rsidRPr="00277DC2" w:rsidRDefault="00A243CB" w:rsidP="00A243CB">
      <w:pPr>
        <w:spacing w:line="360" w:lineRule="auto"/>
        <w:jc w:val="both"/>
        <w:rPr>
          <w:rFonts w:ascii="Arial" w:hAnsi="Arial" w:cs="Arial"/>
          <w:sz w:val="24"/>
          <w:szCs w:val="24"/>
        </w:rPr>
      </w:pPr>
      <w:r w:rsidRPr="00277DC2">
        <w:rPr>
          <w:rFonts w:ascii="Arial" w:hAnsi="Arial" w:cs="Arial"/>
          <w:sz w:val="24"/>
          <w:szCs w:val="24"/>
        </w:rPr>
        <w:t xml:space="preserve">ARTICULO 2°: </w:t>
      </w:r>
      <w:r>
        <w:rPr>
          <w:rFonts w:ascii="Arial" w:hAnsi="Arial" w:cs="Arial"/>
          <w:sz w:val="24"/>
          <w:szCs w:val="24"/>
        </w:rPr>
        <w:t>A</w:t>
      </w:r>
      <w:r w:rsidRPr="00277DC2">
        <w:rPr>
          <w:rFonts w:ascii="Arial" w:hAnsi="Arial" w:cs="Arial"/>
          <w:sz w:val="24"/>
          <w:szCs w:val="24"/>
        </w:rPr>
        <w:t>proba</w:t>
      </w:r>
      <w:r>
        <w:rPr>
          <w:rFonts w:ascii="Arial" w:hAnsi="Arial" w:cs="Arial"/>
          <w:sz w:val="24"/>
          <w:szCs w:val="24"/>
        </w:rPr>
        <w:t xml:space="preserve">r </w:t>
      </w:r>
      <w:r w:rsidRPr="00277DC2">
        <w:rPr>
          <w:rFonts w:ascii="Arial" w:hAnsi="Arial" w:cs="Arial"/>
          <w:sz w:val="24"/>
          <w:szCs w:val="24"/>
        </w:rPr>
        <w:t>las modificaciones realizadas al Reglamento de la Práctica de la Enseñanza, tal como se detalla en el Anexo II de la presente Resolución.</w:t>
      </w:r>
    </w:p>
    <w:p w:rsidR="00A243CB" w:rsidRPr="00277DC2" w:rsidRDefault="00A243CB" w:rsidP="00A243CB">
      <w:pPr>
        <w:pStyle w:val="NormalWeb"/>
        <w:spacing w:before="0" w:beforeAutospacing="0" w:after="0" w:afterAutospacing="0" w:line="360" w:lineRule="auto"/>
        <w:jc w:val="both"/>
        <w:rPr>
          <w:rFonts w:ascii="Arial" w:hAnsi="Arial" w:cs="Arial"/>
        </w:rPr>
      </w:pPr>
      <w:r>
        <w:rPr>
          <w:rFonts w:ascii="Arial" w:hAnsi="Arial" w:cs="Arial"/>
        </w:rPr>
        <w:t>ARTICULO 3</w:t>
      </w:r>
      <w:r w:rsidRPr="00277DC2">
        <w:rPr>
          <w:rFonts w:ascii="Arial" w:hAnsi="Arial" w:cs="Arial"/>
        </w:rPr>
        <w:t>º</w:t>
      </w:r>
      <w:r>
        <w:rPr>
          <w:rFonts w:ascii="Arial" w:hAnsi="Arial" w:cs="Arial"/>
        </w:rPr>
        <w:t xml:space="preserve">: </w:t>
      </w:r>
      <w:r w:rsidRPr="00277DC2">
        <w:rPr>
          <w:rFonts w:ascii="Arial" w:hAnsi="Arial" w:cs="Arial"/>
        </w:rPr>
        <w:t xml:space="preserve">Regístrese, </w:t>
      </w:r>
      <w:r>
        <w:rPr>
          <w:rFonts w:ascii="Arial" w:hAnsi="Arial" w:cs="Arial"/>
        </w:rPr>
        <w:t xml:space="preserve">practíquense las comunicaciones de estilo y archívese. </w:t>
      </w:r>
    </w:p>
    <w:p w:rsidR="00A243CB" w:rsidRPr="00277DC2" w:rsidRDefault="00A243CB" w:rsidP="00A243CB">
      <w:pPr>
        <w:pStyle w:val="NormalWeb"/>
        <w:spacing w:before="0" w:beforeAutospacing="0" w:after="0" w:afterAutospacing="0" w:line="360" w:lineRule="auto"/>
        <w:jc w:val="both"/>
        <w:rPr>
          <w:rFonts w:ascii="Arial" w:hAnsi="Arial" w:cs="Arial"/>
          <w:bCs/>
        </w:rPr>
      </w:pPr>
      <w:r w:rsidRPr="00277DC2">
        <w:rPr>
          <w:rFonts w:ascii="Arial" w:hAnsi="Arial" w:cs="Arial"/>
          <w:bCs/>
        </w:rPr>
        <w:t>RESOLUCIÓN (CS) Nº:</w:t>
      </w:r>
      <w:r>
        <w:rPr>
          <w:rFonts w:ascii="Arial" w:hAnsi="Arial" w:cs="Arial"/>
          <w:bCs/>
        </w:rPr>
        <w:t xml:space="preserve"> </w:t>
      </w:r>
      <w:r>
        <w:rPr>
          <w:rFonts w:ascii="Arial" w:hAnsi="Arial" w:cs="Arial"/>
          <w:b/>
          <w:bCs/>
        </w:rPr>
        <w:t>572/13</w:t>
      </w:r>
      <w:r w:rsidRPr="00277DC2">
        <w:rPr>
          <w:rFonts w:ascii="Arial" w:hAnsi="Arial" w:cs="Arial"/>
          <w:bCs/>
        </w:rPr>
        <w:t xml:space="preserve"> </w:t>
      </w:r>
    </w:p>
    <w:p w:rsidR="009D36F9" w:rsidRPr="0051227C" w:rsidRDefault="009D36F9" w:rsidP="009D36F9">
      <w:pPr>
        <w:jc w:val="center"/>
        <w:rPr>
          <w:rFonts w:ascii="Arial" w:hAnsi="Arial" w:cs="Arial"/>
          <w:b/>
          <w:sz w:val="22"/>
          <w:szCs w:val="22"/>
        </w:rPr>
      </w:pPr>
      <w:r w:rsidRPr="0051227C">
        <w:rPr>
          <w:rFonts w:ascii="Arial" w:hAnsi="Arial" w:cs="Arial"/>
          <w:b/>
          <w:sz w:val="22"/>
          <w:szCs w:val="22"/>
        </w:rPr>
        <w:lastRenderedPageBreak/>
        <w:t>ANEXO</w:t>
      </w:r>
      <w:r>
        <w:rPr>
          <w:rFonts w:ascii="Arial" w:hAnsi="Arial" w:cs="Arial"/>
          <w:b/>
          <w:sz w:val="22"/>
          <w:szCs w:val="22"/>
        </w:rPr>
        <w:t xml:space="preserve"> I</w:t>
      </w:r>
    </w:p>
    <w:p w:rsidR="009D36F9" w:rsidRPr="0051227C" w:rsidRDefault="009D36F9" w:rsidP="009D36F9">
      <w:pPr>
        <w:pStyle w:val="Ttulo5"/>
        <w:spacing w:before="120"/>
        <w:jc w:val="center"/>
        <w:rPr>
          <w:rFonts w:ascii="Arial" w:hAnsi="Arial" w:cs="Arial"/>
          <w:i w:val="0"/>
          <w:sz w:val="22"/>
          <w:szCs w:val="22"/>
          <w:lang w:val="es-AR"/>
        </w:rPr>
      </w:pPr>
      <w:r w:rsidRPr="0051227C">
        <w:rPr>
          <w:rFonts w:ascii="Arial" w:hAnsi="Arial" w:cs="Arial"/>
          <w:i w:val="0"/>
          <w:sz w:val="22"/>
          <w:szCs w:val="22"/>
          <w:lang w:val="es-AR"/>
        </w:rPr>
        <w:t>PLAN DE ESTUDIOS CARRER</w:t>
      </w:r>
      <w:r>
        <w:rPr>
          <w:rFonts w:ascii="Arial" w:hAnsi="Arial" w:cs="Arial"/>
          <w:i w:val="0"/>
          <w:sz w:val="22"/>
          <w:szCs w:val="22"/>
          <w:lang w:val="es-AR"/>
        </w:rPr>
        <w:t>A  DE  PROFESORADO DE EDUCACIÓN</w:t>
      </w:r>
    </w:p>
    <w:p w:rsidR="009D36F9" w:rsidRPr="0051227C" w:rsidRDefault="009D36F9" w:rsidP="009D36F9">
      <w:pPr>
        <w:rPr>
          <w:rFonts w:ascii="Arial" w:hAnsi="Arial" w:cs="Arial"/>
          <w:sz w:val="22"/>
          <w:szCs w:val="22"/>
          <w:lang w:val="es-AR"/>
        </w:rPr>
      </w:pPr>
    </w:p>
    <w:p w:rsidR="009D36F9" w:rsidRPr="0051227C" w:rsidRDefault="009D36F9" w:rsidP="009D36F9">
      <w:pPr>
        <w:pStyle w:val="Ttulo5"/>
        <w:keepNext/>
        <w:numPr>
          <w:ilvl w:val="0"/>
          <w:numId w:val="7"/>
        </w:numPr>
        <w:spacing w:before="120" w:after="0"/>
        <w:jc w:val="both"/>
        <w:rPr>
          <w:rFonts w:ascii="Arial" w:hAnsi="Arial" w:cs="Arial"/>
          <w:i w:val="0"/>
          <w:sz w:val="22"/>
          <w:szCs w:val="22"/>
        </w:rPr>
      </w:pPr>
      <w:proofErr w:type="spellStart"/>
      <w:r w:rsidRPr="0051227C">
        <w:rPr>
          <w:rFonts w:ascii="Arial" w:hAnsi="Arial" w:cs="Arial"/>
          <w:i w:val="0"/>
          <w:sz w:val="22"/>
          <w:szCs w:val="22"/>
        </w:rPr>
        <w:t>Fundamentación</w:t>
      </w:r>
      <w:proofErr w:type="spellEnd"/>
      <w:r w:rsidRPr="0051227C">
        <w:rPr>
          <w:rFonts w:ascii="Arial" w:hAnsi="Arial" w:cs="Arial"/>
          <w:i w:val="0"/>
          <w:sz w:val="22"/>
          <w:szCs w:val="22"/>
        </w:rPr>
        <w:t xml:space="preserve"> </w:t>
      </w:r>
    </w:p>
    <w:p w:rsidR="009D36F9" w:rsidRPr="0051227C" w:rsidRDefault="009D36F9" w:rsidP="009D36F9">
      <w:pPr>
        <w:rPr>
          <w:rFonts w:ascii="Arial" w:hAnsi="Arial" w:cs="Arial"/>
          <w:sz w:val="22"/>
          <w:szCs w:val="22"/>
          <w:lang w:val="es-MX"/>
        </w:rPr>
      </w:pP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La propuesta curricular para la Carrera Profesorado de Educación de la Universidad Nacional de Quilmes se sustenta en construcciones epistemológicas y metodológicas que reflejan el avance sostenido del campo pedagógico y didáctico y del aporte de distintas disciplinas sociales, así como en la configuración y desarrollo que asumen las prácticas profesionales en diferentes contextos sociales, culturales e institucionales.. Por otra parte el proceso formativo reclama el diálogo fecundo impregnado de valores, experiencias, conocimientos y prácticas que posibiliten la comprensión de las situaciones problemáticas propias de la especificidad del campo de intervención. </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El escenario actual de profundos procesos de transformaciones políticas, económicas, sociales, culturales conlleva modificaciones más o menos explícitas de los procesos educativos en general y del sistema educativo en especial. En este escenario la  situación argentina no queda ajena al modelo imperante, con sus características de  globalización, apertura económica, </w:t>
      </w:r>
      <w:proofErr w:type="spellStart"/>
      <w:r w:rsidRPr="0051227C">
        <w:rPr>
          <w:rFonts w:ascii="Arial" w:hAnsi="Arial" w:cs="Arial"/>
          <w:sz w:val="22"/>
          <w:szCs w:val="22"/>
        </w:rPr>
        <w:t>dualización</w:t>
      </w:r>
      <w:proofErr w:type="spellEnd"/>
      <w:r w:rsidRPr="0051227C">
        <w:rPr>
          <w:rFonts w:ascii="Arial" w:hAnsi="Arial" w:cs="Arial"/>
          <w:sz w:val="22"/>
          <w:szCs w:val="22"/>
        </w:rPr>
        <w:t xml:space="preserve"> de la estructura social, concentración de  poder y decisión; con sus costos más significativos en la marginalidad, la exclusión social y la ruptura de relaciones solidarias. Aspectos que incrementan las tensiones entre  saber y poder, responsabilidades públicas y privadas, identidades socialmente situadas y  uniformidad globalizada, alfabetización elemental y refinamiento tecnológico. Estas  circunstancias ponen en jaque a la educación obligando a responder a antiguas y siempre presentes preguntas ¿por qué y para qué la educación? ¿Qué y quiénes son  sujetos de la enseñanza aprendizaje? ¿Cuáles son las relaciones entre educación y sociedad, educación y conocimiento, educación y trabajo? En este contexto cobra nuevamente importancia la formación docente.</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Por otra parte es importante rescatar la vinculación de la Universidad con el Sistema Educativo a través de los conocimientos resultantes de sus investigaciones, las tareas de docencia y de extensión. Respetando las características de los distintos niveles  del sistema, ámbitos y modalidades educativas, donde van a desempeñarse sus egresados y las particularidades de los campos de conocimiento, la Universidad debe </w:t>
      </w:r>
      <w:bookmarkStart w:id="0" w:name="4"/>
      <w:bookmarkEnd w:id="0"/>
      <w:r w:rsidRPr="0051227C">
        <w:rPr>
          <w:rFonts w:ascii="Arial" w:hAnsi="Arial" w:cs="Arial"/>
          <w:sz w:val="22"/>
          <w:szCs w:val="22"/>
        </w:rPr>
        <w:t>promover la formación y actualización constante, procurando instancias comprometidas con el mejoramiento del sistema educativo y de la educación en general, como medio de asegurar efectivamente el derecho a la educación de todos.</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Por otra parte, tal como lo indican G. </w:t>
      </w:r>
      <w:proofErr w:type="spellStart"/>
      <w:r w:rsidRPr="0051227C">
        <w:rPr>
          <w:rFonts w:ascii="Arial" w:hAnsi="Arial" w:cs="Arial"/>
          <w:sz w:val="22"/>
          <w:szCs w:val="22"/>
        </w:rPr>
        <w:t>Diker</w:t>
      </w:r>
      <w:proofErr w:type="spellEnd"/>
      <w:r w:rsidRPr="0051227C">
        <w:rPr>
          <w:rFonts w:ascii="Arial" w:hAnsi="Arial" w:cs="Arial"/>
          <w:sz w:val="22"/>
          <w:szCs w:val="22"/>
        </w:rPr>
        <w:t xml:space="preserve"> y F. </w:t>
      </w:r>
      <w:proofErr w:type="spellStart"/>
      <w:r w:rsidRPr="0051227C">
        <w:rPr>
          <w:rFonts w:ascii="Arial" w:hAnsi="Arial" w:cs="Arial"/>
          <w:sz w:val="22"/>
          <w:szCs w:val="22"/>
        </w:rPr>
        <w:t>Terigi</w:t>
      </w:r>
      <w:proofErr w:type="spellEnd"/>
      <w:r w:rsidRPr="0051227C">
        <w:rPr>
          <w:rFonts w:ascii="Arial" w:hAnsi="Arial" w:cs="Arial"/>
          <w:sz w:val="22"/>
          <w:szCs w:val="22"/>
        </w:rPr>
        <w:t xml:space="preserve"> (1997), la formación de los docentes está obligada a dar cuenta de la articulación en la enseñanza de cuatro componentes: los contenidos de la enseñanza, las condiciones de apropiación desde la perspectiva de que en aprende, los criterios para construir estrategias de enseñanza en  torno a contenidos específicos y las características de las situaciones específicas en que  tendrán lugar la enseñanza, en función de los contextos concretos de actuación. Para ello, es fundamental lograr la interrelación entre teoría y práctica educativa como  instancias de imprescindible articulación en los procesos de enseñanza y de aprendizaje que faciliten una mayor congruencia entre las modalidades de generación del conocimiento y sus procesos de apropiación.</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El desafío consiste entonces, en definir y desarrollar una propuesta que promueva la formación de profesionales para enfrentar los desafíos que presenta la educación en el nuevo siglo, atendiendo al mejoramiento de la formación docente de acuerdo a las especificaciones indicadas. </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    </w:t>
      </w:r>
    </w:p>
    <w:p w:rsidR="009D36F9" w:rsidRPr="0051227C" w:rsidRDefault="009D36F9" w:rsidP="009D36F9">
      <w:pPr>
        <w:jc w:val="both"/>
        <w:rPr>
          <w:rFonts w:ascii="Arial" w:hAnsi="Arial" w:cs="Arial"/>
          <w:sz w:val="22"/>
          <w:szCs w:val="22"/>
        </w:rPr>
      </w:pPr>
    </w:p>
    <w:p w:rsidR="009D36F9" w:rsidRPr="0051227C" w:rsidRDefault="009D36F9" w:rsidP="009D36F9">
      <w:pPr>
        <w:pStyle w:val="Textoindependiente"/>
        <w:spacing w:before="26" w:line="360" w:lineRule="auto"/>
        <w:rPr>
          <w:rFonts w:ascii="Arial" w:hAnsi="Arial" w:cs="Arial"/>
          <w:b/>
          <w:sz w:val="22"/>
          <w:szCs w:val="22"/>
          <w:lang w:val="es-AR"/>
        </w:rPr>
      </w:pPr>
      <w:r w:rsidRPr="0051227C">
        <w:rPr>
          <w:rFonts w:ascii="Arial" w:hAnsi="Arial" w:cs="Arial"/>
          <w:b/>
          <w:sz w:val="22"/>
          <w:szCs w:val="22"/>
          <w:lang w:val="es-AR"/>
        </w:rPr>
        <w:t>2-. Denominación de la carrera</w:t>
      </w:r>
    </w:p>
    <w:p w:rsidR="009D36F9" w:rsidRPr="0051227C" w:rsidRDefault="009D36F9" w:rsidP="009D36F9">
      <w:pPr>
        <w:pStyle w:val="Textoindependiente"/>
        <w:spacing w:before="26" w:line="360" w:lineRule="auto"/>
        <w:rPr>
          <w:rFonts w:ascii="Arial" w:hAnsi="Arial" w:cs="Arial"/>
          <w:sz w:val="22"/>
          <w:szCs w:val="22"/>
          <w:lang w:val="es-AR"/>
        </w:rPr>
      </w:pPr>
      <w:r w:rsidRPr="0051227C">
        <w:rPr>
          <w:rFonts w:ascii="Arial" w:hAnsi="Arial" w:cs="Arial"/>
          <w:sz w:val="22"/>
          <w:szCs w:val="22"/>
          <w:lang w:val="es-AR"/>
        </w:rPr>
        <w:t>Profesorado de Educación</w:t>
      </w:r>
    </w:p>
    <w:p w:rsidR="009D36F9" w:rsidRPr="0051227C" w:rsidRDefault="009D36F9" w:rsidP="009D36F9">
      <w:pPr>
        <w:pStyle w:val="Textoindependiente"/>
        <w:spacing w:before="26" w:line="360" w:lineRule="auto"/>
        <w:rPr>
          <w:rFonts w:ascii="Arial" w:hAnsi="Arial" w:cs="Arial"/>
          <w:b/>
          <w:sz w:val="22"/>
          <w:szCs w:val="22"/>
          <w:lang w:val="es-AR"/>
        </w:rPr>
      </w:pPr>
      <w:r w:rsidRPr="0051227C">
        <w:rPr>
          <w:rFonts w:ascii="Arial" w:hAnsi="Arial" w:cs="Arial"/>
          <w:b/>
          <w:sz w:val="22"/>
          <w:szCs w:val="22"/>
          <w:lang w:val="es-AR"/>
        </w:rPr>
        <w:t>3. Modalidad de la carrera</w:t>
      </w:r>
    </w:p>
    <w:p w:rsidR="009D36F9" w:rsidRPr="0051227C" w:rsidRDefault="009D36F9" w:rsidP="009D36F9">
      <w:pPr>
        <w:pStyle w:val="Textoindependiente"/>
        <w:spacing w:before="26" w:line="360" w:lineRule="auto"/>
        <w:rPr>
          <w:rFonts w:ascii="Arial" w:hAnsi="Arial" w:cs="Arial"/>
          <w:sz w:val="22"/>
          <w:szCs w:val="22"/>
          <w:lang w:val="es-AR"/>
        </w:rPr>
      </w:pPr>
      <w:r w:rsidRPr="0051227C">
        <w:rPr>
          <w:rFonts w:ascii="Arial" w:hAnsi="Arial" w:cs="Arial"/>
          <w:sz w:val="22"/>
          <w:szCs w:val="22"/>
          <w:lang w:val="es-AR"/>
        </w:rPr>
        <w:t xml:space="preserve">Presencial </w:t>
      </w:r>
    </w:p>
    <w:p w:rsidR="009D36F9" w:rsidRPr="0051227C" w:rsidRDefault="009D36F9" w:rsidP="009D36F9">
      <w:pPr>
        <w:pStyle w:val="Textoindependiente"/>
        <w:spacing w:before="26" w:line="360" w:lineRule="auto"/>
        <w:rPr>
          <w:rFonts w:ascii="Arial" w:hAnsi="Arial" w:cs="Arial"/>
          <w:b/>
          <w:sz w:val="22"/>
          <w:szCs w:val="22"/>
          <w:lang w:val="es-AR"/>
        </w:rPr>
      </w:pPr>
      <w:r w:rsidRPr="0051227C">
        <w:rPr>
          <w:rFonts w:ascii="Arial" w:hAnsi="Arial" w:cs="Arial"/>
          <w:b/>
          <w:sz w:val="22"/>
          <w:szCs w:val="22"/>
          <w:lang w:val="es-AR"/>
        </w:rPr>
        <w:t>3. Título</w:t>
      </w:r>
    </w:p>
    <w:p w:rsidR="009D36F9" w:rsidRPr="0051227C" w:rsidRDefault="009D36F9" w:rsidP="009D36F9">
      <w:pPr>
        <w:tabs>
          <w:tab w:val="left" w:pos="3315"/>
        </w:tabs>
        <w:spacing w:before="120"/>
        <w:jc w:val="both"/>
        <w:rPr>
          <w:rFonts w:ascii="Arial" w:hAnsi="Arial" w:cs="Arial"/>
          <w:sz w:val="22"/>
          <w:szCs w:val="22"/>
        </w:rPr>
      </w:pPr>
      <w:r w:rsidRPr="0051227C">
        <w:rPr>
          <w:rFonts w:ascii="Arial" w:hAnsi="Arial" w:cs="Arial"/>
          <w:sz w:val="22"/>
          <w:szCs w:val="22"/>
        </w:rPr>
        <w:t>Profesor/a de Educación</w:t>
      </w:r>
    </w:p>
    <w:p w:rsidR="009D36F9" w:rsidRPr="0051227C" w:rsidRDefault="009D36F9" w:rsidP="009D36F9">
      <w:pPr>
        <w:tabs>
          <w:tab w:val="left" w:pos="3315"/>
        </w:tabs>
        <w:spacing w:before="120"/>
        <w:jc w:val="both"/>
        <w:rPr>
          <w:rFonts w:ascii="Arial" w:hAnsi="Arial" w:cs="Arial"/>
          <w:b/>
          <w:sz w:val="22"/>
          <w:szCs w:val="22"/>
        </w:rPr>
      </w:pPr>
    </w:p>
    <w:p w:rsidR="009D36F9" w:rsidRPr="0051227C" w:rsidRDefault="009D36F9" w:rsidP="009D36F9">
      <w:pPr>
        <w:tabs>
          <w:tab w:val="left" w:pos="3315"/>
        </w:tabs>
        <w:spacing w:before="120"/>
        <w:jc w:val="both"/>
        <w:rPr>
          <w:rFonts w:ascii="Arial" w:hAnsi="Arial" w:cs="Arial"/>
          <w:b/>
          <w:sz w:val="22"/>
          <w:szCs w:val="22"/>
        </w:rPr>
      </w:pPr>
      <w:r w:rsidRPr="0051227C">
        <w:rPr>
          <w:rFonts w:ascii="Arial" w:hAnsi="Arial" w:cs="Arial"/>
          <w:b/>
          <w:sz w:val="22"/>
          <w:szCs w:val="22"/>
        </w:rPr>
        <w:t xml:space="preserve">4. Perfil del egresado/a: </w:t>
      </w:r>
    </w:p>
    <w:p w:rsidR="009D36F9" w:rsidRPr="0051227C" w:rsidRDefault="009D36F9" w:rsidP="009D36F9">
      <w:pPr>
        <w:pStyle w:val="Textoindependiente"/>
        <w:spacing w:before="120"/>
        <w:rPr>
          <w:rFonts w:ascii="Arial" w:hAnsi="Arial" w:cs="Arial"/>
          <w:sz w:val="22"/>
          <w:szCs w:val="22"/>
          <w:lang w:val="es-AR"/>
        </w:rPr>
      </w:pPr>
      <w:r w:rsidRPr="0051227C">
        <w:rPr>
          <w:rFonts w:ascii="Arial" w:hAnsi="Arial" w:cs="Arial"/>
          <w:sz w:val="22"/>
          <w:szCs w:val="22"/>
          <w:lang w:val="es-AR"/>
        </w:rPr>
        <w:t>El egresado del Profesorado de Educación estará en condiciones de:</w:t>
      </w:r>
    </w:p>
    <w:p w:rsidR="009D36F9" w:rsidRPr="0051227C" w:rsidRDefault="009D36F9" w:rsidP="009D36F9">
      <w:pPr>
        <w:pStyle w:val="Textoindependiente"/>
        <w:spacing w:before="120"/>
        <w:rPr>
          <w:rFonts w:ascii="Arial" w:hAnsi="Arial" w:cs="Arial"/>
          <w:sz w:val="22"/>
          <w:szCs w:val="22"/>
          <w:lang w:val="es-AR"/>
        </w:rPr>
      </w:pPr>
    </w:p>
    <w:p w:rsidR="009D36F9" w:rsidRPr="0051227C" w:rsidRDefault="009D36F9" w:rsidP="009D36F9">
      <w:pPr>
        <w:pStyle w:val="Prrafodelista"/>
        <w:numPr>
          <w:ilvl w:val="0"/>
          <w:numId w:val="5"/>
        </w:numPr>
        <w:jc w:val="both"/>
        <w:rPr>
          <w:rFonts w:ascii="Arial" w:hAnsi="Arial" w:cs="Arial"/>
          <w:sz w:val="22"/>
          <w:szCs w:val="22"/>
        </w:rPr>
      </w:pPr>
      <w:r w:rsidRPr="0051227C">
        <w:rPr>
          <w:rFonts w:ascii="Arial" w:hAnsi="Arial" w:cs="Arial"/>
          <w:sz w:val="22"/>
          <w:szCs w:val="22"/>
        </w:rPr>
        <w:t>Ejercer la docencia en los niveles secundario y superior del sistema educativo.</w:t>
      </w:r>
    </w:p>
    <w:p w:rsidR="009D36F9" w:rsidRPr="0051227C" w:rsidRDefault="009D36F9" w:rsidP="009D36F9">
      <w:pPr>
        <w:pStyle w:val="Prrafodelista"/>
        <w:ind w:left="0"/>
        <w:jc w:val="both"/>
        <w:rPr>
          <w:rFonts w:ascii="Arial" w:hAnsi="Arial" w:cs="Arial"/>
          <w:sz w:val="22"/>
          <w:szCs w:val="22"/>
        </w:rPr>
      </w:pPr>
    </w:p>
    <w:p w:rsidR="009D36F9" w:rsidRPr="0051227C" w:rsidRDefault="009D36F9" w:rsidP="009D36F9">
      <w:pPr>
        <w:pStyle w:val="Prrafodelista"/>
        <w:numPr>
          <w:ilvl w:val="0"/>
          <w:numId w:val="1"/>
        </w:numPr>
        <w:spacing w:before="120"/>
        <w:jc w:val="both"/>
        <w:rPr>
          <w:rFonts w:ascii="Arial" w:hAnsi="Arial" w:cs="Arial"/>
          <w:sz w:val="22"/>
          <w:szCs w:val="22"/>
        </w:rPr>
      </w:pPr>
      <w:r w:rsidRPr="0051227C">
        <w:rPr>
          <w:rFonts w:ascii="Arial" w:hAnsi="Arial" w:cs="Arial"/>
          <w:sz w:val="22"/>
          <w:szCs w:val="22"/>
        </w:rPr>
        <w:t xml:space="preserve">Trabajar en la planificación, conducción y evaluación de procesos de enseñanza y aprendizaje para la educación formal y no formal </w:t>
      </w:r>
    </w:p>
    <w:p w:rsidR="009D36F9" w:rsidRPr="0051227C" w:rsidRDefault="009D36F9" w:rsidP="009D36F9">
      <w:pPr>
        <w:pStyle w:val="Textoindependiente"/>
        <w:numPr>
          <w:ilvl w:val="0"/>
          <w:numId w:val="1"/>
        </w:numPr>
        <w:spacing w:before="120" w:after="0"/>
        <w:jc w:val="both"/>
        <w:rPr>
          <w:rFonts w:ascii="Arial" w:hAnsi="Arial" w:cs="Arial"/>
          <w:b/>
          <w:sz w:val="22"/>
          <w:szCs w:val="22"/>
        </w:rPr>
      </w:pPr>
      <w:r w:rsidRPr="0051227C">
        <w:rPr>
          <w:rFonts w:ascii="Arial" w:hAnsi="Arial" w:cs="Arial"/>
          <w:sz w:val="22"/>
          <w:szCs w:val="22"/>
          <w:lang w:val="es-AR"/>
        </w:rPr>
        <w:t xml:space="preserve">Trabajar en grupos interdisciplinarios, para investigar, comprender y proponer soluciones a problemas concretos de la educación </w:t>
      </w:r>
    </w:p>
    <w:p w:rsidR="009D36F9" w:rsidRPr="0051227C" w:rsidRDefault="009D36F9" w:rsidP="009D36F9">
      <w:pPr>
        <w:pStyle w:val="Textoindependiente"/>
        <w:numPr>
          <w:ilvl w:val="0"/>
          <w:numId w:val="1"/>
        </w:numPr>
        <w:spacing w:before="120" w:after="0"/>
        <w:jc w:val="both"/>
        <w:rPr>
          <w:rFonts w:ascii="Arial" w:hAnsi="Arial" w:cs="Arial"/>
          <w:b/>
          <w:sz w:val="22"/>
          <w:szCs w:val="22"/>
        </w:rPr>
      </w:pPr>
      <w:r w:rsidRPr="0051227C">
        <w:rPr>
          <w:rFonts w:ascii="Arial" w:hAnsi="Arial" w:cs="Arial"/>
          <w:sz w:val="22"/>
          <w:szCs w:val="22"/>
          <w:lang w:val="es-AR"/>
        </w:rPr>
        <w:t xml:space="preserve">Producir, con criterio pedagógico, materiales y medios educativos </w:t>
      </w:r>
    </w:p>
    <w:p w:rsidR="009D36F9" w:rsidRPr="0051227C" w:rsidRDefault="009D36F9" w:rsidP="009D36F9">
      <w:pPr>
        <w:pStyle w:val="Textoindependiente"/>
        <w:numPr>
          <w:ilvl w:val="0"/>
          <w:numId w:val="1"/>
        </w:numPr>
        <w:spacing w:before="120" w:after="0"/>
        <w:jc w:val="both"/>
        <w:rPr>
          <w:rFonts w:ascii="Arial" w:hAnsi="Arial" w:cs="Arial"/>
          <w:b/>
          <w:sz w:val="22"/>
          <w:szCs w:val="22"/>
        </w:rPr>
      </w:pPr>
      <w:r w:rsidRPr="0051227C">
        <w:rPr>
          <w:rFonts w:ascii="Arial" w:hAnsi="Arial" w:cs="Arial"/>
          <w:sz w:val="22"/>
          <w:szCs w:val="22"/>
          <w:lang w:val="es-AR"/>
        </w:rPr>
        <w:t>Participar en el asesoramiento, la elaboración y ejecución de planes o programas en diversas modalidades y soportes de implicancia educativa con la comunidad y o con distintas instituciones</w:t>
      </w:r>
    </w:p>
    <w:p w:rsidR="009D36F9" w:rsidRPr="0051227C" w:rsidRDefault="009D36F9" w:rsidP="009D36F9">
      <w:pPr>
        <w:pStyle w:val="Textoindependiente"/>
        <w:spacing w:before="120"/>
        <w:ind w:left="720"/>
        <w:rPr>
          <w:rFonts w:ascii="Arial" w:hAnsi="Arial" w:cs="Arial"/>
          <w:b/>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5. Alcances del título.</w:t>
      </w:r>
    </w:p>
    <w:p w:rsidR="009D36F9" w:rsidRPr="0051227C" w:rsidRDefault="009D36F9" w:rsidP="009D36F9">
      <w:pPr>
        <w:pStyle w:val="Textoindependiente"/>
        <w:numPr>
          <w:ilvl w:val="0"/>
          <w:numId w:val="1"/>
        </w:numPr>
        <w:spacing w:before="120" w:after="0"/>
        <w:jc w:val="both"/>
        <w:rPr>
          <w:rFonts w:ascii="Arial" w:hAnsi="Arial" w:cs="Arial"/>
          <w:sz w:val="22"/>
          <w:szCs w:val="22"/>
          <w:lang w:val="es-AR"/>
        </w:rPr>
      </w:pPr>
      <w:r w:rsidRPr="0051227C">
        <w:rPr>
          <w:rFonts w:ascii="Arial" w:hAnsi="Arial" w:cs="Arial"/>
          <w:sz w:val="22"/>
          <w:szCs w:val="22"/>
          <w:lang w:val="es-AR"/>
        </w:rPr>
        <w:t>Planificar, conducir y evaluar procesos de enseñanza y aprendizaje para la educación formal y no formal.</w:t>
      </w:r>
    </w:p>
    <w:p w:rsidR="009D36F9" w:rsidRPr="0051227C" w:rsidRDefault="009D36F9" w:rsidP="009D36F9">
      <w:pPr>
        <w:pStyle w:val="Prrafodelista"/>
        <w:numPr>
          <w:ilvl w:val="0"/>
          <w:numId w:val="1"/>
        </w:numPr>
        <w:rPr>
          <w:rFonts w:ascii="Arial" w:hAnsi="Arial" w:cs="Arial"/>
          <w:sz w:val="22"/>
          <w:szCs w:val="22"/>
        </w:rPr>
      </w:pPr>
      <w:r w:rsidRPr="0051227C">
        <w:rPr>
          <w:rFonts w:ascii="Arial" w:hAnsi="Arial" w:cs="Arial"/>
          <w:sz w:val="22"/>
          <w:szCs w:val="22"/>
        </w:rPr>
        <w:t xml:space="preserve">Planificar, conducir y evaluar procesos de formación de formadores o formación de extensionistas, de adultos. </w:t>
      </w:r>
    </w:p>
    <w:p w:rsidR="009D36F9" w:rsidRPr="0051227C" w:rsidRDefault="009D36F9" w:rsidP="009D36F9">
      <w:pPr>
        <w:pStyle w:val="Prrafodelista"/>
        <w:rPr>
          <w:rFonts w:ascii="Arial" w:hAnsi="Arial" w:cs="Arial"/>
          <w:sz w:val="22"/>
          <w:szCs w:val="22"/>
        </w:rPr>
      </w:pPr>
    </w:p>
    <w:p w:rsidR="009D36F9" w:rsidRPr="0051227C" w:rsidRDefault="009D36F9" w:rsidP="009D36F9">
      <w:pPr>
        <w:pStyle w:val="Prrafodelista"/>
        <w:numPr>
          <w:ilvl w:val="0"/>
          <w:numId w:val="1"/>
        </w:numPr>
        <w:rPr>
          <w:rFonts w:ascii="Arial" w:hAnsi="Arial" w:cs="Arial"/>
          <w:sz w:val="22"/>
          <w:szCs w:val="22"/>
        </w:rPr>
      </w:pPr>
      <w:r w:rsidRPr="0051227C">
        <w:rPr>
          <w:rFonts w:ascii="Arial" w:hAnsi="Arial" w:cs="Arial"/>
          <w:sz w:val="22"/>
          <w:szCs w:val="22"/>
        </w:rPr>
        <w:t>Planificar, conducir y evaluar programas de formación, perfeccionamiento y actualización, para el desempeño de los distintos roles educativos.</w:t>
      </w:r>
    </w:p>
    <w:p w:rsidR="009D36F9" w:rsidRPr="0051227C" w:rsidRDefault="009D36F9" w:rsidP="009D36F9">
      <w:pPr>
        <w:pStyle w:val="Prrafodelista"/>
        <w:numPr>
          <w:ilvl w:val="0"/>
          <w:numId w:val="1"/>
        </w:numPr>
        <w:rPr>
          <w:rFonts w:ascii="Arial" w:hAnsi="Arial" w:cs="Arial"/>
          <w:sz w:val="22"/>
          <w:szCs w:val="22"/>
        </w:rPr>
      </w:pPr>
      <w:r w:rsidRPr="0051227C">
        <w:rPr>
          <w:rFonts w:ascii="Arial" w:hAnsi="Arial" w:cs="Arial"/>
          <w:sz w:val="22"/>
          <w:szCs w:val="22"/>
        </w:rPr>
        <w:t xml:space="preserve">Elaborar, evaluar y ejecutar modelos y propuestas curriculares a niveles macro y micro educativos, para la educación formal, no formal; presencial y a distancia. </w:t>
      </w:r>
    </w:p>
    <w:p w:rsidR="009D36F9" w:rsidRPr="0051227C" w:rsidRDefault="009D36F9" w:rsidP="009D36F9">
      <w:pPr>
        <w:pStyle w:val="Prrafodelista"/>
        <w:numPr>
          <w:ilvl w:val="0"/>
          <w:numId w:val="1"/>
        </w:numPr>
        <w:rPr>
          <w:rFonts w:ascii="Arial" w:hAnsi="Arial" w:cs="Arial"/>
          <w:sz w:val="22"/>
          <w:szCs w:val="22"/>
        </w:rPr>
      </w:pPr>
      <w:r w:rsidRPr="0051227C">
        <w:rPr>
          <w:rFonts w:ascii="Arial" w:hAnsi="Arial" w:cs="Arial"/>
          <w:sz w:val="22"/>
          <w:szCs w:val="22"/>
        </w:rPr>
        <w:t xml:space="preserve">Asesorar, elaborar y ejecutar planes y programas en diversas modalidades y soportes de implicancia educativa con la comunidad y/o con distintas instituciones. </w:t>
      </w:r>
    </w:p>
    <w:p w:rsidR="009D36F9" w:rsidRPr="0051227C" w:rsidRDefault="009D36F9" w:rsidP="009D36F9">
      <w:pPr>
        <w:pStyle w:val="Prrafodelista"/>
        <w:numPr>
          <w:ilvl w:val="0"/>
          <w:numId w:val="1"/>
        </w:numPr>
        <w:rPr>
          <w:rFonts w:ascii="Arial" w:hAnsi="Arial" w:cs="Arial"/>
          <w:sz w:val="22"/>
          <w:szCs w:val="22"/>
        </w:rPr>
      </w:pPr>
      <w:r w:rsidRPr="0051227C">
        <w:rPr>
          <w:rFonts w:ascii="Arial" w:hAnsi="Arial" w:cs="Arial"/>
          <w:sz w:val="22"/>
          <w:szCs w:val="22"/>
        </w:rPr>
        <w:t xml:space="preserve">Diseñar, producir y evaluar materiales y medios educativos de distinta complejidad tecnológica. </w:t>
      </w:r>
    </w:p>
    <w:p w:rsidR="009D36F9" w:rsidRPr="0051227C" w:rsidRDefault="009D36F9" w:rsidP="009D36F9">
      <w:pPr>
        <w:pStyle w:val="Textoindependiente"/>
        <w:spacing w:before="120"/>
        <w:ind w:left="360"/>
        <w:rPr>
          <w:rFonts w:ascii="Arial" w:hAnsi="Arial" w:cs="Arial"/>
          <w:sz w:val="22"/>
          <w:szCs w:val="22"/>
          <w:lang w:val="es-AR"/>
        </w:rPr>
      </w:pPr>
    </w:p>
    <w:p w:rsidR="009D36F9" w:rsidRPr="0051227C" w:rsidRDefault="009D36F9" w:rsidP="009D36F9">
      <w:pPr>
        <w:rPr>
          <w:rFonts w:ascii="Arial" w:hAnsi="Arial" w:cs="Arial"/>
          <w:b/>
          <w:sz w:val="22"/>
          <w:szCs w:val="22"/>
        </w:rPr>
      </w:pPr>
      <w:r w:rsidRPr="0051227C">
        <w:rPr>
          <w:rFonts w:ascii="Arial" w:hAnsi="Arial" w:cs="Arial"/>
          <w:b/>
          <w:sz w:val="22"/>
          <w:szCs w:val="22"/>
        </w:rPr>
        <w:t>6- Campo profesional y ámbitos de desempeño:</w:t>
      </w:r>
    </w:p>
    <w:p w:rsidR="009D36F9" w:rsidRPr="0051227C" w:rsidRDefault="009D36F9" w:rsidP="009D36F9">
      <w:pPr>
        <w:rPr>
          <w:rFonts w:ascii="Arial" w:hAnsi="Arial" w:cs="Arial"/>
          <w:b/>
          <w:sz w:val="22"/>
          <w:szCs w:val="22"/>
        </w:rPr>
      </w:pPr>
    </w:p>
    <w:p w:rsidR="009D36F9" w:rsidRPr="0051227C" w:rsidRDefault="009D36F9" w:rsidP="009D36F9">
      <w:pPr>
        <w:rPr>
          <w:rFonts w:ascii="Arial" w:hAnsi="Arial" w:cs="Arial"/>
          <w:sz w:val="22"/>
          <w:szCs w:val="22"/>
        </w:rPr>
      </w:pPr>
      <w:r w:rsidRPr="0051227C">
        <w:rPr>
          <w:rFonts w:ascii="Arial" w:hAnsi="Arial" w:cs="Arial"/>
          <w:sz w:val="22"/>
          <w:szCs w:val="22"/>
        </w:rPr>
        <w:t>El egresado se desempeñará en las siguientes áreas:</w:t>
      </w:r>
    </w:p>
    <w:p w:rsidR="009D36F9" w:rsidRPr="0051227C" w:rsidRDefault="009D36F9" w:rsidP="009D36F9">
      <w:pPr>
        <w:pStyle w:val="Prrafodelista"/>
        <w:numPr>
          <w:ilvl w:val="0"/>
          <w:numId w:val="4"/>
        </w:numPr>
        <w:rPr>
          <w:rFonts w:ascii="Arial" w:hAnsi="Arial" w:cs="Arial"/>
          <w:sz w:val="22"/>
          <w:szCs w:val="22"/>
        </w:rPr>
      </w:pPr>
      <w:r w:rsidRPr="0051227C">
        <w:rPr>
          <w:rFonts w:ascii="Arial" w:hAnsi="Arial" w:cs="Arial"/>
          <w:sz w:val="22"/>
          <w:szCs w:val="22"/>
        </w:rPr>
        <w:t>En el sistema educativo formal: en el nivel secundario y superior.</w:t>
      </w:r>
    </w:p>
    <w:p w:rsidR="009D36F9" w:rsidRPr="0051227C" w:rsidRDefault="009D36F9" w:rsidP="009D36F9">
      <w:pPr>
        <w:pStyle w:val="Prrafodelista"/>
        <w:numPr>
          <w:ilvl w:val="0"/>
          <w:numId w:val="4"/>
        </w:numPr>
        <w:jc w:val="both"/>
        <w:rPr>
          <w:rFonts w:ascii="Arial" w:hAnsi="Arial" w:cs="Arial"/>
          <w:sz w:val="22"/>
          <w:szCs w:val="22"/>
        </w:rPr>
      </w:pPr>
      <w:r w:rsidRPr="0051227C">
        <w:rPr>
          <w:rFonts w:ascii="Arial" w:hAnsi="Arial" w:cs="Arial"/>
          <w:sz w:val="22"/>
          <w:szCs w:val="22"/>
        </w:rPr>
        <w:t xml:space="preserve">En el sistema educativo no formal, organizaciones sociales y comunitarias. </w:t>
      </w:r>
    </w:p>
    <w:p w:rsidR="009D36F9" w:rsidRPr="0051227C" w:rsidRDefault="009D36F9" w:rsidP="009D36F9">
      <w:pPr>
        <w:pStyle w:val="Prrafodelista"/>
        <w:numPr>
          <w:ilvl w:val="0"/>
          <w:numId w:val="4"/>
        </w:numPr>
        <w:jc w:val="both"/>
        <w:rPr>
          <w:rFonts w:ascii="Arial" w:hAnsi="Arial" w:cs="Arial"/>
          <w:sz w:val="22"/>
          <w:szCs w:val="22"/>
        </w:rPr>
      </w:pPr>
      <w:r w:rsidRPr="0051227C">
        <w:rPr>
          <w:rFonts w:ascii="Arial" w:hAnsi="Arial" w:cs="Arial"/>
          <w:sz w:val="22"/>
          <w:szCs w:val="22"/>
        </w:rPr>
        <w:lastRenderedPageBreak/>
        <w:t>En sistemas de educación a distancia y entornos educativos virtuales</w:t>
      </w:r>
    </w:p>
    <w:p w:rsidR="009D36F9" w:rsidRPr="0051227C" w:rsidRDefault="009D36F9" w:rsidP="009D36F9">
      <w:pPr>
        <w:pStyle w:val="Prrafodelista"/>
        <w:numPr>
          <w:ilvl w:val="0"/>
          <w:numId w:val="4"/>
        </w:numPr>
        <w:jc w:val="both"/>
        <w:rPr>
          <w:rFonts w:ascii="Arial" w:hAnsi="Arial" w:cs="Arial"/>
          <w:sz w:val="22"/>
          <w:szCs w:val="22"/>
        </w:rPr>
      </w:pPr>
      <w:r w:rsidRPr="0051227C">
        <w:rPr>
          <w:rFonts w:ascii="Arial" w:hAnsi="Arial" w:cs="Arial"/>
          <w:sz w:val="22"/>
          <w:szCs w:val="22"/>
        </w:rPr>
        <w:t xml:space="preserve">En la capacitación laboral </w:t>
      </w:r>
    </w:p>
    <w:p w:rsidR="009D36F9" w:rsidRPr="0051227C" w:rsidRDefault="009D36F9" w:rsidP="009D36F9">
      <w:pPr>
        <w:pStyle w:val="Prrafodelista"/>
        <w:jc w:val="both"/>
        <w:rPr>
          <w:rFonts w:ascii="Arial" w:hAnsi="Arial" w:cs="Arial"/>
          <w:sz w:val="22"/>
          <w:szCs w:val="22"/>
        </w:rPr>
      </w:pPr>
    </w:p>
    <w:p w:rsidR="009D36F9" w:rsidRPr="0051227C" w:rsidRDefault="009D36F9" w:rsidP="009D36F9">
      <w:pPr>
        <w:spacing w:before="26" w:line="360" w:lineRule="auto"/>
        <w:jc w:val="both"/>
        <w:rPr>
          <w:rFonts w:ascii="Arial" w:hAnsi="Arial" w:cs="Arial"/>
          <w:b/>
          <w:sz w:val="22"/>
          <w:szCs w:val="22"/>
        </w:rPr>
      </w:pPr>
      <w:r w:rsidRPr="0051227C">
        <w:rPr>
          <w:rFonts w:ascii="Arial" w:hAnsi="Arial" w:cs="Arial"/>
          <w:b/>
          <w:sz w:val="22"/>
          <w:szCs w:val="22"/>
        </w:rPr>
        <w:t>7. Requisitos de ingreso.</w:t>
      </w:r>
    </w:p>
    <w:p w:rsidR="009D36F9" w:rsidRPr="0051227C" w:rsidRDefault="009D36F9" w:rsidP="009D36F9">
      <w:pPr>
        <w:spacing w:before="26" w:line="240" w:lineRule="atLeast"/>
        <w:jc w:val="both"/>
        <w:rPr>
          <w:rFonts w:ascii="Arial" w:hAnsi="Arial" w:cs="Arial"/>
          <w:sz w:val="22"/>
          <w:szCs w:val="22"/>
        </w:rPr>
      </w:pPr>
      <w:r w:rsidRPr="0051227C">
        <w:rPr>
          <w:rFonts w:ascii="Arial" w:hAnsi="Arial" w:cs="Arial"/>
          <w:sz w:val="22"/>
          <w:szCs w:val="22"/>
        </w:rPr>
        <w:t>Serán requisitos para el ingreso a la carrera de Profesorado de Educación los establecidos por la Ley 24.521 (Ley de Educación Superior) y los que establezcan los órganos de gobierno de la Universidad Nacional de Quilmes.</w:t>
      </w:r>
    </w:p>
    <w:p w:rsidR="009D36F9" w:rsidRPr="0051227C" w:rsidRDefault="009D36F9" w:rsidP="009D36F9">
      <w:pPr>
        <w:spacing w:before="26" w:line="360" w:lineRule="auto"/>
        <w:jc w:val="both"/>
        <w:rPr>
          <w:rFonts w:ascii="Arial" w:hAnsi="Arial" w:cs="Arial"/>
          <w:b/>
          <w:sz w:val="22"/>
          <w:szCs w:val="22"/>
        </w:rPr>
      </w:pPr>
    </w:p>
    <w:p w:rsidR="009D36F9" w:rsidRPr="0051227C" w:rsidRDefault="009D36F9" w:rsidP="009D36F9">
      <w:pPr>
        <w:spacing w:before="26" w:line="360" w:lineRule="auto"/>
        <w:jc w:val="both"/>
        <w:rPr>
          <w:rFonts w:ascii="Arial" w:hAnsi="Arial" w:cs="Arial"/>
          <w:b/>
          <w:sz w:val="22"/>
          <w:szCs w:val="22"/>
        </w:rPr>
      </w:pPr>
      <w:r w:rsidRPr="0051227C">
        <w:rPr>
          <w:rFonts w:ascii="Arial" w:hAnsi="Arial" w:cs="Arial"/>
          <w:b/>
          <w:sz w:val="22"/>
          <w:szCs w:val="22"/>
        </w:rPr>
        <w:t>8. Requisitos para la obtención del título de Profesor de Educación</w:t>
      </w:r>
      <w:proofErr w:type="gramStart"/>
      <w:r w:rsidRPr="0051227C">
        <w:rPr>
          <w:rFonts w:ascii="Arial" w:hAnsi="Arial" w:cs="Arial"/>
          <w:b/>
          <w:sz w:val="22"/>
          <w:szCs w:val="22"/>
        </w:rPr>
        <w:t xml:space="preserve">: </w:t>
      </w:r>
      <w:r w:rsidRPr="0051227C">
        <w:rPr>
          <w:rFonts w:ascii="Arial" w:hAnsi="Arial" w:cs="Arial"/>
          <w:sz w:val="22"/>
          <w:szCs w:val="22"/>
        </w:rPr>
        <w:t>:</w:t>
      </w:r>
      <w:proofErr w:type="gramEnd"/>
    </w:p>
    <w:p w:rsidR="009D36F9" w:rsidRPr="0051227C" w:rsidRDefault="009D36F9" w:rsidP="009D36F9">
      <w:pPr>
        <w:numPr>
          <w:ilvl w:val="0"/>
          <w:numId w:val="2"/>
        </w:numPr>
        <w:spacing w:line="360" w:lineRule="auto"/>
        <w:jc w:val="both"/>
        <w:rPr>
          <w:rFonts w:ascii="Arial" w:hAnsi="Arial" w:cs="Arial"/>
          <w:sz w:val="22"/>
          <w:szCs w:val="22"/>
        </w:rPr>
      </w:pPr>
      <w:r w:rsidRPr="0051227C">
        <w:rPr>
          <w:rFonts w:ascii="Arial" w:hAnsi="Arial" w:cs="Arial"/>
          <w:sz w:val="22"/>
          <w:szCs w:val="22"/>
        </w:rPr>
        <w:t xml:space="preserve">Culminar el </w:t>
      </w:r>
      <w:r w:rsidRPr="0051227C">
        <w:rPr>
          <w:rFonts w:ascii="Arial" w:hAnsi="Arial" w:cs="Arial"/>
          <w:b/>
          <w:sz w:val="22"/>
          <w:szCs w:val="22"/>
        </w:rPr>
        <w:t>Diploma en Ciencias Sociales</w:t>
      </w:r>
      <w:r w:rsidRPr="0051227C">
        <w:rPr>
          <w:rFonts w:ascii="Arial" w:hAnsi="Arial" w:cs="Arial"/>
          <w:sz w:val="22"/>
          <w:szCs w:val="22"/>
        </w:rPr>
        <w:t>.</w:t>
      </w:r>
    </w:p>
    <w:p w:rsidR="009D36F9" w:rsidRPr="0051227C" w:rsidRDefault="009D36F9" w:rsidP="009D36F9">
      <w:pPr>
        <w:numPr>
          <w:ilvl w:val="0"/>
          <w:numId w:val="2"/>
        </w:numPr>
        <w:spacing w:line="360" w:lineRule="auto"/>
        <w:jc w:val="both"/>
        <w:rPr>
          <w:rFonts w:ascii="Arial" w:hAnsi="Arial" w:cs="Arial"/>
          <w:b/>
          <w:sz w:val="22"/>
          <w:szCs w:val="22"/>
        </w:rPr>
      </w:pPr>
      <w:r w:rsidRPr="0051227C">
        <w:rPr>
          <w:rFonts w:ascii="Arial" w:hAnsi="Arial" w:cs="Arial"/>
          <w:sz w:val="22"/>
          <w:szCs w:val="22"/>
        </w:rPr>
        <w:t xml:space="preserve">Culminar el </w:t>
      </w:r>
      <w:r w:rsidRPr="0051227C">
        <w:rPr>
          <w:rFonts w:ascii="Arial" w:hAnsi="Arial" w:cs="Arial"/>
          <w:b/>
          <w:sz w:val="22"/>
          <w:szCs w:val="22"/>
        </w:rPr>
        <w:t>Ciclo Superior del Profesorado de Educación</w:t>
      </w:r>
    </w:p>
    <w:p w:rsidR="009D36F9" w:rsidRPr="0051227C" w:rsidRDefault="009D36F9" w:rsidP="009D36F9">
      <w:pPr>
        <w:rPr>
          <w:rFonts w:ascii="Arial" w:hAnsi="Arial" w:cs="Arial"/>
          <w:b/>
          <w:sz w:val="22"/>
          <w:szCs w:val="22"/>
        </w:rPr>
      </w:pPr>
    </w:p>
    <w:p w:rsidR="009D36F9" w:rsidRPr="0051227C" w:rsidRDefault="009D36F9" w:rsidP="009D36F9">
      <w:pPr>
        <w:rPr>
          <w:rFonts w:ascii="Arial" w:hAnsi="Arial" w:cs="Arial"/>
          <w:b/>
          <w:sz w:val="22"/>
          <w:szCs w:val="22"/>
        </w:rPr>
      </w:pPr>
      <w:r w:rsidRPr="0051227C">
        <w:rPr>
          <w:rFonts w:ascii="Arial" w:hAnsi="Arial" w:cs="Arial"/>
          <w:b/>
          <w:sz w:val="22"/>
          <w:szCs w:val="22"/>
        </w:rPr>
        <w:t>9- Organización Curricular y Plan de Estudios</w:t>
      </w:r>
    </w:p>
    <w:p w:rsidR="009D36F9" w:rsidRPr="0051227C" w:rsidRDefault="009D36F9" w:rsidP="009D36F9">
      <w:pPr>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Lineamientos generales</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La carrera de Profesorado de Educación tiene una duración de 4 (cuatro) años, con una organización curricular en Ciclos de Formación; siendo 2 (dos) los ciclos que la componen: un Ciclo Inicial que se corresponde con la Diplomatura en Ciencias Sociales y un Ciclo Superior, los que tienen respectivamente una duración de 2 (dos) años. </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sz w:val="22"/>
          <w:szCs w:val="22"/>
        </w:rPr>
      </w:pPr>
      <w:r w:rsidRPr="0051227C">
        <w:rPr>
          <w:rFonts w:ascii="Arial" w:hAnsi="Arial" w:cs="Arial"/>
          <w:sz w:val="22"/>
          <w:szCs w:val="22"/>
        </w:rPr>
        <w:t>Curricularmente se define desde un diseño dinámico que, al mismo tiempo que establece una estructura de espacios curriculares obligatoria, ofrece una oferta flexible de espacios curriculares electivos en ambos ciclos.</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sz w:val="22"/>
          <w:szCs w:val="22"/>
        </w:rPr>
      </w:pPr>
      <w:r w:rsidRPr="0051227C">
        <w:rPr>
          <w:rFonts w:ascii="Arial" w:hAnsi="Arial" w:cs="Arial"/>
          <w:sz w:val="22"/>
          <w:szCs w:val="22"/>
        </w:rPr>
        <w:t>Se compone de Cursos de diferente tipo de acuerdo con la naturaleza de los contenidos que desarrollan: los Cursos Básicos y Cursos Orientados que son de carácter Obligatorio;  los Cursos Electivos y la Práctica de la Enseñanza y Residencia Docente.</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sz w:val="22"/>
          <w:szCs w:val="22"/>
        </w:rPr>
      </w:pPr>
      <w:r w:rsidRPr="0051227C">
        <w:rPr>
          <w:rFonts w:ascii="Arial" w:hAnsi="Arial" w:cs="Arial"/>
          <w:sz w:val="22"/>
          <w:szCs w:val="22"/>
        </w:rPr>
        <w:t>Los mismos son de régimen cuatrimestral, con una carga horaria semanal de 5 horas (10 créditos) y una carga horaria total de 90 horas cada uno; Prácticas de enseñanza y residencia docente, de régimen anual, con una carga horaria de 180 horas   (20 créditos). Asimismo, de acuerdo con la organización académica de la Universidad Nacional de Quilmes la carga horaria los Cursos equivale a un número de créditos académicos, siendo la relación horas-créditos la siguiente:</w:t>
      </w:r>
    </w:p>
    <w:p w:rsidR="009D36F9" w:rsidRPr="0051227C" w:rsidRDefault="009D36F9" w:rsidP="009D36F9">
      <w:pPr>
        <w:jc w:val="both"/>
        <w:rPr>
          <w:rFonts w:ascii="Arial" w:hAnsi="Arial" w:cs="Arial"/>
          <w:sz w:val="22"/>
          <w:szCs w:val="22"/>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2132"/>
        <w:gridCol w:w="1704"/>
        <w:gridCol w:w="1296"/>
        <w:gridCol w:w="1319"/>
        <w:gridCol w:w="1190"/>
      </w:tblGrid>
      <w:tr w:rsidR="009D36F9" w:rsidRPr="0051227C" w:rsidTr="00AE7017">
        <w:tc>
          <w:tcPr>
            <w:tcW w:w="1125" w:type="dxa"/>
            <w:shd w:val="clear" w:color="auto" w:fill="D9D9D9"/>
          </w:tcPr>
          <w:p w:rsidR="009D36F9" w:rsidRPr="0051227C" w:rsidRDefault="009D36F9" w:rsidP="00AE7017">
            <w:pPr>
              <w:rPr>
                <w:rFonts w:ascii="Arial" w:hAnsi="Arial" w:cs="Arial"/>
                <w:b/>
                <w:sz w:val="22"/>
                <w:szCs w:val="22"/>
              </w:rPr>
            </w:pPr>
            <w:r w:rsidRPr="0051227C">
              <w:rPr>
                <w:rFonts w:ascii="Arial" w:hAnsi="Arial" w:cs="Arial"/>
                <w:b/>
                <w:sz w:val="22"/>
                <w:szCs w:val="22"/>
              </w:rPr>
              <w:t>Ciclo</w:t>
            </w:r>
          </w:p>
        </w:tc>
        <w:tc>
          <w:tcPr>
            <w:tcW w:w="2132" w:type="dxa"/>
            <w:shd w:val="clear" w:color="auto" w:fill="D9D9D9"/>
          </w:tcPr>
          <w:p w:rsidR="009D36F9" w:rsidRPr="0051227C" w:rsidRDefault="009D36F9" w:rsidP="00AE7017">
            <w:pPr>
              <w:rPr>
                <w:rFonts w:ascii="Arial" w:hAnsi="Arial" w:cs="Arial"/>
                <w:b/>
                <w:sz w:val="22"/>
                <w:szCs w:val="22"/>
              </w:rPr>
            </w:pPr>
            <w:r w:rsidRPr="0051227C">
              <w:rPr>
                <w:rFonts w:ascii="Arial" w:hAnsi="Arial" w:cs="Arial"/>
                <w:b/>
                <w:sz w:val="22"/>
                <w:szCs w:val="22"/>
              </w:rPr>
              <w:t>Tipo de Curso</w:t>
            </w:r>
          </w:p>
        </w:tc>
        <w:tc>
          <w:tcPr>
            <w:tcW w:w="1704" w:type="dxa"/>
            <w:shd w:val="clear" w:color="auto" w:fill="D9D9D9"/>
          </w:tcPr>
          <w:p w:rsidR="009D36F9" w:rsidRPr="0051227C" w:rsidRDefault="009D36F9" w:rsidP="00AE7017">
            <w:pPr>
              <w:rPr>
                <w:rFonts w:ascii="Arial" w:hAnsi="Arial" w:cs="Arial"/>
                <w:b/>
                <w:sz w:val="22"/>
                <w:szCs w:val="22"/>
              </w:rPr>
            </w:pPr>
            <w:r w:rsidRPr="0051227C">
              <w:rPr>
                <w:rFonts w:ascii="Arial" w:hAnsi="Arial" w:cs="Arial"/>
                <w:b/>
                <w:sz w:val="22"/>
                <w:szCs w:val="22"/>
              </w:rPr>
              <w:t>Cantidad</w:t>
            </w:r>
          </w:p>
          <w:p w:rsidR="009D36F9" w:rsidRPr="0051227C" w:rsidRDefault="009D36F9" w:rsidP="00AE7017">
            <w:pPr>
              <w:rPr>
                <w:rFonts w:ascii="Arial" w:hAnsi="Arial" w:cs="Arial"/>
                <w:b/>
                <w:sz w:val="22"/>
                <w:szCs w:val="22"/>
              </w:rPr>
            </w:pPr>
            <w:r w:rsidRPr="0051227C">
              <w:rPr>
                <w:rFonts w:ascii="Arial" w:hAnsi="Arial" w:cs="Arial"/>
                <w:b/>
                <w:sz w:val="22"/>
                <w:szCs w:val="22"/>
              </w:rPr>
              <w:t xml:space="preserve">de Cursos </w:t>
            </w:r>
          </w:p>
        </w:tc>
        <w:tc>
          <w:tcPr>
            <w:tcW w:w="1296" w:type="dxa"/>
            <w:shd w:val="clear" w:color="auto" w:fill="D9D9D9"/>
          </w:tcPr>
          <w:p w:rsidR="009D36F9" w:rsidRPr="0051227C" w:rsidRDefault="009D36F9" w:rsidP="00AE7017">
            <w:pPr>
              <w:rPr>
                <w:rFonts w:ascii="Arial" w:hAnsi="Arial" w:cs="Arial"/>
                <w:b/>
                <w:sz w:val="22"/>
                <w:szCs w:val="22"/>
              </w:rPr>
            </w:pPr>
            <w:r w:rsidRPr="0051227C">
              <w:rPr>
                <w:rFonts w:ascii="Arial" w:hAnsi="Arial" w:cs="Arial"/>
                <w:b/>
                <w:sz w:val="22"/>
                <w:szCs w:val="22"/>
              </w:rPr>
              <w:t>Carga Horaria por Curso</w:t>
            </w:r>
          </w:p>
        </w:tc>
        <w:tc>
          <w:tcPr>
            <w:tcW w:w="1319" w:type="dxa"/>
            <w:shd w:val="clear" w:color="auto" w:fill="D9D9D9"/>
          </w:tcPr>
          <w:p w:rsidR="009D36F9" w:rsidRPr="0051227C" w:rsidRDefault="009D36F9" w:rsidP="00AE7017">
            <w:pPr>
              <w:rPr>
                <w:rFonts w:ascii="Arial" w:hAnsi="Arial" w:cs="Arial"/>
                <w:b/>
                <w:sz w:val="22"/>
                <w:szCs w:val="22"/>
              </w:rPr>
            </w:pPr>
            <w:r w:rsidRPr="0051227C">
              <w:rPr>
                <w:rFonts w:ascii="Arial" w:hAnsi="Arial" w:cs="Arial"/>
                <w:b/>
                <w:sz w:val="22"/>
                <w:szCs w:val="22"/>
              </w:rPr>
              <w:t xml:space="preserve">Carga </w:t>
            </w:r>
          </w:p>
          <w:p w:rsidR="009D36F9" w:rsidRPr="0051227C" w:rsidRDefault="009D36F9" w:rsidP="00AE7017">
            <w:pPr>
              <w:rPr>
                <w:rFonts w:ascii="Arial" w:hAnsi="Arial" w:cs="Arial"/>
                <w:b/>
                <w:sz w:val="22"/>
                <w:szCs w:val="22"/>
              </w:rPr>
            </w:pPr>
            <w:r w:rsidRPr="0051227C">
              <w:rPr>
                <w:rFonts w:ascii="Arial" w:hAnsi="Arial" w:cs="Arial"/>
                <w:b/>
                <w:sz w:val="22"/>
                <w:szCs w:val="22"/>
              </w:rPr>
              <w:t xml:space="preserve"> Horaria</w:t>
            </w:r>
          </w:p>
          <w:p w:rsidR="009D36F9" w:rsidRPr="0051227C" w:rsidRDefault="009D36F9" w:rsidP="00AE7017">
            <w:pPr>
              <w:rPr>
                <w:rFonts w:ascii="Arial" w:hAnsi="Arial" w:cs="Arial"/>
                <w:b/>
                <w:sz w:val="22"/>
                <w:szCs w:val="22"/>
              </w:rPr>
            </w:pPr>
            <w:r w:rsidRPr="0051227C">
              <w:rPr>
                <w:rFonts w:ascii="Arial" w:hAnsi="Arial" w:cs="Arial"/>
                <w:b/>
                <w:sz w:val="22"/>
                <w:szCs w:val="22"/>
              </w:rPr>
              <w:t>General</w:t>
            </w:r>
          </w:p>
        </w:tc>
        <w:tc>
          <w:tcPr>
            <w:tcW w:w="1190" w:type="dxa"/>
            <w:shd w:val="clear" w:color="auto" w:fill="D9D9D9"/>
          </w:tcPr>
          <w:p w:rsidR="009D36F9" w:rsidRPr="0051227C" w:rsidRDefault="009D36F9" w:rsidP="00AE7017">
            <w:pPr>
              <w:rPr>
                <w:rFonts w:ascii="Arial" w:hAnsi="Arial" w:cs="Arial"/>
                <w:b/>
                <w:sz w:val="22"/>
                <w:szCs w:val="22"/>
              </w:rPr>
            </w:pPr>
            <w:r w:rsidRPr="0051227C">
              <w:rPr>
                <w:rFonts w:ascii="Arial" w:hAnsi="Arial" w:cs="Arial"/>
                <w:b/>
                <w:sz w:val="22"/>
                <w:szCs w:val="22"/>
              </w:rPr>
              <w:t>Créditos</w:t>
            </w:r>
          </w:p>
        </w:tc>
      </w:tr>
      <w:tr w:rsidR="009D36F9" w:rsidRPr="0051227C" w:rsidTr="00AE7017">
        <w:tc>
          <w:tcPr>
            <w:tcW w:w="1125" w:type="dxa"/>
            <w:vMerge w:val="restart"/>
          </w:tcPr>
          <w:p w:rsidR="009D36F9" w:rsidRPr="0051227C" w:rsidRDefault="009D36F9" w:rsidP="00AE7017">
            <w:pPr>
              <w:rPr>
                <w:rFonts w:ascii="Arial" w:hAnsi="Arial" w:cs="Arial"/>
                <w:sz w:val="22"/>
                <w:szCs w:val="22"/>
              </w:rPr>
            </w:pPr>
            <w:r w:rsidRPr="0051227C">
              <w:rPr>
                <w:rFonts w:ascii="Arial" w:hAnsi="Arial" w:cs="Arial"/>
                <w:sz w:val="22"/>
                <w:szCs w:val="22"/>
              </w:rPr>
              <w:t>Ciclo Inicial</w:t>
            </w:r>
          </w:p>
        </w:tc>
        <w:tc>
          <w:tcPr>
            <w:tcW w:w="2132" w:type="dxa"/>
          </w:tcPr>
          <w:p w:rsidR="009D36F9" w:rsidRPr="0051227C" w:rsidRDefault="009D36F9" w:rsidP="00AE7017">
            <w:pPr>
              <w:rPr>
                <w:rFonts w:ascii="Arial" w:hAnsi="Arial" w:cs="Arial"/>
                <w:sz w:val="22"/>
                <w:szCs w:val="22"/>
              </w:rPr>
            </w:pPr>
            <w:r w:rsidRPr="0051227C">
              <w:rPr>
                <w:rFonts w:ascii="Arial" w:hAnsi="Arial" w:cs="Arial"/>
                <w:sz w:val="22"/>
                <w:szCs w:val="22"/>
              </w:rPr>
              <w:t xml:space="preserve">Cursos Básicos </w:t>
            </w:r>
          </w:p>
        </w:tc>
        <w:tc>
          <w:tcPr>
            <w:tcW w:w="1704" w:type="dxa"/>
          </w:tcPr>
          <w:p w:rsidR="009D36F9" w:rsidRPr="0051227C" w:rsidRDefault="009D36F9" w:rsidP="00AE7017">
            <w:pPr>
              <w:rPr>
                <w:rFonts w:ascii="Arial" w:hAnsi="Arial" w:cs="Arial"/>
                <w:sz w:val="22"/>
                <w:szCs w:val="22"/>
              </w:rPr>
            </w:pPr>
            <w:r w:rsidRPr="0051227C">
              <w:rPr>
                <w:rFonts w:ascii="Arial" w:hAnsi="Arial" w:cs="Arial"/>
                <w:sz w:val="22"/>
                <w:szCs w:val="22"/>
              </w:rPr>
              <w:t>6</w:t>
            </w:r>
          </w:p>
        </w:tc>
        <w:tc>
          <w:tcPr>
            <w:tcW w:w="1296" w:type="dxa"/>
          </w:tcPr>
          <w:p w:rsidR="009D36F9" w:rsidRPr="0051227C" w:rsidRDefault="009D36F9" w:rsidP="00AE7017">
            <w:pPr>
              <w:rPr>
                <w:rFonts w:ascii="Arial" w:hAnsi="Arial" w:cs="Arial"/>
                <w:sz w:val="22"/>
                <w:szCs w:val="22"/>
              </w:rPr>
            </w:pPr>
            <w:r w:rsidRPr="0051227C">
              <w:rPr>
                <w:rFonts w:ascii="Arial" w:hAnsi="Arial" w:cs="Arial"/>
                <w:sz w:val="22"/>
                <w:szCs w:val="22"/>
              </w:rPr>
              <w:t>90 hs.</w:t>
            </w:r>
          </w:p>
        </w:tc>
        <w:tc>
          <w:tcPr>
            <w:tcW w:w="1319" w:type="dxa"/>
          </w:tcPr>
          <w:p w:rsidR="009D36F9" w:rsidRPr="0051227C" w:rsidRDefault="009D36F9" w:rsidP="00AE7017">
            <w:pPr>
              <w:rPr>
                <w:rFonts w:ascii="Arial" w:hAnsi="Arial" w:cs="Arial"/>
                <w:sz w:val="22"/>
                <w:szCs w:val="22"/>
              </w:rPr>
            </w:pPr>
            <w:r w:rsidRPr="0051227C">
              <w:rPr>
                <w:rFonts w:ascii="Arial" w:hAnsi="Arial" w:cs="Arial"/>
                <w:sz w:val="22"/>
                <w:szCs w:val="22"/>
              </w:rPr>
              <w:t>540 hs.</w:t>
            </w:r>
          </w:p>
        </w:tc>
        <w:tc>
          <w:tcPr>
            <w:tcW w:w="1190" w:type="dxa"/>
          </w:tcPr>
          <w:p w:rsidR="009D36F9" w:rsidRPr="0051227C" w:rsidRDefault="009D36F9" w:rsidP="00AE7017">
            <w:pPr>
              <w:rPr>
                <w:rFonts w:ascii="Arial" w:hAnsi="Arial" w:cs="Arial"/>
                <w:sz w:val="22"/>
                <w:szCs w:val="22"/>
              </w:rPr>
            </w:pPr>
            <w:r w:rsidRPr="0051227C">
              <w:rPr>
                <w:rFonts w:ascii="Arial" w:hAnsi="Arial" w:cs="Arial"/>
                <w:sz w:val="22"/>
                <w:szCs w:val="22"/>
              </w:rPr>
              <w:t>60</w:t>
            </w:r>
          </w:p>
        </w:tc>
      </w:tr>
      <w:tr w:rsidR="009D36F9" w:rsidRPr="0051227C" w:rsidTr="00AE7017">
        <w:trPr>
          <w:trHeight w:val="707"/>
        </w:trPr>
        <w:tc>
          <w:tcPr>
            <w:tcW w:w="1125" w:type="dxa"/>
            <w:vMerge/>
          </w:tcPr>
          <w:p w:rsidR="009D36F9" w:rsidRPr="0051227C" w:rsidRDefault="009D36F9" w:rsidP="00AE7017">
            <w:pPr>
              <w:rPr>
                <w:rFonts w:ascii="Arial" w:hAnsi="Arial" w:cs="Arial"/>
                <w:sz w:val="22"/>
                <w:szCs w:val="22"/>
              </w:rPr>
            </w:pPr>
          </w:p>
        </w:tc>
        <w:tc>
          <w:tcPr>
            <w:tcW w:w="2132" w:type="dxa"/>
          </w:tcPr>
          <w:p w:rsidR="009D36F9" w:rsidRPr="0051227C" w:rsidRDefault="009D36F9" w:rsidP="00AE7017">
            <w:pPr>
              <w:rPr>
                <w:rFonts w:ascii="Arial" w:hAnsi="Arial" w:cs="Arial"/>
                <w:sz w:val="22"/>
                <w:szCs w:val="22"/>
              </w:rPr>
            </w:pPr>
            <w:r w:rsidRPr="0051227C">
              <w:rPr>
                <w:rFonts w:ascii="Arial" w:hAnsi="Arial" w:cs="Arial"/>
                <w:sz w:val="22"/>
                <w:szCs w:val="22"/>
              </w:rPr>
              <w:t>Cursos Orientados</w:t>
            </w:r>
          </w:p>
        </w:tc>
        <w:tc>
          <w:tcPr>
            <w:tcW w:w="1704" w:type="dxa"/>
          </w:tcPr>
          <w:p w:rsidR="009D36F9" w:rsidRPr="0051227C" w:rsidRDefault="009D36F9" w:rsidP="00AE7017">
            <w:pPr>
              <w:rPr>
                <w:rFonts w:ascii="Arial" w:hAnsi="Arial" w:cs="Arial"/>
                <w:sz w:val="22"/>
                <w:szCs w:val="22"/>
              </w:rPr>
            </w:pPr>
            <w:r w:rsidRPr="0051227C">
              <w:rPr>
                <w:rFonts w:ascii="Arial" w:hAnsi="Arial" w:cs="Arial"/>
                <w:sz w:val="22"/>
                <w:szCs w:val="22"/>
              </w:rPr>
              <w:t>6</w:t>
            </w:r>
          </w:p>
        </w:tc>
        <w:tc>
          <w:tcPr>
            <w:tcW w:w="1296" w:type="dxa"/>
          </w:tcPr>
          <w:p w:rsidR="009D36F9" w:rsidRPr="0051227C" w:rsidRDefault="009D36F9" w:rsidP="00AE7017">
            <w:pPr>
              <w:rPr>
                <w:rFonts w:ascii="Arial" w:hAnsi="Arial" w:cs="Arial"/>
                <w:sz w:val="22"/>
                <w:szCs w:val="22"/>
              </w:rPr>
            </w:pPr>
            <w:r w:rsidRPr="0051227C">
              <w:rPr>
                <w:rFonts w:ascii="Arial" w:hAnsi="Arial" w:cs="Arial"/>
                <w:sz w:val="22"/>
                <w:szCs w:val="22"/>
              </w:rPr>
              <w:t>90 hs.</w:t>
            </w:r>
          </w:p>
        </w:tc>
        <w:tc>
          <w:tcPr>
            <w:tcW w:w="1319" w:type="dxa"/>
          </w:tcPr>
          <w:p w:rsidR="009D36F9" w:rsidRPr="0051227C" w:rsidRDefault="009D36F9" w:rsidP="00AE7017">
            <w:pPr>
              <w:rPr>
                <w:rFonts w:ascii="Arial" w:hAnsi="Arial" w:cs="Arial"/>
                <w:sz w:val="22"/>
                <w:szCs w:val="22"/>
              </w:rPr>
            </w:pPr>
            <w:r w:rsidRPr="0051227C">
              <w:rPr>
                <w:rFonts w:ascii="Arial" w:hAnsi="Arial" w:cs="Arial"/>
                <w:sz w:val="22"/>
                <w:szCs w:val="22"/>
              </w:rPr>
              <w:t>540 hs.</w:t>
            </w:r>
          </w:p>
        </w:tc>
        <w:tc>
          <w:tcPr>
            <w:tcW w:w="1190" w:type="dxa"/>
          </w:tcPr>
          <w:p w:rsidR="009D36F9" w:rsidRPr="0051227C" w:rsidRDefault="009D36F9" w:rsidP="00AE7017">
            <w:pPr>
              <w:rPr>
                <w:rFonts w:ascii="Arial" w:hAnsi="Arial" w:cs="Arial"/>
                <w:sz w:val="22"/>
                <w:szCs w:val="22"/>
              </w:rPr>
            </w:pPr>
            <w:r w:rsidRPr="0051227C">
              <w:rPr>
                <w:rFonts w:ascii="Arial" w:hAnsi="Arial" w:cs="Arial"/>
                <w:sz w:val="22"/>
                <w:szCs w:val="22"/>
              </w:rPr>
              <w:t>60</w:t>
            </w:r>
          </w:p>
        </w:tc>
      </w:tr>
      <w:tr w:rsidR="009D36F9" w:rsidRPr="0051227C" w:rsidTr="00AE7017">
        <w:tc>
          <w:tcPr>
            <w:tcW w:w="1125" w:type="dxa"/>
            <w:vMerge/>
          </w:tcPr>
          <w:p w:rsidR="009D36F9" w:rsidRPr="0051227C" w:rsidRDefault="009D36F9" w:rsidP="00AE7017">
            <w:pPr>
              <w:rPr>
                <w:rFonts w:ascii="Arial" w:hAnsi="Arial" w:cs="Arial"/>
                <w:sz w:val="22"/>
                <w:szCs w:val="22"/>
              </w:rPr>
            </w:pPr>
          </w:p>
        </w:tc>
        <w:tc>
          <w:tcPr>
            <w:tcW w:w="2132" w:type="dxa"/>
          </w:tcPr>
          <w:p w:rsidR="009D36F9" w:rsidRPr="0051227C" w:rsidRDefault="009D36F9" w:rsidP="00AE7017">
            <w:pPr>
              <w:rPr>
                <w:rFonts w:ascii="Arial" w:hAnsi="Arial" w:cs="Arial"/>
                <w:sz w:val="22"/>
                <w:szCs w:val="22"/>
              </w:rPr>
            </w:pPr>
            <w:r w:rsidRPr="0051227C">
              <w:rPr>
                <w:rFonts w:ascii="Arial" w:hAnsi="Arial" w:cs="Arial"/>
                <w:sz w:val="22"/>
                <w:szCs w:val="22"/>
              </w:rPr>
              <w:t>Cursos Electivos</w:t>
            </w:r>
          </w:p>
        </w:tc>
        <w:tc>
          <w:tcPr>
            <w:tcW w:w="1704" w:type="dxa"/>
          </w:tcPr>
          <w:p w:rsidR="009D36F9" w:rsidRPr="0051227C" w:rsidRDefault="009D36F9" w:rsidP="00AE7017">
            <w:pPr>
              <w:rPr>
                <w:rFonts w:ascii="Arial" w:hAnsi="Arial" w:cs="Arial"/>
                <w:sz w:val="22"/>
                <w:szCs w:val="22"/>
              </w:rPr>
            </w:pPr>
            <w:r w:rsidRPr="0051227C">
              <w:rPr>
                <w:rFonts w:ascii="Arial" w:hAnsi="Arial" w:cs="Arial"/>
                <w:sz w:val="22"/>
                <w:szCs w:val="22"/>
              </w:rPr>
              <w:t>3</w:t>
            </w:r>
          </w:p>
        </w:tc>
        <w:tc>
          <w:tcPr>
            <w:tcW w:w="1296" w:type="dxa"/>
          </w:tcPr>
          <w:p w:rsidR="009D36F9" w:rsidRPr="0051227C" w:rsidRDefault="009D36F9" w:rsidP="00AE7017">
            <w:pPr>
              <w:rPr>
                <w:rFonts w:ascii="Arial" w:hAnsi="Arial" w:cs="Arial"/>
                <w:sz w:val="22"/>
                <w:szCs w:val="22"/>
              </w:rPr>
            </w:pPr>
            <w:r w:rsidRPr="0051227C">
              <w:rPr>
                <w:rFonts w:ascii="Arial" w:hAnsi="Arial" w:cs="Arial"/>
                <w:sz w:val="22"/>
                <w:szCs w:val="22"/>
              </w:rPr>
              <w:t>90 hs.</w:t>
            </w:r>
          </w:p>
        </w:tc>
        <w:tc>
          <w:tcPr>
            <w:tcW w:w="1319" w:type="dxa"/>
          </w:tcPr>
          <w:p w:rsidR="009D36F9" w:rsidRPr="0051227C" w:rsidRDefault="009D36F9" w:rsidP="00AE7017">
            <w:pPr>
              <w:rPr>
                <w:rFonts w:ascii="Arial" w:hAnsi="Arial" w:cs="Arial"/>
                <w:sz w:val="22"/>
                <w:szCs w:val="22"/>
              </w:rPr>
            </w:pPr>
            <w:r w:rsidRPr="0051227C">
              <w:rPr>
                <w:rFonts w:ascii="Arial" w:hAnsi="Arial" w:cs="Arial"/>
                <w:sz w:val="22"/>
                <w:szCs w:val="22"/>
              </w:rPr>
              <w:t>270 hs.</w:t>
            </w:r>
          </w:p>
        </w:tc>
        <w:tc>
          <w:tcPr>
            <w:tcW w:w="1190" w:type="dxa"/>
          </w:tcPr>
          <w:p w:rsidR="009D36F9" w:rsidRPr="0051227C" w:rsidRDefault="009D36F9" w:rsidP="00AE7017">
            <w:pPr>
              <w:rPr>
                <w:rFonts w:ascii="Arial" w:hAnsi="Arial" w:cs="Arial"/>
                <w:sz w:val="22"/>
                <w:szCs w:val="22"/>
              </w:rPr>
            </w:pPr>
            <w:r w:rsidRPr="0051227C">
              <w:rPr>
                <w:rFonts w:ascii="Arial" w:hAnsi="Arial" w:cs="Arial"/>
                <w:sz w:val="22"/>
                <w:szCs w:val="22"/>
              </w:rPr>
              <w:t>30</w:t>
            </w:r>
          </w:p>
        </w:tc>
      </w:tr>
      <w:tr w:rsidR="009D36F9" w:rsidRPr="0051227C" w:rsidTr="00AE7017">
        <w:tc>
          <w:tcPr>
            <w:tcW w:w="1125" w:type="dxa"/>
            <w:vMerge w:val="restart"/>
          </w:tcPr>
          <w:p w:rsidR="009D36F9" w:rsidRPr="0051227C" w:rsidRDefault="009D36F9" w:rsidP="00AE7017">
            <w:pPr>
              <w:rPr>
                <w:rFonts w:ascii="Arial" w:hAnsi="Arial" w:cs="Arial"/>
                <w:sz w:val="22"/>
                <w:szCs w:val="22"/>
              </w:rPr>
            </w:pPr>
            <w:r w:rsidRPr="0051227C">
              <w:rPr>
                <w:rFonts w:ascii="Arial" w:hAnsi="Arial" w:cs="Arial"/>
                <w:sz w:val="22"/>
                <w:szCs w:val="22"/>
              </w:rPr>
              <w:t>Ciclo Superior</w:t>
            </w:r>
          </w:p>
        </w:tc>
        <w:tc>
          <w:tcPr>
            <w:tcW w:w="2132" w:type="dxa"/>
          </w:tcPr>
          <w:p w:rsidR="009D36F9" w:rsidRPr="0051227C" w:rsidRDefault="009D36F9" w:rsidP="00AE7017">
            <w:pPr>
              <w:rPr>
                <w:rFonts w:ascii="Arial" w:hAnsi="Arial" w:cs="Arial"/>
                <w:sz w:val="22"/>
                <w:szCs w:val="22"/>
              </w:rPr>
            </w:pPr>
            <w:r w:rsidRPr="0051227C">
              <w:rPr>
                <w:rFonts w:ascii="Arial" w:hAnsi="Arial" w:cs="Arial"/>
                <w:sz w:val="22"/>
                <w:szCs w:val="22"/>
              </w:rPr>
              <w:t>Cursos Básicos</w:t>
            </w:r>
          </w:p>
        </w:tc>
        <w:tc>
          <w:tcPr>
            <w:tcW w:w="1704" w:type="dxa"/>
          </w:tcPr>
          <w:p w:rsidR="009D36F9" w:rsidRPr="0051227C" w:rsidRDefault="009D36F9" w:rsidP="00AE7017">
            <w:pPr>
              <w:rPr>
                <w:rFonts w:ascii="Arial" w:hAnsi="Arial" w:cs="Arial"/>
                <w:sz w:val="22"/>
                <w:szCs w:val="22"/>
              </w:rPr>
            </w:pPr>
            <w:r w:rsidRPr="0051227C">
              <w:rPr>
                <w:rFonts w:ascii="Arial" w:hAnsi="Arial" w:cs="Arial"/>
                <w:sz w:val="22"/>
                <w:szCs w:val="22"/>
              </w:rPr>
              <w:t>10</w:t>
            </w:r>
          </w:p>
        </w:tc>
        <w:tc>
          <w:tcPr>
            <w:tcW w:w="1296" w:type="dxa"/>
          </w:tcPr>
          <w:p w:rsidR="009D36F9" w:rsidRPr="0051227C" w:rsidRDefault="009D36F9" w:rsidP="00AE7017">
            <w:pPr>
              <w:rPr>
                <w:rFonts w:ascii="Arial" w:hAnsi="Arial" w:cs="Arial"/>
                <w:sz w:val="22"/>
                <w:szCs w:val="22"/>
              </w:rPr>
            </w:pPr>
            <w:r w:rsidRPr="0051227C">
              <w:rPr>
                <w:rFonts w:ascii="Arial" w:hAnsi="Arial" w:cs="Arial"/>
                <w:sz w:val="22"/>
                <w:szCs w:val="22"/>
              </w:rPr>
              <w:t>90 hs.</w:t>
            </w:r>
          </w:p>
        </w:tc>
        <w:tc>
          <w:tcPr>
            <w:tcW w:w="1319" w:type="dxa"/>
          </w:tcPr>
          <w:p w:rsidR="009D36F9" w:rsidRPr="0051227C" w:rsidRDefault="009D36F9" w:rsidP="00AE7017">
            <w:pPr>
              <w:rPr>
                <w:rFonts w:ascii="Arial" w:hAnsi="Arial" w:cs="Arial"/>
                <w:sz w:val="22"/>
                <w:szCs w:val="22"/>
              </w:rPr>
            </w:pPr>
            <w:r w:rsidRPr="0051227C">
              <w:rPr>
                <w:rFonts w:ascii="Arial" w:hAnsi="Arial" w:cs="Arial"/>
                <w:sz w:val="22"/>
                <w:szCs w:val="22"/>
              </w:rPr>
              <w:t>900 hs.</w:t>
            </w:r>
          </w:p>
        </w:tc>
        <w:tc>
          <w:tcPr>
            <w:tcW w:w="1190" w:type="dxa"/>
          </w:tcPr>
          <w:p w:rsidR="009D36F9" w:rsidRPr="0051227C" w:rsidRDefault="009D36F9" w:rsidP="00AE7017">
            <w:pPr>
              <w:rPr>
                <w:rFonts w:ascii="Arial" w:hAnsi="Arial" w:cs="Arial"/>
                <w:sz w:val="22"/>
                <w:szCs w:val="22"/>
              </w:rPr>
            </w:pPr>
            <w:r w:rsidRPr="0051227C">
              <w:rPr>
                <w:rFonts w:ascii="Arial" w:hAnsi="Arial" w:cs="Arial"/>
                <w:sz w:val="22"/>
                <w:szCs w:val="22"/>
              </w:rPr>
              <w:t>100</w:t>
            </w:r>
          </w:p>
        </w:tc>
      </w:tr>
      <w:tr w:rsidR="009D36F9" w:rsidRPr="0051227C" w:rsidTr="00AE7017">
        <w:tc>
          <w:tcPr>
            <w:tcW w:w="1125" w:type="dxa"/>
            <w:vMerge/>
          </w:tcPr>
          <w:p w:rsidR="009D36F9" w:rsidRPr="0051227C" w:rsidRDefault="009D36F9" w:rsidP="00AE7017">
            <w:pPr>
              <w:rPr>
                <w:rFonts w:ascii="Arial" w:hAnsi="Arial" w:cs="Arial"/>
                <w:sz w:val="22"/>
                <w:szCs w:val="22"/>
              </w:rPr>
            </w:pPr>
          </w:p>
        </w:tc>
        <w:tc>
          <w:tcPr>
            <w:tcW w:w="2132" w:type="dxa"/>
          </w:tcPr>
          <w:p w:rsidR="009D36F9" w:rsidRPr="0051227C" w:rsidRDefault="009D36F9" w:rsidP="00AE7017">
            <w:pPr>
              <w:rPr>
                <w:rFonts w:ascii="Arial" w:hAnsi="Arial" w:cs="Arial"/>
                <w:sz w:val="22"/>
                <w:szCs w:val="22"/>
              </w:rPr>
            </w:pPr>
            <w:r w:rsidRPr="0051227C">
              <w:rPr>
                <w:rFonts w:ascii="Arial" w:hAnsi="Arial" w:cs="Arial"/>
                <w:sz w:val="22"/>
                <w:szCs w:val="22"/>
              </w:rPr>
              <w:t>Cursos Electivos</w:t>
            </w:r>
          </w:p>
        </w:tc>
        <w:tc>
          <w:tcPr>
            <w:tcW w:w="1704" w:type="dxa"/>
          </w:tcPr>
          <w:p w:rsidR="009D36F9" w:rsidRPr="0051227C" w:rsidRDefault="009D36F9" w:rsidP="00AE7017">
            <w:pPr>
              <w:rPr>
                <w:rFonts w:ascii="Arial" w:hAnsi="Arial" w:cs="Arial"/>
                <w:sz w:val="22"/>
                <w:szCs w:val="22"/>
              </w:rPr>
            </w:pPr>
            <w:r w:rsidRPr="0051227C">
              <w:rPr>
                <w:rFonts w:ascii="Arial" w:hAnsi="Arial" w:cs="Arial"/>
                <w:sz w:val="22"/>
                <w:szCs w:val="22"/>
              </w:rPr>
              <w:t>5</w:t>
            </w:r>
          </w:p>
        </w:tc>
        <w:tc>
          <w:tcPr>
            <w:tcW w:w="1296" w:type="dxa"/>
          </w:tcPr>
          <w:p w:rsidR="009D36F9" w:rsidRPr="0051227C" w:rsidRDefault="009D36F9" w:rsidP="00AE7017">
            <w:pPr>
              <w:rPr>
                <w:rFonts w:ascii="Arial" w:hAnsi="Arial" w:cs="Arial"/>
                <w:sz w:val="22"/>
                <w:szCs w:val="22"/>
              </w:rPr>
            </w:pPr>
            <w:r w:rsidRPr="0051227C">
              <w:rPr>
                <w:rFonts w:ascii="Arial" w:hAnsi="Arial" w:cs="Arial"/>
                <w:sz w:val="22"/>
                <w:szCs w:val="22"/>
              </w:rPr>
              <w:t>90 hs.</w:t>
            </w:r>
          </w:p>
        </w:tc>
        <w:tc>
          <w:tcPr>
            <w:tcW w:w="1319" w:type="dxa"/>
          </w:tcPr>
          <w:p w:rsidR="009D36F9" w:rsidRPr="0051227C" w:rsidRDefault="009D36F9" w:rsidP="00AE7017">
            <w:pPr>
              <w:rPr>
                <w:rFonts w:ascii="Arial" w:hAnsi="Arial" w:cs="Arial"/>
                <w:sz w:val="22"/>
                <w:szCs w:val="22"/>
              </w:rPr>
            </w:pPr>
            <w:r w:rsidRPr="0051227C">
              <w:rPr>
                <w:rFonts w:ascii="Arial" w:hAnsi="Arial" w:cs="Arial"/>
                <w:sz w:val="22"/>
                <w:szCs w:val="22"/>
              </w:rPr>
              <w:t>450 hs.</w:t>
            </w:r>
          </w:p>
        </w:tc>
        <w:tc>
          <w:tcPr>
            <w:tcW w:w="1190" w:type="dxa"/>
          </w:tcPr>
          <w:p w:rsidR="009D36F9" w:rsidRPr="0051227C" w:rsidRDefault="009D36F9" w:rsidP="00AE7017">
            <w:pPr>
              <w:rPr>
                <w:rFonts w:ascii="Arial" w:hAnsi="Arial" w:cs="Arial"/>
                <w:sz w:val="22"/>
                <w:szCs w:val="22"/>
              </w:rPr>
            </w:pPr>
            <w:r w:rsidRPr="0051227C">
              <w:rPr>
                <w:rFonts w:ascii="Arial" w:hAnsi="Arial" w:cs="Arial"/>
                <w:sz w:val="22"/>
                <w:szCs w:val="22"/>
              </w:rPr>
              <w:t>50</w:t>
            </w:r>
          </w:p>
        </w:tc>
      </w:tr>
      <w:tr w:rsidR="009D36F9" w:rsidRPr="0051227C" w:rsidTr="00AE7017">
        <w:trPr>
          <w:trHeight w:val="373"/>
        </w:trPr>
        <w:tc>
          <w:tcPr>
            <w:tcW w:w="1125" w:type="dxa"/>
            <w:vMerge/>
          </w:tcPr>
          <w:p w:rsidR="009D36F9" w:rsidRPr="0051227C" w:rsidRDefault="009D36F9" w:rsidP="00AE7017">
            <w:pPr>
              <w:rPr>
                <w:rFonts w:ascii="Arial" w:hAnsi="Arial" w:cs="Arial"/>
                <w:sz w:val="22"/>
                <w:szCs w:val="22"/>
              </w:rPr>
            </w:pPr>
          </w:p>
        </w:tc>
        <w:tc>
          <w:tcPr>
            <w:tcW w:w="2132" w:type="dxa"/>
          </w:tcPr>
          <w:p w:rsidR="009D36F9" w:rsidRPr="0051227C" w:rsidRDefault="009D36F9" w:rsidP="00AE7017">
            <w:pPr>
              <w:rPr>
                <w:rFonts w:ascii="Arial" w:hAnsi="Arial" w:cs="Arial"/>
                <w:sz w:val="22"/>
                <w:szCs w:val="22"/>
              </w:rPr>
            </w:pPr>
            <w:r w:rsidRPr="0051227C">
              <w:rPr>
                <w:rFonts w:ascii="Arial" w:hAnsi="Arial" w:cs="Arial"/>
                <w:sz w:val="22"/>
                <w:szCs w:val="22"/>
              </w:rPr>
              <w:t>Práctica de la Enseñanza y Residencia Docente.</w:t>
            </w:r>
          </w:p>
        </w:tc>
        <w:tc>
          <w:tcPr>
            <w:tcW w:w="1704" w:type="dxa"/>
          </w:tcPr>
          <w:p w:rsidR="009D36F9" w:rsidRPr="0051227C" w:rsidRDefault="009D36F9" w:rsidP="00AE7017">
            <w:pPr>
              <w:rPr>
                <w:rFonts w:ascii="Arial" w:hAnsi="Arial" w:cs="Arial"/>
                <w:sz w:val="22"/>
                <w:szCs w:val="22"/>
              </w:rPr>
            </w:pPr>
            <w:r w:rsidRPr="0051227C">
              <w:rPr>
                <w:rFonts w:ascii="Arial" w:hAnsi="Arial" w:cs="Arial"/>
                <w:sz w:val="22"/>
                <w:szCs w:val="22"/>
              </w:rPr>
              <w:t>1</w:t>
            </w:r>
          </w:p>
        </w:tc>
        <w:tc>
          <w:tcPr>
            <w:tcW w:w="1296" w:type="dxa"/>
          </w:tcPr>
          <w:p w:rsidR="009D36F9" w:rsidRPr="0051227C" w:rsidRDefault="009D36F9" w:rsidP="00AE7017">
            <w:pPr>
              <w:rPr>
                <w:rFonts w:ascii="Arial" w:hAnsi="Arial" w:cs="Arial"/>
                <w:sz w:val="22"/>
                <w:szCs w:val="22"/>
              </w:rPr>
            </w:pPr>
            <w:r w:rsidRPr="0051227C">
              <w:rPr>
                <w:rFonts w:ascii="Arial" w:hAnsi="Arial" w:cs="Arial"/>
                <w:sz w:val="22"/>
                <w:szCs w:val="22"/>
              </w:rPr>
              <w:t>180 hs.</w:t>
            </w:r>
          </w:p>
        </w:tc>
        <w:tc>
          <w:tcPr>
            <w:tcW w:w="1319" w:type="dxa"/>
          </w:tcPr>
          <w:p w:rsidR="009D36F9" w:rsidRPr="0051227C" w:rsidRDefault="009D36F9" w:rsidP="00AE7017">
            <w:pPr>
              <w:rPr>
                <w:rFonts w:ascii="Arial" w:hAnsi="Arial" w:cs="Arial"/>
                <w:sz w:val="22"/>
                <w:szCs w:val="22"/>
              </w:rPr>
            </w:pPr>
            <w:r w:rsidRPr="0051227C">
              <w:rPr>
                <w:rFonts w:ascii="Arial" w:hAnsi="Arial" w:cs="Arial"/>
                <w:sz w:val="22"/>
                <w:szCs w:val="22"/>
              </w:rPr>
              <w:t>180 hs.</w:t>
            </w:r>
          </w:p>
        </w:tc>
        <w:tc>
          <w:tcPr>
            <w:tcW w:w="1190" w:type="dxa"/>
          </w:tcPr>
          <w:p w:rsidR="009D36F9" w:rsidRPr="0051227C" w:rsidRDefault="009D36F9" w:rsidP="00AE7017">
            <w:pPr>
              <w:rPr>
                <w:rFonts w:ascii="Arial" w:hAnsi="Arial" w:cs="Arial"/>
                <w:sz w:val="22"/>
                <w:szCs w:val="22"/>
              </w:rPr>
            </w:pPr>
            <w:r w:rsidRPr="0051227C">
              <w:rPr>
                <w:rFonts w:ascii="Arial" w:hAnsi="Arial" w:cs="Arial"/>
                <w:sz w:val="22"/>
                <w:szCs w:val="22"/>
              </w:rPr>
              <w:t>20</w:t>
            </w:r>
          </w:p>
        </w:tc>
      </w:tr>
      <w:tr w:rsidR="009D36F9" w:rsidRPr="0051227C" w:rsidTr="00AE7017">
        <w:tc>
          <w:tcPr>
            <w:tcW w:w="1125" w:type="dxa"/>
            <w:shd w:val="clear" w:color="auto" w:fill="D9D9D9"/>
          </w:tcPr>
          <w:p w:rsidR="009D36F9" w:rsidRPr="0051227C" w:rsidRDefault="009D36F9" w:rsidP="00AE7017">
            <w:pPr>
              <w:rPr>
                <w:rFonts w:ascii="Arial" w:hAnsi="Arial" w:cs="Arial"/>
                <w:sz w:val="22"/>
                <w:szCs w:val="22"/>
              </w:rPr>
            </w:pPr>
            <w:r w:rsidRPr="0051227C">
              <w:rPr>
                <w:rFonts w:ascii="Arial" w:hAnsi="Arial" w:cs="Arial"/>
                <w:sz w:val="22"/>
                <w:szCs w:val="22"/>
              </w:rPr>
              <w:t xml:space="preserve">Totales </w:t>
            </w:r>
          </w:p>
        </w:tc>
        <w:tc>
          <w:tcPr>
            <w:tcW w:w="2132" w:type="dxa"/>
            <w:shd w:val="clear" w:color="auto" w:fill="D9D9D9"/>
          </w:tcPr>
          <w:p w:rsidR="009D36F9" w:rsidRPr="0051227C" w:rsidRDefault="009D36F9" w:rsidP="00AE7017">
            <w:pPr>
              <w:rPr>
                <w:rFonts w:ascii="Arial" w:hAnsi="Arial" w:cs="Arial"/>
                <w:sz w:val="22"/>
                <w:szCs w:val="22"/>
              </w:rPr>
            </w:pPr>
          </w:p>
        </w:tc>
        <w:tc>
          <w:tcPr>
            <w:tcW w:w="1704" w:type="dxa"/>
            <w:shd w:val="clear" w:color="auto" w:fill="D9D9D9"/>
          </w:tcPr>
          <w:p w:rsidR="009D36F9" w:rsidRPr="0051227C" w:rsidRDefault="009D36F9" w:rsidP="00AE7017">
            <w:pPr>
              <w:rPr>
                <w:rFonts w:ascii="Arial" w:hAnsi="Arial" w:cs="Arial"/>
                <w:sz w:val="22"/>
                <w:szCs w:val="22"/>
              </w:rPr>
            </w:pPr>
            <w:r w:rsidRPr="0051227C">
              <w:rPr>
                <w:rFonts w:ascii="Arial" w:hAnsi="Arial" w:cs="Arial"/>
                <w:sz w:val="22"/>
                <w:szCs w:val="22"/>
              </w:rPr>
              <w:t>31</w:t>
            </w:r>
          </w:p>
        </w:tc>
        <w:tc>
          <w:tcPr>
            <w:tcW w:w="1296" w:type="dxa"/>
            <w:shd w:val="clear" w:color="auto" w:fill="D9D9D9"/>
          </w:tcPr>
          <w:p w:rsidR="009D36F9" w:rsidRPr="0051227C" w:rsidRDefault="009D36F9" w:rsidP="00AE7017">
            <w:pPr>
              <w:rPr>
                <w:rFonts w:ascii="Arial" w:hAnsi="Arial" w:cs="Arial"/>
                <w:sz w:val="22"/>
                <w:szCs w:val="22"/>
              </w:rPr>
            </w:pPr>
            <w:r w:rsidRPr="0051227C">
              <w:rPr>
                <w:rFonts w:ascii="Arial" w:hAnsi="Arial" w:cs="Arial"/>
                <w:sz w:val="22"/>
                <w:szCs w:val="22"/>
              </w:rPr>
              <w:t>630 hs</w:t>
            </w:r>
          </w:p>
        </w:tc>
        <w:tc>
          <w:tcPr>
            <w:tcW w:w="1319" w:type="dxa"/>
            <w:shd w:val="clear" w:color="auto" w:fill="D9D9D9"/>
          </w:tcPr>
          <w:p w:rsidR="009D36F9" w:rsidRPr="0051227C" w:rsidRDefault="009D36F9" w:rsidP="00AE7017">
            <w:pPr>
              <w:rPr>
                <w:rFonts w:ascii="Arial" w:hAnsi="Arial" w:cs="Arial"/>
                <w:sz w:val="22"/>
                <w:szCs w:val="22"/>
              </w:rPr>
            </w:pPr>
            <w:r w:rsidRPr="0051227C">
              <w:rPr>
                <w:rFonts w:ascii="Arial" w:hAnsi="Arial" w:cs="Arial"/>
                <w:sz w:val="22"/>
                <w:szCs w:val="22"/>
              </w:rPr>
              <w:t>2880 hs.</w:t>
            </w:r>
          </w:p>
        </w:tc>
        <w:tc>
          <w:tcPr>
            <w:tcW w:w="1190" w:type="dxa"/>
            <w:shd w:val="clear" w:color="auto" w:fill="D9D9D9"/>
          </w:tcPr>
          <w:p w:rsidR="009D36F9" w:rsidRPr="0051227C" w:rsidRDefault="009D36F9" w:rsidP="00AE7017">
            <w:pPr>
              <w:rPr>
                <w:rFonts w:ascii="Arial" w:hAnsi="Arial" w:cs="Arial"/>
                <w:sz w:val="22"/>
                <w:szCs w:val="22"/>
              </w:rPr>
            </w:pPr>
            <w:r w:rsidRPr="0051227C">
              <w:rPr>
                <w:rFonts w:ascii="Arial" w:hAnsi="Arial" w:cs="Arial"/>
                <w:sz w:val="22"/>
                <w:szCs w:val="22"/>
              </w:rPr>
              <w:t>320</w:t>
            </w:r>
          </w:p>
        </w:tc>
      </w:tr>
    </w:tbl>
    <w:p w:rsidR="009D36F9" w:rsidRPr="0051227C" w:rsidRDefault="009D36F9" w:rsidP="009D36F9">
      <w:pPr>
        <w:rPr>
          <w:rFonts w:ascii="Arial" w:hAnsi="Arial" w:cs="Arial"/>
          <w:sz w:val="22"/>
          <w:szCs w:val="22"/>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2"/>
        <w:gridCol w:w="1701"/>
        <w:gridCol w:w="1418"/>
        <w:gridCol w:w="1202"/>
        <w:gridCol w:w="1223"/>
      </w:tblGrid>
      <w:tr w:rsidR="009D36F9" w:rsidRPr="0051227C" w:rsidTr="00AE7017">
        <w:tc>
          <w:tcPr>
            <w:tcW w:w="3222" w:type="dxa"/>
          </w:tcPr>
          <w:p w:rsidR="009D36F9" w:rsidRPr="0051227C" w:rsidRDefault="009D36F9" w:rsidP="00AE7017">
            <w:pPr>
              <w:rPr>
                <w:rFonts w:ascii="Arial" w:hAnsi="Arial" w:cs="Arial"/>
                <w:sz w:val="22"/>
                <w:szCs w:val="22"/>
              </w:rPr>
            </w:pPr>
            <w:r w:rsidRPr="0051227C">
              <w:rPr>
                <w:rFonts w:ascii="Arial" w:hAnsi="Arial" w:cs="Arial"/>
                <w:sz w:val="22"/>
                <w:szCs w:val="22"/>
              </w:rPr>
              <w:t>Requisitos Académicos*</w:t>
            </w:r>
          </w:p>
        </w:tc>
        <w:tc>
          <w:tcPr>
            <w:tcW w:w="1701" w:type="dxa"/>
          </w:tcPr>
          <w:p w:rsidR="009D36F9" w:rsidRPr="0051227C" w:rsidRDefault="009D36F9" w:rsidP="00AE7017">
            <w:pPr>
              <w:rPr>
                <w:rFonts w:ascii="Arial" w:hAnsi="Arial" w:cs="Arial"/>
                <w:sz w:val="22"/>
                <w:szCs w:val="22"/>
              </w:rPr>
            </w:pPr>
            <w:r w:rsidRPr="0051227C">
              <w:rPr>
                <w:rFonts w:ascii="Arial" w:hAnsi="Arial" w:cs="Arial"/>
                <w:sz w:val="22"/>
                <w:szCs w:val="22"/>
              </w:rPr>
              <w:t>2</w:t>
            </w:r>
          </w:p>
        </w:tc>
        <w:tc>
          <w:tcPr>
            <w:tcW w:w="1418" w:type="dxa"/>
          </w:tcPr>
          <w:p w:rsidR="009D36F9" w:rsidRPr="0051227C" w:rsidRDefault="009D36F9" w:rsidP="00AE7017">
            <w:pPr>
              <w:rPr>
                <w:rFonts w:ascii="Arial" w:hAnsi="Arial" w:cs="Arial"/>
                <w:sz w:val="22"/>
                <w:szCs w:val="22"/>
              </w:rPr>
            </w:pPr>
            <w:r w:rsidRPr="0051227C">
              <w:rPr>
                <w:rFonts w:ascii="Arial" w:hAnsi="Arial" w:cs="Arial"/>
                <w:sz w:val="22"/>
                <w:szCs w:val="22"/>
              </w:rPr>
              <w:t>108 hs</w:t>
            </w:r>
          </w:p>
          <w:p w:rsidR="009D36F9" w:rsidRPr="0051227C" w:rsidRDefault="009D36F9" w:rsidP="00AE7017">
            <w:pPr>
              <w:rPr>
                <w:rFonts w:ascii="Arial" w:hAnsi="Arial" w:cs="Arial"/>
                <w:sz w:val="22"/>
                <w:szCs w:val="22"/>
              </w:rPr>
            </w:pPr>
            <w:r w:rsidRPr="0051227C">
              <w:rPr>
                <w:rFonts w:ascii="Arial" w:hAnsi="Arial" w:cs="Arial"/>
                <w:sz w:val="22"/>
                <w:szCs w:val="22"/>
              </w:rPr>
              <w:t>54hs</w:t>
            </w:r>
          </w:p>
        </w:tc>
        <w:tc>
          <w:tcPr>
            <w:tcW w:w="1202" w:type="dxa"/>
          </w:tcPr>
          <w:p w:rsidR="009D36F9" w:rsidRPr="0051227C" w:rsidRDefault="009D36F9" w:rsidP="00AE7017">
            <w:pPr>
              <w:rPr>
                <w:rFonts w:ascii="Arial" w:hAnsi="Arial" w:cs="Arial"/>
                <w:sz w:val="22"/>
                <w:szCs w:val="22"/>
              </w:rPr>
            </w:pPr>
            <w:r w:rsidRPr="0051227C">
              <w:rPr>
                <w:rFonts w:ascii="Arial" w:hAnsi="Arial" w:cs="Arial"/>
                <w:sz w:val="22"/>
                <w:szCs w:val="22"/>
              </w:rPr>
              <w:t>162 hs</w:t>
            </w:r>
          </w:p>
        </w:tc>
        <w:tc>
          <w:tcPr>
            <w:tcW w:w="1223" w:type="dxa"/>
          </w:tcPr>
          <w:p w:rsidR="009D36F9" w:rsidRPr="0051227C" w:rsidRDefault="009D36F9" w:rsidP="00AE7017">
            <w:pPr>
              <w:rPr>
                <w:rFonts w:ascii="Arial" w:hAnsi="Arial" w:cs="Arial"/>
                <w:sz w:val="22"/>
                <w:szCs w:val="22"/>
              </w:rPr>
            </w:pPr>
            <w:r w:rsidRPr="0051227C">
              <w:rPr>
                <w:rFonts w:ascii="Arial" w:hAnsi="Arial" w:cs="Arial"/>
                <w:sz w:val="22"/>
                <w:szCs w:val="22"/>
              </w:rPr>
              <w:t>15</w:t>
            </w:r>
          </w:p>
        </w:tc>
      </w:tr>
      <w:tr w:rsidR="009D36F9" w:rsidRPr="0051227C" w:rsidTr="00AE7017">
        <w:tc>
          <w:tcPr>
            <w:tcW w:w="3222" w:type="dxa"/>
            <w:shd w:val="clear" w:color="auto" w:fill="D9D9D9"/>
          </w:tcPr>
          <w:p w:rsidR="009D36F9" w:rsidRPr="0051227C" w:rsidRDefault="009D36F9" w:rsidP="00AE7017">
            <w:pPr>
              <w:rPr>
                <w:rFonts w:ascii="Arial" w:hAnsi="Arial" w:cs="Arial"/>
                <w:sz w:val="22"/>
                <w:szCs w:val="22"/>
              </w:rPr>
            </w:pPr>
            <w:r w:rsidRPr="0051227C">
              <w:rPr>
                <w:rFonts w:ascii="Arial" w:hAnsi="Arial" w:cs="Arial"/>
                <w:sz w:val="22"/>
                <w:szCs w:val="22"/>
              </w:rPr>
              <w:t>TOTAL:</w:t>
            </w:r>
          </w:p>
        </w:tc>
        <w:tc>
          <w:tcPr>
            <w:tcW w:w="1701" w:type="dxa"/>
            <w:shd w:val="clear" w:color="auto" w:fill="D9D9D9"/>
          </w:tcPr>
          <w:p w:rsidR="009D36F9" w:rsidRPr="0051227C" w:rsidRDefault="009D36F9" w:rsidP="00AE7017">
            <w:pPr>
              <w:rPr>
                <w:rFonts w:ascii="Arial" w:hAnsi="Arial" w:cs="Arial"/>
                <w:sz w:val="22"/>
                <w:szCs w:val="22"/>
              </w:rPr>
            </w:pPr>
            <w:r w:rsidRPr="0051227C">
              <w:rPr>
                <w:rFonts w:ascii="Arial" w:hAnsi="Arial" w:cs="Arial"/>
                <w:sz w:val="22"/>
                <w:szCs w:val="22"/>
              </w:rPr>
              <w:t>33</w:t>
            </w:r>
          </w:p>
        </w:tc>
        <w:tc>
          <w:tcPr>
            <w:tcW w:w="1418" w:type="dxa"/>
            <w:shd w:val="clear" w:color="auto" w:fill="D9D9D9"/>
          </w:tcPr>
          <w:p w:rsidR="009D36F9" w:rsidRPr="0051227C" w:rsidRDefault="009D36F9" w:rsidP="00AE7017">
            <w:pPr>
              <w:rPr>
                <w:rFonts w:ascii="Arial" w:hAnsi="Arial" w:cs="Arial"/>
                <w:sz w:val="22"/>
                <w:szCs w:val="22"/>
              </w:rPr>
            </w:pPr>
            <w:r w:rsidRPr="0051227C">
              <w:rPr>
                <w:rFonts w:ascii="Arial" w:hAnsi="Arial" w:cs="Arial"/>
                <w:sz w:val="22"/>
                <w:szCs w:val="22"/>
              </w:rPr>
              <w:t>792 hs</w:t>
            </w:r>
          </w:p>
        </w:tc>
        <w:tc>
          <w:tcPr>
            <w:tcW w:w="1202" w:type="dxa"/>
            <w:shd w:val="clear" w:color="auto" w:fill="D9D9D9"/>
          </w:tcPr>
          <w:p w:rsidR="009D36F9" w:rsidRPr="0051227C" w:rsidRDefault="009D36F9" w:rsidP="00AE7017">
            <w:pPr>
              <w:rPr>
                <w:rFonts w:ascii="Arial" w:hAnsi="Arial" w:cs="Arial"/>
                <w:sz w:val="22"/>
                <w:szCs w:val="22"/>
              </w:rPr>
            </w:pPr>
            <w:r w:rsidRPr="0051227C">
              <w:rPr>
                <w:rFonts w:ascii="Arial" w:hAnsi="Arial" w:cs="Arial"/>
                <w:sz w:val="22"/>
                <w:szCs w:val="22"/>
              </w:rPr>
              <w:t>3042 hs.</w:t>
            </w:r>
          </w:p>
        </w:tc>
        <w:tc>
          <w:tcPr>
            <w:tcW w:w="1223" w:type="dxa"/>
            <w:shd w:val="clear" w:color="auto" w:fill="D9D9D9"/>
          </w:tcPr>
          <w:p w:rsidR="009D36F9" w:rsidRPr="0051227C" w:rsidRDefault="009D36F9" w:rsidP="00AE7017">
            <w:pPr>
              <w:rPr>
                <w:rFonts w:ascii="Arial" w:hAnsi="Arial" w:cs="Arial"/>
                <w:sz w:val="22"/>
                <w:szCs w:val="22"/>
              </w:rPr>
            </w:pPr>
            <w:r w:rsidRPr="0051227C">
              <w:rPr>
                <w:rFonts w:ascii="Arial" w:hAnsi="Arial" w:cs="Arial"/>
                <w:sz w:val="22"/>
                <w:szCs w:val="22"/>
              </w:rPr>
              <w:t>335</w:t>
            </w:r>
          </w:p>
        </w:tc>
      </w:tr>
    </w:tbl>
    <w:p w:rsidR="009D36F9" w:rsidRPr="0051227C" w:rsidRDefault="009D36F9" w:rsidP="009D36F9">
      <w:pPr>
        <w:autoSpaceDE w:val="0"/>
        <w:autoSpaceDN w:val="0"/>
        <w:adjustRightInd w:val="0"/>
        <w:spacing w:before="120"/>
        <w:jc w:val="both"/>
        <w:rPr>
          <w:rFonts w:ascii="Arial" w:hAnsi="Arial" w:cs="Arial"/>
          <w:b/>
          <w:bCs/>
          <w:sz w:val="22"/>
          <w:szCs w:val="22"/>
          <w:lang w:eastAsia="en-US"/>
        </w:rPr>
      </w:pPr>
    </w:p>
    <w:p w:rsidR="009D36F9" w:rsidRPr="0051227C" w:rsidRDefault="009D36F9" w:rsidP="009D36F9">
      <w:pPr>
        <w:autoSpaceDE w:val="0"/>
        <w:autoSpaceDN w:val="0"/>
        <w:adjustRightInd w:val="0"/>
        <w:spacing w:before="120"/>
        <w:jc w:val="both"/>
        <w:rPr>
          <w:rFonts w:ascii="Arial" w:hAnsi="Arial" w:cs="Arial"/>
          <w:sz w:val="22"/>
          <w:szCs w:val="22"/>
        </w:rPr>
      </w:pPr>
      <w:r w:rsidRPr="0051227C">
        <w:rPr>
          <w:rFonts w:ascii="Arial" w:hAnsi="Arial" w:cs="Arial"/>
          <w:b/>
          <w:bCs/>
          <w:sz w:val="22"/>
          <w:szCs w:val="22"/>
          <w:lang w:eastAsia="en-US"/>
        </w:rPr>
        <w:t>*Otros requisitos curriculares</w:t>
      </w:r>
      <w:r>
        <w:rPr>
          <w:rFonts w:ascii="Arial" w:hAnsi="Arial" w:cs="Arial"/>
          <w:b/>
          <w:bCs/>
          <w:sz w:val="22"/>
          <w:szCs w:val="22"/>
          <w:lang w:eastAsia="en-US"/>
        </w:rPr>
        <w:t xml:space="preserve">. </w:t>
      </w:r>
      <w:r w:rsidRPr="0051227C">
        <w:rPr>
          <w:rFonts w:ascii="Arial" w:hAnsi="Arial" w:cs="Arial"/>
          <w:sz w:val="22"/>
          <w:szCs w:val="22"/>
        </w:rPr>
        <w:t xml:space="preserve">Para obtener el título se requiere además la aprobación del examen de suficiencia de 1 (un) nivel de Lengua extranjera Inglés y 1 (un) nivel de Informática. Los cursos de Inglés e  Informática  suman horas otorgan créditos académicos. </w:t>
      </w:r>
    </w:p>
    <w:p w:rsidR="009D36F9" w:rsidRPr="0051227C" w:rsidRDefault="009D36F9" w:rsidP="009D36F9">
      <w:pPr>
        <w:jc w:val="both"/>
        <w:rPr>
          <w:rFonts w:ascii="Arial" w:hAnsi="Arial" w:cs="Arial"/>
          <w:sz w:val="22"/>
          <w:szCs w:val="22"/>
        </w:rPr>
      </w:pPr>
    </w:p>
    <w:p w:rsidR="009D36F9" w:rsidRPr="0051227C" w:rsidRDefault="009D36F9" w:rsidP="009D36F9">
      <w:pPr>
        <w:rPr>
          <w:rFonts w:ascii="Arial" w:hAnsi="Arial" w:cs="Arial"/>
          <w:sz w:val="22"/>
          <w:szCs w:val="22"/>
        </w:rPr>
      </w:pPr>
    </w:p>
    <w:p w:rsidR="009D36F9" w:rsidRPr="0051227C" w:rsidRDefault="009D36F9" w:rsidP="009D36F9">
      <w:pPr>
        <w:jc w:val="both"/>
        <w:rPr>
          <w:rFonts w:ascii="Arial" w:hAnsi="Arial" w:cs="Arial"/>
          <w:sz w:val="22"/>
          <w:szCs w:val="22"/>
        </w:rPr>
      </w:pPr>
      <w:r w:rsidRPr="0051227C">
        <w:rPr>
          <w:rFonts w:ascii="Arial" w:hAnsi="Arial" w:cs="Arial"/>
          <w:sz w:val="22"/>
          <w:szCs w:val="22"/>
        </w:rPr>
        <w:t>Al interior de los Cursos las modalidades de estructuración de las experiencias de aprendizaje es diversificada en cursos teóricos, seminarios, talleres, que plantean estrategias de producción de conocimientos articuladas en trabajos de campo, trabajos de indagación, de producción y de intervención.</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Las asignaturas electivas posibilitan espacios de profundización de la formación, los cuales pueden ser actualizados, siguiendo los procedimientos normativos correspondientes y respetando la estructura y composiciones horarias que el plan de estudio prescribe. </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 </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La dimensión práctica de la propuesta curricular no se limita al espacio específico de Práctica de la enseñanza y residencia docente, sino que, está comprendida en los distintos trayectos de intervención educativa que se definen al interior del plan, específicamente a través de los distintos espacios de taller y de las experiencias propiciadas en   la didáctica especifica. Esto permite articular también, los espacios de reflexividad, construcción y problematización en los distintos ámbitos y estrategias de intervención profesional. </w:t>
      </w:r>
    </w:p>
    <w:p w:rsidR="009D36F9" w:rsidRPr="0051227C" w:rsidRDefault="009D36F9" w:rsidP="009D36F9">
      <w:pPr>
        <w:jc w:val="both"/>
        <w:rPr>
          <w:rFonts w:ascii="Arial" w:hAnsi="Arial" w:cs="Arial"/>
          <w:sz w:val="22"/>
          <w:szCs w:val="22"/>
        </w:rPr>
      </w:pPr>
    </w:p>
    <w:p w:rsidR="009D36F9" w:rsidRPr="0051227C" w:rsidRDefault="009D36F9" w:rsidP="009D36F9">
      <w:pPr>
        <w:spacing w:line="360" w:lineRule="auto"/>
        <w:jc w:val="both"/>
        <w:rPr>
          <w:rFonts w:ascii="Arial" w:hAnsi="Arial" w:cs="Arial"/>
          <w:b/>
          <w:sz w:val="22"/>
          <w:szCs w:val="22"/>
        </w:rPr>
      </w:pPr>
    </w:p>
    <w:p w:rsidR="009D36F9" w:rsidRPr="0051227C" w:rsidRDefault="009D36F9" w:rsidP="009D36F9">
      <w:pPr>
        <w:spacing w:line="360" w:lineRule="auto"/>
        <w:jc w:val="both"/>
        <w:rPr>
          <w:rFonts w:ascii="Arial" w:hAnsi="Arial" w:cs="Arial"/>
          <w:b/>
          <w:sz w:val="22"/>
          <w:szCs w:val="22"/>
        </w:rPr>
      </w:pPr>
      <w:r w:rsidRPr="0051227C">
        <w:rPr>
          <w:rFonts w:ascii="Arial" w:hAnsi="Arial" w:cs="Arial"/>
          <w:b/>
          <w:sz w:val="22"/>
          <w:szCs w:val="22"/>
        </w:rPr>
        <w:t>9-1-PLAN DE ESTUDIOS</w:t>
      </w:r>
    </w:p>
    <w:p w:rsidR="009D36F9" w:rsidRPr="0051227C" w:rsidRDefault="009D36F9" w:rsidP="009D36F9">
      <w:pPr>
        <w:spacing w:before="120"/>
        <w:jc w:val="both"/>
        <w:rPr>
          <w:rFonts w:ascii="Arial" w:hAnsi="Arial" w:cs="Arial"/>
          <w:b/>
          <w:sz w:val="22"/>
          <w:szCs w:val="22"/>
        </w:rPr>
      </w:pPr>
      <w:r w:rsidRPr="0051227C">
        <w:rPr>
          <w:rFonts w:ascii="Arial" w:hAnsi="Arial" w:cs="Arial"/>
          <w:b/>
          <w:sz w:val="22"/>
          <w:szCs w:val="22"/>
        </w:rPr>
        <w:t xml:space="preserve">1. Ciclo Inicial </w:t>
      </w:r>
    </w:p>
    <w:p w:rsidR="009D36F9" w:rsidRPr="0051227C" w:rsidRDefault="009D36F9" w:rsidP="009D36F9">
      <w:pPr>
        <w:spacing w:before="120"/>
        <w:jc w:val="both"/>
        <w:rPr>
          <w:rFonts w:ascii="Arial" w:hAnsi="Arial" w:cs="Arial"/>
          <w:b/>
          <w:sz w:val="22"/>
          <w:szCs w:val="22"/>
        </w:rPr>
      </w:pPr>
      <w:r w:rsidRPr="0051227C">
        <w:rPr>
          <w:rFonts w:ascii="Arial" w:hAnsi="Arial" w:cs="Arial"/>
          <w:b/>
          <w:sz w:val="22"/>
          <w:szCs w:val="22"/>
        </w:rPr>
        <w:t xml:space="preserve">1.1 Cursos Básicos  del Ciclo Inicial- Obligatorios </w:t>
      </w:r>
    </w:p>
    <w:p w:rsidR="009D36F9" w:rsidRPr="0051227C" w:rsidRDefault="009D36F9" w:rsidP="009D36F9">
      <w:pPr>
        <w:spacing w:before="120"/>
        <w:ind w:left="-60"/>
        <w:jc w:val="both"/>
        <w:rPr>
          <w:rFonts w:ascii="Arial" w:hAnsi="Arial" w:cs="Arial"/>
          <w:b/>
          <w:sz w:val="22"/>
          <w:szCs w:val="22"/>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1260"/>
        <w:gridCol w:w="1260"/>
        <w:gridCol w:w="1620"/>
        <w:gridCol w:w="1080"/>
      </w:tblGrid>
      <w:tr w:rsidR="009D36F9" w:rsidRPr="0051227C" w:rsidTr="00AE7017">
        <w:tc>
          <w:tcPr>
            <w:tcW w:w="3670" w:type="dxa"/>
            <w:shd w:val="pct10" w:color="auto" w:fill="FFFFFF"/>
          </w:tcPr>
          <w:p w:rsidR="009D36F9" w:rsidRPr="0051227C" w:rsidRDefault="009D36F9" w:rsidP="00AE7017">
            <w:pPr>
              <w:jc w:val="both"/>
              <w:rPr>
                <w:rFonts w:ascii="Arial" w:hAnsi="Arial" w:cs="Arial"/>
                <w:b/>
                <w:sz w:val="22"/>
                <w:szCs w:val="22"/>
              </w:rPr>
            </w:pPr>
            <w:r w:rsidRPr="0051227C">
              <w:rPr>
                <w:rFonts w:ascii="Arial" w:hAnsi="Arial" w:cs="Arial"/>
                <w:b/>
                <w:sz w:val="22"/>
                <w:szCs w:val="22"/>
              </w:rPr>
              <w:t xml:space="preserve">Curso </w:t>
            </w:r>
          </w:p>
        </w:tc>
        <w:tc>
          <w:tcPr>
            <w:tcW w:w="1260" w:type="dxa"/>
            <w:shd w:val="pct10" w:color="auto" w:fill="FFFFFF"/>
          </w:tcPr>
          <w:p w:rsidR="009D36F9" w:rsidRPr="0051227C" w:rsidRDefault="009D36F9" w:rsidP="00AE7017">
            <w:pPr>
              <w:jc w:val="center"/>
              <w:rPr>
                <w:rFonts w:ascii="Arial" w:hAnsi="Arial" w:cs="Arial"/>
                <w:b/>
                <w:sz w:val="22"/>
                <w:szCs w:val="22"/>
              </w:rPr>
            </w:pPr>
            <w:r w:rsidRPr="0051227C">
              <w:rPr>
                <w:rFonts w:ascii="Arial" w:hAnsi="Arial" w:cs="Arial"/>
                <w:b/>
                <w:sz w:val="22"/>
                <w:szCs w:val="22"/>
              </w:rPr>
              <w:t>Hs. semanales</w:t>
            </w:r>
          </w:p>
        </w:tc>
        <w:tc>
          <w:tcPr>
            <w:tcW w:w="1260" w:type="dxa"/>
            <w:shd w:val="pct10" w:color="auto" w:fill="FFFFFF"/>
          </w:tcPr>
          <w:p w:rsidR="009D36F9" w:rsidRPr="0051227C" w:rsidRDefault="009D36F9" w:rsidP="00AE7017">
            <w:pPr>
              <w:jc w:val="center"/>
              <w:rPr>
                <w:rFonts w:ascii="Arial" w:hAnsi="Arial" w:cs="Arial"/>
                <w:b/>
                <w:sz w:val="22"/>
                <w:szCs w:val="22"/>
              </w:rPr>
            </w:pPr>
            <w:r w:rsidRPr="0051227C">
              <w:rPr>
                <w:rFonts w:ascii="Arial" w:hAnsi="Arial" w:cs="Arial"/>
                <w:b/>
                <w:sz w:val="22"/>
                <w:szCs w:val="22"/>
              </w:rPr>
              <w:t>Carga Horaria Total</w:t>
            </w:r>
          </w:p>
        </w:tc>
        <w:tc>
          <w:tcPr>
            <w:tcW w:w="1620" w:type="dxa"/>
            <w:shd w:val="pct10" w:color="auto" w:fill="FFFFFF"/>
          </w:tcPr>
          <w:p w:rsidR="009D36F9" w:rsidRPr="0051227C" w:rsidRDefault="009D36F9" w:rsidP="00AE7017">
            <w:pPr>
              <w:jc w:val="both"/>
              <w:rPr>
                <w:rFonts w:ascii="Arial" w:hAnsi="Arial" w:cs="Arial"/>
                <w:b/>
                <w:sz w:val="22"/>
                <w:szCs w:val="22"/>
              </w:rPr>
            </w:pPr>
            <w:r w:rsidRPr="0051227C">
              <w:rPr>
                <w:rFonts w:ascii="Arial" w:hAnsi="Arial" w:cs="Arial"/>
                <w:b/>
                <w:sz w:val="22"/>
                <w:szCs w:val="22"/>
              </w:rPr>
              <w:t>Régimen</w:t>
            </w:r>
          </w:p>
          <w:p w:rsidR="009D36F9" w:rsidRPr="0051227C" w:rsidRDefault="009D36F9" w:rsidP="00AE7017">
            <w:pPr>
              <w:jc w:val="both"/>
              <w:rPr>
                <w:rFonts w:ascii="Arial" w:hAnsi="Arial" w:cs="Arial"/>
                <w:b/>
                <w:sz w:val="22"/>
                <w:szCs w:val="22"/>
              </w:rPr>
            </w:pPr>
            <w:r w:rsidRPr="0051227C">
              <w:rPr>
                <w:rFonts w:ascii="Arial" w:hAnsi="Arial" w:cs="Arial"/>
                <w:b/>
                <w:sz w:val="22"/>
                <w:szCs w:val="22"/>
              </w:rPr>
              <w:t>de cursada</w:t>
            </w:r>
          </w:p>
        </w:tc>
        <w:tc>
          <w:tcPr>
            <w:tcW w:w="1080" w:type="dxa"/>
            <w:shd w:val="pct10" w:color="auto" w:fill="FFFFFF"/>
          </w:tcPr>
          <w:p w:rsidR="009D36F9" w:rsidRPr="0051227C" w:rsidRDefault="009D36F9" w:rsidP="00AE7017">
            <w:pPr>
              <w:jc w:val="center"/>
              <w:rPr>
                <w:rFonts w:ascii="Arial" w:hAnsi="Arial" w:cs="Arial"/>
                <w:b/>
                <w:sz w:val="22"/>
                <w:szCs w:val="22"/>
              </w:rPr>
            </w:pPr>
            <w:r w:rsidRPr="0051227C">
              <w:rPr>
                <w:rFonts w:ascii="Arial" w:hAnsi="Arial" w:cs="Arial"/>
                <w:b/>
                <w:sz w:val="22"/>
                <w:szCs w:val="22"/>
              </w:rPr>
              <w:t>Créditos</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 xml:space="preserve">Historia Social General </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Introducción al Pensamiento Social</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Filosofía</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Historia Argentina</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Historia del Pensamiento Económico</w:t>
            </w:r>
          </w:p>
        </w:tc>
        <w:tc>
          <w:tcPr>
            <w:tcW w:w="1260" w:type="dxa"/>
            <w:tcBorders>
              <w:bottom w:val="nil"/>
            </w:tcBorders>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Antropología</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shd w:val="clear" w:color="auto" w:fill="E6E6E6"/>
          </w:tcPr>
          <w:p w:rsidR="009D36F9" w:rsidRPr="0051227C" w:rsidRDefault="009D36F9" w:rsidP="00AE7017">
            <w:pPr>
              <w:jc w:val="both"/>
              <w:rPr>
                <w:rFonts w:ascii="Arial" w:hAnsi="Arial" w:cs="Arial"/>
                <w:sz w:val="22"/>
                <w:szCs w:val="22"/>
              </w:rPr>
            </w:pPr>
            <w:r w:rsidRPr="0051227C">
              <w:rPr>
                <w:rFonts w:ascii="Arial" w:hAnsi="Arial" w:cs="Arial"/>
                <w:sz w:val="22"/>
                <w:szCs w:val="22"/>
              </w:rPr>
              <w:t xml:space="preserve">Total Cursos Básicos </w:t>
            </w:r>
          </w:p>
        </w:tc>
        <w:tc>
          <w:tcPr>
            <w:tcW w:w="1260" w:type="dxa"/>
            <w:shd w:val="clear" w:color="auto" w:fill="E6E6E6"/>
          </w:tcPr>
          <w:p w:rsidR="009D36F9" w:rsidRPr="0051227C" w:rsidRDefault="009D36F9" w:rsidP="00AE7017">
            <w:pPr>
              <w:jc w:val="center"/>
              <w:rPr>
                <w:rFonts w:ascii="Arial" w:hAnsi="Arial" w:cs="Arial"/>
                <w:sz w:val="22"/>
                <w:szCs w:val="22"/>
              </w:rPr>
            </w:pPr>
          </w:p>
        </w:tc>
        <w:tc>
          <w:tcPr>
            <w:tcW w:w="1260" w:type="dxa"/>
            <w:shd w:val="clear" w:color="auto" w:fill="E6E6E6"/>
          </w:tcPr>
          <w:p w:rsidR="009D36F9" w:rsidRPr="0051227C" w:rsidRDefault="009D36F9" w:rsidP="00AE7017">
            <w:pPr>
              <w:jc w:val="center"/>
              <w:rPr>
                <w:rFonts w:ascii="Arial" w:hAnsi="Arial" w:cs="Arial"/>
                <w:sz w:val="22"/>
                <w:szCs w:val="22"/>
              </w:rPr>
            </w:pPr>
            <w:r w:rsidRPr="0051227C">
              <w:rPr>
                <w:rFonts w:ascii="Arial" w:hAnsi="Arial" w:cs="Arial"/>
                <w:sz w:val="22"/>
                <w:szCs w:val="22"/>
              </w:rPr>
              <w:t>540 hs</w:t>
            </w:r>
          </w:p>
        </w:tc>
        <w:tc>
          <w:tcPr>
            <w:tcW w:w="1620" w:type="dxa"/>
            <w:shd w:val="clear" w:color="auto" w:fill="E6E6E6"/>
          </w:tcPr>
          <w:p w:rsidR="009D36F9" w:rsidRPr="0051227C" w:rsidRDefault="009D36F9" w:rsidP="00AE7017">
            <w:pPr>
              <w:jc w:val="center"/>
              <w:rPr>
                <w:rFonts w:ascii="Arial" w:hAnsi="Arial" w:cs="Arial"/>
                <w:sz w:val="22"/>
                <w:szCs w:val="22"/>
              </w:rPr>
            </w:pPr>
          </w:p>
        </w:tc>
        <w:tc>
          <w:tcPr>
            <w:tcW w:w="1080" w:type="dxa"/>
            <w:shd w:val="clear" w:color="auto" w:fill="E6E6E6"/>
          </w:tcPr>
          <w:p w:rsidR="009D36F9" w:rsidRPr="0051227C" w:rsidRDefault="009D36F9" w:rsidP="00AE7017">
            <w:pPr>
              <w:jc w:val="center"/>
              <w:rPr>
                <w:rFonts w:ascii="Arial" w:hAnsi="Arial" w:cs="Arial"/>
                <w:sz w:val="22"/>
                <w:szCs w:val="22"/>
              </w:rPr>
            </w:pPr>
            <w:r w:rsidRPr="0051227C">
              <w:rPr>
                <w:rFonts w:ascii="Arial" w:hAnsi="Arial" w:cs="Arial"/>
                <w:sz w:val="22"/>
                <w:szCs w:val="22"/>
              </w:rPr>
              <w:t>60</w:t>
            </w:r>
          </w:p>
        </w:tc>
      </w:tr>
    </w:tbl>
    <w:p w:rsidR="009D36F9" w:rsidRPr="0051227C" w:rsidRDefault="009D36F9" w:rsidP="009D36F9">
      <w:pPr>
        <w:spacing w:before="120"/>
        <w:jc w:val="both"/>
        <w:rPr>
          <w:rFonts w:ascii="Arial" w:hAnsi="Arial" w:cs="Arial"/>
          <w:sz w:val="22"/>
          <w:szCs w:val="22"/>
        </w:rPr>
      </w:pPr>
    </w:p>
    <w:p w:rsidR="009D36F9" w:rsidRPr="0051227C" w:rsidRDefault="009D36F9" w:rsidP="009D36F9">
      <w:pPr>
        <w:pStyle w:val="Prrafodelista"/>
        <w:numPr>
          <w:ilvl w:val="1"/>
          <w:numId w:val="6"/>
        </w:numPr>
        <w:spacing w:before="120"/>
        <w:jc w:val="both"/>
        <w:rPr>
          <w:rFonts w:ascii="Arial" w:hAnsi="Arial" w:cs="Arial"/>
          <w:b/>
          <w:sz w:val="22"/>
          <w:szCs w:val="22"/>
        </w:rPr>
      </w:pPr>
      <w:r w:rsidRPr="0051227C">
        <w:rPr>
          <w:rFonts w:ascii="Arial" w:hAnsi="Arial" w:cs="Arial"/>
          <w:b/>
          <w:sz w:val="22"/>
          <w:szCs w:val="22"/>
        </w:rPr>
        <w:t>Cursos Orientados del Ciclo Inicial-Obligatorios</w:t>
      </w:r>
    </w:p>
    <w:p w:rsidR="009D36F9" w:rsidRPr="0051227C" w:rsidRDefault="009D36F9" w:rsidP="009D36F9">
      <w:pPr>
        <w:spacing w:before="120"/>
        <w:ind w:left="-60"/>
        <w:jc w:val="both"/>
        <w:rPr>
          <w:rFonts w:ascii="Arial" w:hAnsi="Arial" w:cs="Arial"/>
          <w:sz w:val="22"/>
          <w:szCs w:val="22"/>
        </w:rPr>
      </w:pPr>
    </w:p>
    <w:p w:rsidR="009D36F9" w:rsidRPr="0051227C" w:rsidRDefault="009D36F9" w:rsidP="009D36F9">
      <w:pPr>
        <w:spacing w:before="120"/>
        <w:ind w:left="-60"/>
        <w:jc w:val="both"/>
        <w:rPr>
          <w:rFonts w:ascii="Arial" w:hAnsi="Arial" w:cs="Arial"/>
          <w:sz w:val="22"/>
          <w:szCs w:val="22"/>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1260"/>
        <w:gridCol w:w="1260"/>
        <w:gridCol w:w="1620"/>
        <w:gridCol w:w="1080"/>
      </w:tblGrid>
      <w:tr w:rsidR="009D36F9" w:rsidRPr="0051227C" w:rsidTr="00AE7017">
        <w:tc>
          <w:tcPr>
            <w:tcW w:w="3670" w:type="dxa"/>
            <w:shd w:val="pct10" w:color="auto" w:fill="FFFFFF"/>
          </w:tcPr>
          <w:p w:rsidR="009D36F9" w:rsidRPr="0051227C" w:rsidRDefault="009D36F9" w:rsidP="00AE7017">
            <w:pPr>
              <w:jc w:val="both"/>
              <w:rPr>
                <w:rFonts w:ascii="Arial" w:hAnsi="Arial" w:cs="Arial"/>
                <w:b/>
                <w:sz w:val="22"/>
                <w:szCs w:val="22"/>
              </w:rPr>
            </w:pPr>
            <w:r w:rsidRPr="0051227C">
              <w:rPr>
                <w:rFonts w:ascii="Arial" w:hAnsi="Arial" w:cs="Arial"/>
                <w:b/>
                <w:sz w:val="22"/>
                <w:szCs w:val="22"/>
              </w:rPr>
              <w:t xml:space="preserve">Curso </w:t>
            </w:r>
          </w:p>
        </w:tc>
        <w:tc>
          <w:tcPr>
            <w:tcW w:w="1260" w:type="dxa"/>
            <w:shd w:val="pct10" w:color="auto" w:fill="FFFFFF"/>
          </w:tcPr>
          <w:p w:rsidR="009D36F9" w:rsidRPr="0051227C" w:rsidRDefault="009D36F9" w:rsidP="00AE7017">
            <w:pPr>
              <w:jc w:val="center"/>
              <w:rPr>
                <w:rFonts w:ascii="Arial" w:hAnsi="Arial" w:cs="Arial"/>
                <w:b/>
                <w:sz w:val="22"/>
                <w:szCs w:val="22"/>
              </w:rPr>
            </w:pPr>
            <w:r w:rsidRPr="0051227C">
              <w:rPr>
                <w:rFonts w:ascii="Arial" w:hAnsi="Arial" w:cs="Arial"/>
                <w:b/>
                <w:sz w:val="22"/>
                <w:szCs w:val="22"/>
              </w:rPr>
              <w:t>Hs. semanales</w:t>
            </w:r>
          </w:p>
        </w:tc>
        <w:tc>
          <w:tcPr>
            <w:tcW w:w="1260" w:type="dxa"/>
            <w:shd w:val="pct10" w:color="auto" w:fill="FFFFFF"/>
          </w:tcPr>
          <w:p w:rsidR="009D36F9" w:rsidRPr="0051227C" w:rsidRDefault="009D36F9" w:rsidP="00AE7017">
            <w:pPr>
              <w:jc w:val="center"/>
              <w:rPr>
                <w:rFonts w:ascii="Arial" w:hAnsi="Arial" w:cs="Arial"/>
                <w:b/>
                <w:sz w:val="22"/>
                <w:szCs w:val="22"/>
              </w:rPr>
            </w:pPr>
            <w:r w:rsidRPr="0051227C">
              <w:rPr>
                <w:rFonts w:ascii="Arial" w:hAnsi="Arial" w:cs="Arial"/>
                <w:b/>
                <w:sz w:val="22"/>
                <w:szCs w:val="22"/>
              </w:rPr>
              <w:t>Carga Horaria Total</w:t>
            </w:r>
          </w:p>
        </w:tc>
        <w:tc>
          <w:tcPr>
            <w:tcW w:w="1620" w:type="dxa"/>
            <w:shd w:val="pct10" w:color="auto" w:fill="FFFFFF"/>
          </w:tcPr>
          <w:p w:rsidR="009D36F9" w:rsidRPr="0051227C" w:rsidRDefault="009D36F9" w:rsidP="00AE7017">
            <w:pPr>
              <w:jc w:val="both"/>
              <w:rPr>
                <w:rFonts w:ascii="Arial" w:hAnsi="Arial" w:cs="Arial"/>
                <w:b/>
                <w:sz w:val="22"/>
                <w:szCs w:val="22"/>
              </w:rPr>
            </w:pPr>
            <w:r w:rsidRPr="0051227C">
              <w:rPr>
                <w:rFonts w:ascii="Arial" w:hAnsi="Arial" w:cs="Arial"/>
                <w:b/>
                <w:sz w:val="22"/>
                <w:szCs w:val="22"/>
              </w:rPr>
              <w:t>Régimen</w:t>
            </w:r>
          </w:p>
          <w:p w:rsidR="009D36F9" w:rsidRPr="0051227C" w:rsidRDefault="009D36F9" w:rsidP="00AE7017">
            <w:pPr>
              <w:jc w:val="both"/>
              <w:rPr>
                <w:rFonts w:ascii="Arial" w:hAnsi="Arial" w:cs="Arial"/>
                <w:b/>
                <w:sz w:val="22"/>
                <w:szCs w:val="22"/>
              </w:rPr>
            </w:pPr>
            <w:r w:rsidRPr="0051227C">
              <w:rPr>
                <w:rFonts w:ascii="Arial" w:hAnsi="Arial" w:cs="Arial"/>
                <w:b/>
                <w:sz w:val="22"/>
                <w:szCs w:val="22"/>
              </w:rPr>
              <w:t>de cursada</w:t>
            </w:r>
          </w:p>
        </w:tc>
        <w:tc>
          <w:tcPr>
            <w:tcW w:w="1080" w:type="dxa"/>
            <w:shd w:val="pct10" w:color="auto" w:fill="FFFFFF"/>
          </w:tcPr>
          <w:p w:rsidR="009D36F9" w:rsidRPr="0051227C" w:rsidRDefault="009D36F9" w:rsidP="00AE7017">
            <w:pPr>
              <w:jc w:val="center"/>
              <w:rPr>
                <w:rFonts w:ascii="Arial" w:hAnsi="Arial" w:cs="Arial"/>
                <w:b/>
                <w:sz w:val="22"/>
                <w:szCs w:val="22"/>
              </w:rPr>
            </w:pPr>
            <w:r w:rsidRPr="0051227C">
              <w:rPr>
                <w:rFonts w:ascii="Arial" w:hAnsi="Arial" w:cs="Arial"/>
                <w:b/>
                <w:sz w:val="22"/>
                <w:szCs w:val="22"/>
              </w:rPr>
              <w:t>Créditos</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Historia de la Educación Argentina  y Latinoamericana</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Psicología</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Sociología de la Educación</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pStyle w:val="Ttulo8"/>
              <w:spacing w:before="120"/>
              <w:rPr>
                <w:rFonts w:ascii="Arial" w:hAnsi="Arial" w:cs="Arial"/>
                <w:i w:val="0"/>
                <w:iCs w:val="0"/>
                <w:sz w:val="22"/>
                <w:szCs w:val="22"/>
              </w:rPr>
            </w:pPr>
            <w:r w:rsidRPr="0051227C">
              <w:rPr>
                <w:rFonts w:ascii="Arial" w:hAnsi="Arial" w:cs="Arial"/>
                <w:i w:val="0"/>
                <w:sz w:val="22"/>
                <w:szCs w:val="22"/>
              </w:rPr>
              <w:t>Comunicación y educación</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Didáctica</w:t>
            </w:r>
          </w:p>
        </w:tc>
        <w:tc>
          <w:tcPr>
            <w:tcW w:w="1260" w:type="dxa"/>
            <w:tcBorders>
              <w:bottom w:val="nil"/>
            </w:tcBorders>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Pedagogía</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shd w:val="clear" w:color="auto" w:fill="E6E6E6"/>
          </w:tcPr>
          <w:p w:rsidR="009D36F9" w:rsidRPr="0051227C" w:rsidRDefault="009D36F9" w:rsidP="00AE7017">
            <w:pPr>
              <w:jc w:val="both"/>
              <w:rPr>
                <w:rFonts w:ascii="Arial" w:hAnsi="Arial" w:cs="Arial"/>
                <w:b/>
                <w:sz w:val="22"/>
                <w:szCs w:val="22"/>
              </w:rPr>
            </w:pPr>
            <w:r w:rsidRPr="0051227C">
              <w:rPr>
                <w:rFonts w:ascii="Arial" w:hAnsi="Arial" w:cs="Arial"/>
                <w:b/>
                <w:sz w:val="22"/>
                <w:szCs w:val="22"/>
              </w:rPr>
              <w:t xml:space="preserve">Total Cursos Orientados </w:t>
            </w:r>
          </w:p>
        </w:tc>
        <w:tc>
          <w:tcPr>
            <w:tcW w:w="1260" w:type="dxa"/>
            <w:shd w:val="clear" w:color="auto" w:fill="E6E6E6"/>
          </w:tcPr>
          <w:p w:rsidR="009D36F9" w:rsidRPr="0051227C" w:rsidRDefault="009D36F9" w:rsidP="00AE7017">
            <w:pPr>
              <w:jc w:val="center"/>
              <w:rPr>
                <w:rFonts w:ascii="Arial" w:hAnsi="Arial" w:cs="Arial"/>
                <w:b/>
                <w:sz w:val="22"/>
                <w:szCs w:val="22"/>
              </w:rPr>
            </w:pPr>
          </w:p>
        </w:tc>
        <w:tc>
          <w:tcPr>
            <w:tcW w:w="1260" w:type="dxa"/>
            <w:shd w:val="clear" w:color="auto" w:fill="E6E6E6"/>
          </w:tcPr>
          <w:p w:rsidR="009D36F9" w:rsidRPr="0051227C" w:rsidRDefault="009D36F9" w:rsidP="00AE7017">
            <w:pPr>
              <w:jc w:val="center"/>
              <w:rPr>
                <w:rFonts w:ascii="Arial" w:hAnsi="Arial" w:cs="Arial"/>
                <w:b/>
                <w:sz w:val="22"/>
                <w:szCs w:val="22"/>
              </w:rPr>
            </w:pPr>
            <w:r w:rsidRPr="0051227C">
              <w:rPr>
                <w:rFonts w:ascii="Arial" w:hAnsi="Arial" w:cs="Arial"/>
                <w:b/>
                <w:sz w:val="22"/>
                <w:szCs w:val="22"/>
              </w:rPr>
              <w:t>540 hs</w:t>
            </w:r>
          </w:p>
        </w:tc>
        <w:tc>
          <w:tcPr>
            <w:tcW w:w="1620" w:type="dxa"/>
            <w:shd w:val="clear" w:color="auto" w:fill="E6E6E6"/>
          </w:tcPr>
          <w:p w:rsidR="009D36F9" w:rsidRPr="0051227C" w:rsidRDefault="009D36F9" w:rsidP="00AE7017">
            <w:pPr>
              <w:jc w:val="center"/>
              <w:rPr>
                <w:rFonts w:ascii="Arial" w:hAnsi="Arial" w:cs="Arial"/>
                <w:b/>
                <w:sz w:val="22"/>
                <w:szCs w:val="22"/>
              </w:rPr>
            </w:pPr>
          </w:p>
        </w:tc>
        <w:tc>
          <w:tcPr>
            <w:tcW w:w="1080" w:type="dxa"/>
            <w:shd w:val="clear" w:color="auto" w:fill="E6E6E6"/>
          </w:tcPr>
          <w:p w:rsidR="009D36F9" w:rsidRPr="0051227C" w:rsidRDefault="009D36F9" w:rsidP="00AE7017">
            <w:pPr>
              <w:jc w:val="center"/>
              <w:rPr>
                <w:rFonts w:ascii="Arial" w:hAnsi="Arial" w:cs="Arial"/>
                <w:b/>
                <w:sz w:val="22"/>
                <w:szCs w:val="22"/>
              </w:rPr>
            </w:pPr>
            <w:r w:rsidRPr="0051227C">
              <w:rPr>
                <w:rFonts w:ascii="Arial" w:hAnsi="Arial" w:cs="Arial"/>
                <w:b/>
                <w:sz w:val="22"/>
                <w:szCs w:val="22"/>
              </w:rPr>
              <w:t>60</w:t>
            </w:r>
          </w:p>
        </w:tc>
      </w:tr>
    </w:tbl>
    <w:p w:rsidR="009D36F9" w:rsidRPr="0051227C" w:rsidRDefault="009D36F9" w:rsidP="009D36F9">
      <w:pPr>
        <w:spacing w:line="360" w:lineRule="auto"/>
        <w:rPr>
          <w:rFonts w:ascii="Arial" w:hAnsi="Arial" w:cs="Arial"/>
          <w:b/>
          <w:sz w:val="22"/>
          <w:szCs w:val="22"/>
        </w:rPr>
      </w:pPr>
    </w:p>
    <w:p w:rsidR="009D36F9" w:rsidRPr="0051227C" w:rsidRDefault="009D36F9" w:rsidP="009D36F9">
      <w:pPr>
        <w:spacing w:line="360" w:lineRule="auto"/>
        <w:rPr>
          <w:rFonts w:ascii="Arial" w:hAnsi="Arial" w:cs="Arial"/>
          <w:sz w:val="22"/>
          <w:szCs w:val="22"/>
        </w:rPr>
      </w:pPr>
      <w:r w:rsidRPr="0051227C">
        <w:rPr>
          <w:rFonts w:ascii="Arial" w:hAnsi="Arial" w:cs="Arial"/>
          <w:b/>
          <w:sz w:val="22"/>
          <w:szCs w:val="22"/>
        </w:rPr>
        <w:t xml:space="preserve">1-3 Cursos Electivos del Ciclo Inicial </w:t>
      </w:r>
    </w:p>
    <w:p w:rsidR="009D36F9" w:rsidRPr="0051227C" w:rsidRDefault="009D36F9" w:rsidP="009D36F9">
      <w:pPr>
        <w:jc w:val="both"/>
        <w:rPr>
          <w:rFonts w:ascii="Arial" w:hAnsi="Arial" w:cs="Arial"/>
          <w:sz w:val="22"/>
          <w:szCs w:val="22"/>
        </w:rPr>
      </w:pPr>
      <w:r w:rsidRPr="0051227C">
        <w:rPr>
          <w:rFonts w:ascii="Arial" w:hAnsi="Arial" w:cs="Arial"/>
          <w:sz w:val="22"/>
          <w:szCs w:val="22"/>
        </w:rPr>
        <w:t>Los alumnos deben realizar tres cursos, a elegir  de las áreas listadas a continuación. Podrán elegir hasta 2 cursos de una misma área, el tercero debe ser de un área diferente.</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sz w:val="22"/>
          <w:szCs w:val="22"/>
        </w:rPr>
      </w:pPr>
      <w:r w:rsidRPr="0051227C">
        <w:rPr>
          <w:rFonts w:ascii="Arial" w:hAnsi="Arial" w:cs="Arial"/>
          <w:sz w:val="22"/>
          <w:szCs w:val="22"/>
        </w:rPr>
        <w:t>Antropología</w:t>
      </w:r>
    </w:p>
    <w:p w:rsidR="009D36F9" w:rsidRPr="0051227C" w:rsidRDefault="009D36F9" w:rsidP="009D36F9">
      <w:pPr>
        <w:jc w:val="both"/>
        <w:rPr>
          <w:rFonts w:ascii="Arial" w:hAnsi="Arial" w:cs="Arial"/>
          <w:sz w:val="22"/>
          <w:szCs w:val="22"/>
        </w:rPr>
      </w:pPr>
      <w:r w:rsidRPr="0051227C">
        <w:rPr>
          <w:rFonts w:ascii="Arial" w:hAnsi="Arial" w:cs="Arial"/>
          <w:sz w:val="22"/>
          <w:szCs w:val="22"/>
        </w:rPr>
        <w:t>Sociología</w:t>
      </w:r>
    </w:p>
    <w:p w:rsidR="009D36F9" w:rsidRPr="0051227C" w:rsidRDefault="009D36F9" w:rsidP="009D36F9">
      <w:pPr>
        <w:jc w:val="both"/>
        <w:rPr>
          <w:rFonts w:ascii="Arial" w:hAnsi="Arial" w:cs="Arial"/>
          <w:sz w:val="22"/>
          <w:szCs w:val="22"/>
        </w:rPr>
      </w:pPr>
      <w:r w:rsidRPr="0051227C">
        <w:rPr>
          <w:rFonts w:ascii="Arial" w:hAnsi="Arial" w:cs="Arial"/>
          <w:sz w:val="22"/>
          <w:szCs w:val="22"/>
        </w:rPr>
        <w:t>Educación</w:t>
      </w:r>
    </w:p>
    <w:p w:rsidR="009D36F9" w:rsidRPr="0051227C" w:rsidRDefault="009D36F9" w:rsidP="009D36F9">
      <w:pPr>
        <w:jc w:val="both"/>
        <w:rPr>
          <w:rFonts w:ascii="Arial" w:hAnsi="Arial" w:cs="Arial"/>
          <w:sz w:val="22"/>
          <w:szCs w:val="22"/>
        </w:rPr>
      </w:pPr>
      <w:r w:rsidRPr="0051227C">
        <w:rPr>
          <w:rFonts w:ascii="Arial" w:hAnsi="Arial" w:cs="Arial"/>
          <w:sz w:val="22"/>
          <w:szCs w:val="22"/>
        </w:rPr>
        <w:t>Historia</w:t>
      </w:r>
    </w:p>
    <w:p w:rsidR="009D36F9" w:rsidRPr="0051227C" w:rsidRDefault="009D36F9" w:rsidP="009D36F9">
      <w:pPr>
        <w:jc w:val="both"/>
        <w:rPr>
          <w:rFonts w:ascii="Arial" w:hAnsi="Arial" w:cs="Arial"/>
          <w:sz w:val="22"/>
          <w:szCs w:val="22"/>
        </w:rPr>
      </w:pPr>
      <w:r w:rsidRPr="0051227C">
        <w:rPr>
          <w:rFonts w:ascii="Arial" w:hAnsi="Arial" w:cs="Arial"/>
          <w:sz w:val="22"/>
          <w:szCs w:val="22"/>
        </w:rPr>
        <w:t>Filosofía</w:t>
      </w:r>
    </w:p>
    <w:p w:rsidR="009D36F9" w:rsidRPr="0051227C" w:rsidRDefault="009D36F9" w:rsidP="009D36F9">
      <w:pPr>
        <w:jc w:val="both"/>
        <w:rPr>
          <w:rFonts w:ascii="Arial" w:hAnsi="Arial" w:cs="Arial"/>
          <w:sz w:val="22"/>
          <w:szCs w:val="22"/>
        </w:rPr>
      </w:pPr>
      <w:r w:rsidRPr="0051227C">
        <w:rPr>
          <w:rFonts w:ascii="Arial" w:hAnsi="Arial" w:cs="Arial"/>
          <w:sz w:val="22"/>
          <w:szCs w:val="22"/>
        </w:rPr>
        <w:t>Psicología</w:t>
      </w:r>
    </w:p>
    <w:p w:rsidR="009D36F9" w:rsidRPr="0051227C" w:rsidRDefault="009D36F9" w:rsidP="009D36F9">
      <w:pPr>
        <w:jc w:val="both"/>
        <w:rPr>
          <w:rFonts w:ascii="Arial" w:hAnsi="Arial" w:cs="Arial"/>
          <w:sz w:val="22"/>
          <w:szCs w:val="22"/>
        </w:rPr>
      </w:pPr>
      <w:r w:rsidRPr="0051227C">
        <w:rPr>
          <w:rFonts w:ascii="Arial" w:hAnsi="Arial" w:cs="Arial"/>
          <w:sz w:val="22"/>
          <w:szCs w:val="22"/>
        </w:rPr>
        <w:t>Estudios del Lenguaje</w:t>
      </w:r>
    </w:p>
    <w:p w:rsidR="009D36F9" w:rsidRPr="0051227C" w:rsidRDefault="009D36F9" w:rsidP="009D36F9">
      <w:pPr>
        <w:jc w:val="both"/>
        <w:rPr>
          <w:rFonts w:ascii="Arial" w:hAnsi="Arial" w:cs="Arial"/>
          <w:sz w:val="22"/>
          <w:szCs w:val="22"/>
        </w:rPr>
      </w:pPr>
      <w:r w:rsidRPr="0051227C">
        <w:rPr>
          <w:rFonts w:ascii="Arial" w:hAnsi="Arial" w:cs="Arial"/>
          <w:sz w:val="22"/>
          <w:szCs w:val="22"/>
        </w:rPr>
        <w:t>Comunicación</w:t>
      </w:r>
    </w:p>
    <w:p w:rsidR="009D36F9" w:rsidRPr="0051227C" w:rsidRDefault="009D36F9" w:rsidP="009D36F9">
      <w:pPr>
        <w:jc w:val="both"/>
        <w:rPr>
          <w:rFonts w:ascii="Arial" w:hAnsi="Arial" w:cs="Arial"/>
          <w:sz w:val="22"/>
          <w:szCs w:val="22"/>
        </w:rPr>
      </w:pPr>
      <w:r w:rsidRPr="0051227C">
        <w:rPr>
          <w:rFonts w:ascii="Arial" w:hAnsi="Arial" w:cs="Arial"/>
          <w:sz w:val="22"/>
          <w:szCs w:val="22"/>
        </w:rPr>
        <w:t>Ciencia Política</w:t>
      </w:r>
    </w:p>
    <w:p w:rsidR="009D36F9" w:rsidRPr="0051227C" w:rsidRDefault="009D36F9" w:rsidP="009D36F9">
      <w:pPr>
        <w:jc w:val="both"/>
        <w:rPr>
          <w:rFonts w:ascii="Arial" w:hAnsi="Arial" w:cs="Arial"/>
          <w:sz w:val="22"/>
          <w:szCs w:val="22"/>
        </w:rPr>
      </w:pPr>
    </w:p>
    <w:p w:rsidR="009D36F9" w:rsidRPr="0051227C" w:rsidRDefault="009D36F9" w:rsidP="009D36F9">
      <w:pPr>
        <w:pStyle w:val="Sinespaciado"/>
        <w:jc w:val="both"/>
        <w:rPr>
          <w:rFonts w:ascii="Arial" w:hAnsi="Arial" w:cs="Arial"/>
          <w:b/>
          <w:lang w:eastAsia="es-ES"/>
        </w:rPr>
      </w:pPr>
    </w:p>
    <w:p w:rsidR="009D36F9" w:rsidRPr="0051227C" w:rsidRDefault="009D36F9" w:rsidP="009D36F9">
      <w:pPr>
        <w:pStyle w:val="Sinespaciado"/>
        <w:jc w:val="both"/>
        <w:rPr>
          <w:rFonts w:ascii="Arial" w:hAnsi="Arial" w:cs="Arial"/>
          <w:b/>
          <w:lang w:eastAsia="es-ES"/>
        </w:rPr>
      </w:pPr>
      <w:r w:rsidRPr="0051227C">
        <w:rPr>
          <w:rFonts w:ascii="Arial" w:hAnsi="Arial" w:cs="Arial"/>
          <w:b/>
          <w:lang w:eastAsia="es-ES"/>
        </w:rPr>
        <w:t>1-4 Requisitos curriculares del Ciclo Inicial</w:t>
      </w:r>
    </w:p>
    <w:p w:rsidR="009D36F9" w:rsidRPr="0051227C" w:rsidRDefault="009D36F9" w:rsidP="009D36F9">
      <w:pPr>
        <w:pStyle w:val="Sinespaciado"/>
        <w:jc w:val="both"/>
        <w:rPr>
          <w:rFonts w:ascii="Arial" w:hAnsi="Arial" w:cs="Arial"/>
          <w:b/>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1"/>
        <w:gridCol w:w="1303"/>
        <w:gridCol w:w="1212"/>
        <w:gridCol w:w="1643"/>
        <w:gridCol w:w="2285"/>
      </w:tblGrid>
      <w:tr w:rsidR="009D36F9" w:rsidRPr="0051227C" w:rsidTr="00AE7017">
        <w:tc>
          <w:tcPr>
            <w:tcW w:w="1461" w:type="dxa"/>
            <w:shd w:val="clear" w:color="auto" w:fill="D9D9D9"/>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Curso</w:t>
            </w:r>
          </w:p>
        </w:tc>
        <w:tc>
          <w:tcPr>
            <w:tcW w:w="1303" w:type="dxa"/>
            <w:shd w:val="clear" w:color="auto" w:fill="D9D9D9"/>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Carga horaria semanal</w:t>
            </w:r>
          </w:p>
        </w:tc>
        <w:tc>
          <w:tcPr>
            <w:tcW w:w="1212" w:type="dxa"/>
            <w:shd w:val="clear" w:color="auto" w:fill="D9D9D9"/>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Carga horaria total</w:t>
            </w:r>
          </w:p>
        </w:tc>
        <w:tc>
          <w:tcPr>
            <w:tcW w:w="1643" w:type="dxa"/>
            <w:shd w:val="clear" w:color="auto" w:fill="D9D9D9"/>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Régimen de cursada</w:t>
            </w:r>
          </w:p>
        </w:tc>
        <w:tc>
          <w:tcPr>
            <w:tcW w:w="2285" w:type="dxa"/>
            <w:shd w:val="clear" w:color="auto" w:fill="D9D9D9"/>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Créditos</w:t>
            </w:r>
          </w:p>
        </w:tc>
      </w:tr>
      <w:tr w:rsidR="009D36F9" w:rsidRPr="0051227C" w:rsidTr="00AE7017">
        <w:tc>
          <w:tcPr>
            <w:tcW w:w="1461"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Inglés</w:t>
            </w:r>
          </w:p>
        </w:tc>
        <w:tc>
          <w:tcPr>
            <w:tcW w:w="1303"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3</w:t>
            </w:r>
          </w:p>
        </w:tc>
        <w:tc>
          <w:tcPr>
            <w:tcW w:w="1212"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108</w:t>
            </w:r>
          </w:p>
        </w:tc>
        <w:tc>
          <w:tcPr>
            <w:tcW w:w="1643"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Anual</w:t>
            </w:r>
          </w:p>
        </w:tc>
        <w:tc>
          <w:tcPr>
            <w:tcW w:w="2285"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10</w:t>
            </w:r>
          </w:p>
        </w:tc>
      </w:tr>
      <w:tr w:rsidR="009D36F9" w:rsidRPr="0051227C" w:rsidTr="00AE7017">
        <w:tc>
          <w:tcPr>
            <w:tcW w:w="1461"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Informática</w:t>
            </w:r>
          </w:p>
        </w:tc>
        <w:tc>
          <w:tcPr>
            <w:tcW w:w="1303"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3</w:t>
            </w:r>
          </w:p>
        </w:tc>
        <w:tc>
          <w:tcPr>
            <w:tcW w:w="1212"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 xml:space="preserve"> 54</w:t>
            </w:r>
          </w:p>
        </w:tc>
        <w:tc>
          <w:tcPr>
            <w:tcW w:w="1643"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Cuatrimestral</w:t>
            </w:r>
          </w:p>
        </w:tc>
        <w:tc>
          <w:tcPr>
            <w:tcW w:w="2285"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5</w:t>
            </w:r>
          </w:p>
        </w:tc>
      </w:tr>
      <w:tr w:rsidR="009D36F9" w:rsidRPr="0051227C" w:rsidTr="00AE7017">
        <w:tc>
          <w:tcPr>
            <w:tcW w:w="1461"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p>
        </w:tc>
        <w:tc>
          <w:tcPr>
            <w:tcW w:w="1303"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6</w:t>
            </w:r>
          </w:p>
        </w:tc>
        <w:tc>
          <w:tcPr>
            <w:tcW w:w="1212"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162</w:t>
            </w:r>
          </w:p>
        </w:tc>
        <w:tc>
          <w:tcPr>
            <w:tcW w:w="1643"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p>
        </w:tc>
        <w:tc>
          <w:tcPr>
            <w:tcW w:w="2285" w:type="dxa"/>
          </w:tcPr>
          <w:p w:rsidR="009D36F9" w:rsidRPr="0051227C" w:rsidRDefault="009D36F9" w:rsidP="00AE7017">
            <w:pPr>
              <w:autoSpaceDE w:val="0"/>
              <w:autoSpaceDN w:val="0"/>
              <w:adjustRightInd w:val="0"/>
              <w:spacing w:before="120"/>
              <w:jc w:val="center"/>
              <w:rPr>
                <w:rFonts w:ascii="Arial" w:hAnsi="Arial" w:cs="Arial"/>
                <w:bCs/>
                <w:sz w:val="22"/>
                <w:szCs w:val="22"/>
                <w:lang w:eastAsia="en-US"/>
              </w:rPr>
            </w:pPr>
            <w:r w:rsidRPr="0051227C">
              <w:rPr>
                <w:rFonts w:ascii="Arial" w:hAnsi="Arial" w:cs="Arial"/>
                <w:bCs/>
                <w:sz w:val="22"/>
                <w:szCs w:val="22"/>
                <w:lang w:eastAsia="en-US"/>
              </w:rPr>
              <w:t>15</w:t>
            </w:r>
          </w:p>
        </w:tc>
      </w:tr>
    </w:tbl>
    <w:p w:rsidR="009D36F9" w:rsidRPr="0051227C" w:rsidRDefault="009D36F9" w:rsidP="009D36F9">
      <w:pPr>
        <w:tabs>
          <w:tab w:val="left" w:pos="1276"/>
        </w:tabs>
        <w:jc w:val="both"/>
        <w:rPr>
          <w:rFonts w:ascii="Arial" w:hAnsi="Arial" w:cs="Arial"/>
          <w:sz w:val="22"/>
          <w:szCs w:val="22"/>
        </w:rPr>
      </w:pPr>
    </w:p>
    <w:p w:rsidR="009D36F9" w:rsidRPr="0051227C" w:rsidRDefault="009D36F9" w:rsidP="009D36F9">
      <w:pPr>
        <w:tabs>
          <w:tab w:val="left" w:pos="1276"/>
        </w:tabs>
        <w:jc w:val="both"/>
        <w:rPr>
          <w:rFonts w:ascii="Arial" w:hAnsi="Arial" w:cs="Arial"/>
          <w:sz w:val="22"/>
          <w:szCs w:val="22"/>
        </w:rPr>
      </w:pPr>
      <w:r w:rsidRPr="0051227C">
        <w:rPr>
          <w:rFonts w:ascii="Arial" w:hAnsi="Arial" w:cs="Arial"/>
          <w:sz w:val="22"/>
          <w:szCs w:val="22"/>
        </w:rPr>
        <w:t>- Para poder inscribirse en los Cursos Orientados del Diploma los alumnos deberán tener aprobados al menos 40 créditos de los Cursos Básicos.</w:t>
      </w:r>
    </w:p>
    <w:p w:rsidR="009D36F9" w:rsidRPr="0051227C" w:rsidRDefault="009D36F9" w:rsidP="009D36F9">
      <w:pPr>
        <w:tabs>
          <w:tab w:val="left" w:pos="1276"/>
        </w:tabs>
        <w:jc w:val="both"/>
        <w:rPr>
          <w:rFonts w:ascii="Arial" w:hAnsi="Arial" w:cs="Arial"/>
          <w:sz w:val="22"/>
          <w:szCs w:val="22"/>
        </w:rPr>
      </w:pPr>
      <w:r w:rsidRPr="0051227C">
        <w:rPr>
          <w:rFonts w:ascii="Arial" w:hAnsi="Arial" w:cs="Arial"/>
          <w:sz w:val="22"/>
          <w:szCs w:val="22"/>
        </w:rPr>
        <w:t>- Para poder inscribirse en los cursos del Ciclo Superior correspondiente los alumnos deberán tener aprobados los 60 créditos de los Cursos Básicos y al menos 40 créditos de los Cursos Orientados.</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 Los alumnos que al iniciar los cursos del Ciclo Superior adeuden créditos correspondientes a Cursos Orientados o Electivos del Ciclo de Diplomatura deberán completarlos durante los dos cuatrimestres subsiguientes para poder continuar con su recorrido curricular dentro del Ciclo Superior. En caso contrario, a partir del tercer </w:t>
      </w:r>
      <w:r w:rsidRPr="0051227C">
        <w:rPr>
          <w:rFonts w:ascii="Arial" w:hAnsi="Arial" w:cs="Arial"/>
          <w:sz w:val="22"/>
          <w:szCs w:val="22"/>
        </w:rPr>
        <w:lastRenderedPageBreak/>
        <w:t>cuatrimestre no podrán continuar con su recorrido curricular dentro del Ciclo Superior hasta tanto no completen los créditos adeudados del Ciclo de Diplomatura.</w:t>
      </w:r>
    </w:p>
    <w:p w:rsidR="009D36F9" w:rsidRDefault="009D36F9" w:rsidP="009D36F9">
      <w:pPr>
        <w:jc w:val="both"/>
        <w:rPr>
          <w:rFonts w:ascii="Arial" w:hAnsi="Arial" w:cs="Arial"/>
          <w:b/>
          <w:sz w:val="22"/>
          <w:szCs w:val="22"/>
        </w:rPr>
      </w:pPr>
    </w:p>
    <w:p w:rsidR="009D36F9" w:rsidRPr="0051227C" w:rsidRDefault="009D36F9" w:rsidP="009D36F9">
      <w:pPr>
        <w:jc w:val="both"/>
        <w:rPr>
          <w:rFonts w:ascii="Arial" w:hAnsi="Arial" w:cs="Arial"/>
          <w:sz w:val="22"/>
          <w:szCs w:val="22"/>
        </w:rPr>
      </w:pPr>
      <w:r w:rsidRPr="0051227C">
        <w:rPr>
          <w:rFonts w:ascii="Arial" w:hAnsi="Arial" w:cs="Arial"/>
          <w:b/>
          <w:sz w:val="22"/>
          <w:szCs w:val="22"/>
        </w:rPr>
        <w:t xml:space="preserve">2. Ciclo Superior </w:t>
      </w:r>
    </w:p>
    <w:p w:rsidR="009D36F9" w:rsidRDefault="009D36F9" w:rsidP="009D36F9">
      <w:pPr>
        <w:spacing w:before="120"/>
        <w:ind w:left="-62"/>
        <w:jc w:val="both"/>
        <w:rPr>
          <w:rFonts w:ascii="Arial" w:hAnsi="Arial" w:cs="Arial"/>
          <w:b/>
          <w:sz w:val="22"/>
          <w:szCs w:val="22"/>
        </w:rPr>
      </w:pPr>
    </w:p>
    <w:p w:rsidR="009D36F9" w:rsidRPr="0051227C" w:rsidRDefault="009D36F9" w:rsidP="009D36F9">
      <w:pPr>
        <w:spacing w:before="120"/>
        <w:ind w:left="-62"/>
        <w:jc w:val="both"/>
        <w:rPr>
          <w:rFonts w:ascii="Arial" w:hAnsi="Arial" w:cs="Arial"/>
          <w:b/>
          <w:sz w:val="22"/>
          <w:szCs w:val="22"/>
        </w:rPr>
      </w:pPr>
      <w:r w:rsidRPr="0051227C">
        <w:rPr>
          <w:rFonts w:ascii="Arial" w:hAnsi="Arial" w:cs="Arial"/>
          <w:b/>
          <w:sz w:val="22"/>
          <w:szCs w:val="22"/>
        </w:rPr>
        <w:t xml:space="preserve">2.1 Cursos Básicos </w:t>
      </w:r>
    </w:p>
    <w:p w:rsidR="009D36F9" w:rsidRPr="0051227C" w:rsidRDefault="009D36F9" w:rsidP="009D36F9">
      <w:pPr>
        <w:spacing w:before="120"/>
        <w:jc w:val="both"/>
        <w:rPr>
          <w:rFonts w:ascii="Arial" w:hAnsi="Arial" w:cs="Arial"/>
          <w:sz w:val="22"/>
          <w:szCs w:val="22"/>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1260"/>
        <w:gridCol w:w="1260"/>
        <w:gridCol w:w="1620"/>
        <w:gridCol w:w="1080"/>
      </w:tblGrid>
      <w:tr w:rsidR="009D36F9" w:rsidRPr="0051227C" w:rsidTr="00AE7017">
        <w:tc>
          <w:tcPr>
            <w:tcW w:w="3670" w:type="dxa"/>
            <w:shd w:val="pct10" w:color="auto" w:fill="FFFFFF"/>
          </w:tcPr>
          <w:p w:rsidR="009D36F9" w:rsidRPr="0051227C" w:rsidRDefault="009D36F9" w:rsidP="00AE7017">
            <w:pPr>
              <w:jc w:val="both"/>
              <w:rPr>
                <w:rFonts w:ascii="Arial" w:hAnsi="Arial" w:cs="Arial"/>
                <w:b/>
                <w:sz w:val="22"/>
                <w:szCs w:val="22"/>
              </w:rPr>
            </w:pPr>
            <w:r w:rsidRPr="0051227C">
              <w:rPr>
                <w:rFonts w:ascii="Arial" w:hAnsi="Arial" w:cs="Arial"/>
                <w:b/>
                <w:sz w:val="22"/>
                <w:szCs w:val="22"/>
              </w:rPr>
              <w:t xml:space="preserve">Curso </w:t>
            </w:r>
          </w:p>
        </w:tc>
        <w:tc>
          <w:tcPr>
            <w:tcW w:w="1260" w:type="dxa"/>
            <w:shd w:val="pct10" w:color="auto" w:fill="FFFFFF"/>
          </w:tcPr>
          <w:p w:rsidR="009D36F9" w:rsidRPr="0051227C" w:rsidRDefault="009D36F9" w:rsidP="00AE7017">
            <w:pPr>
              <w:jc w:val="center"/>
              <w:rPr>
                <w:rFonts w:ascii="Arial" w:hAnsi="Arial" w:cs="Arial"/>
                <w:b/>
                <w:sz w:val="22"/>
                <w:szCs w:val="22"/>
              </w:rPr>
            </w:pPr>
            <w:r w:rsidRPr="0051227C">
              <w:rPr>
                <w:rFonts w:ascii="Arial" w:hAnsi="Arial" w:cs="Arial"/>
                <w:b/>
                <w:sz w:val="22"/>
                <w:szCs w:val="22"/>
              </w:rPr>
              <w:t>Hs. semanales</w:t>
            </w:r>
          </w:p>
        </w:tc>
        <w:tc>
          <w:tcPr>
            <w:tcW w:w="1260" w:type="dxa"/>
            <w:shd w:val="pct10" w:color="auto" w:fill="FFFFFF"/>
          </w:tcPr>
          <w:p w:rsidR="009D36F9" w:rsidRPr="0051227C" w:rsidRDefault="009D36F9" w:rsidP="00AE7017">
            <w:pPr>
              <w:jc w:val="center"/>
              <w:rPr>
                <w:rFonts w:ascii="Arial" w:hAnsi="Arial" w:cs="Arial"/>
                <w:b/>
                <w:sz w:val="22"/>
                <w:szCs w:val="22"/>
              </w:rPr>
            </w:pPr>
            <w:r w:rsidRPr="0051227C">
              <w:rPr>
                <w:rFonts w:ascii="Arial" w:hAnsi="Arial" w:cs="Arial"/>
                <w:b/>
                <w:sz w:val="22"/>
                <w:szCs w:val="22"/>
              </w:rPr>
              <w:t>Carga Horaria Total</w:t>
            </w:r>
          </w:p>
        </w:tc>
        <w:tc>
          <w:tcPr>
            <w:tcW w:w="1620" w:type="dxa"/>
            <w:shd w:val="pct10" w:color="auto" w:fill="FFFFFF"/>
          </w:tcPr>
          <w:p w:rsidR="009D36F9" w:rsidRPr="0051227C" w:rsidRDefault="009D36F9" w:rsidP="00AE7017">
            <w:pPr>
              <w:jc w:val="center"/>
              <w:rPr>
                <w:rFonts w:ascii="Arial" w:hAnsi="Arial" w:cs="Arial"/>
                <w:b/>
                <w:sz w:val="22"/>
                <w:szCs w:val="22"/>
              </w:rPr>
            </w:pPr>
            <w:r w:rsidRPr="0051227C">
              <w:rPr>
                <w:rFonts w:ascii="Arial" w:hAnsi="Arial" w:cs="Arial"/>
                <w:b/>
                <w:sz w:val="22"/>
                <w:szCs w:val="22"/>
              </w:rPr>
              <w:t>Régimen</w:t>
            </w:r>
          </w:p>
          <w:p w:rsidR="009D36F9" w:rsidRPr="0051227C" w:rsidRDefault="009D36F9" w:rsidP="00AE7017">
            <w:pPr>
              <w:jc w:val="center"/>
              <w:rPr>
                <w:rFonts w:ascii="Arial" w:hAnsi="Arial" w:cs="Arial"/>
                <w:b/>
                <w:sz w:val="22"/>
                <w:szCs w:val="22"/>
              </w:rPr>
            </w:pPr>
            <w:r w:rsidRPr="0051227C">
              <w:rPr>
                <w:rFonts w:ascii="Arial" w:hAnsi="Arial" w:cs="Arial"/>
                <w:b/>
                <w:sz w:val="22"/>
                <w:szCs w:val="22"/>
              </w:rPr>
              <w:t>de cursada</w:t>
            </w:r>
          </w:p>
        </w:tc>
        <w:tc>
          <w:tcPr>
            <w:tcW w:w="1080" w:type="dxa"/>
            <w:shd w:val="pct10" w:color="auto" w:fill="FFFFFF"/>
          </w:tcPr>
          <w:p w:rsidR="009D36F9" w:rsidRPr="0051227C" w:rsidRDefault="009D36F9" w:rsidP="00AE7017">
            <w:pPr>
              <w:jc w:val="center"/>
              <w:rPr>
                <w:rFonts w:ascii="Arial" w:hAnsi="Arial" w:cs="Arial"/>
                <w:b/>
                <w:sz w:val="22"/>
                <w:szCs w:val="22"/>
              </w:rPr>
            </w:pPr>
            <w:r w:rsidRPr="0051227C">
              <w:rPr>
                <w:rFonts w:ascii="Arial" w:hAnsi="Arial" w:cs="Arial"/>
                <w:b/>
                <w:sz w:val="22"/>
                <w:szCs w:val="22"/>
              </w:rPr>
              <w:t>Créditos</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Didáctica de las ciencias sociales</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 xml:space="preserve">Psicología Educacional  </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Teorías del currículum</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Problemáticas contemporáneas de la Formación Docente</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rPr>
                <w:rFonts w:ascii="Arial" w:hAnsi="Arial" w:cs="Arial"/>
                <w:sz w:val="22"/>
                <w:szCs w:val="22"/>
              </w:rPr>
            </w:pPr>
            <w:r w:rsidRPr="0051227C">
              <w:rPr>
                <w:rFonts w:ascii="Arial" w:hAnsi="Arial" w:cs="Arial"/>
                <w:sz w:val="22"/>
                <w:szCs w:val="22"/>
              </w:rPr>
              <w:t>Política Educacional</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rPr>
                <w:rFonts w:ascii="Arial" w:hAnsi="Arial" w:cs="Arial"/>
                <w:sz w:val="22"/>
                <w:szCs w:val="22"/>
              </w:rPr>
            </w:pPr>
            <w:r w:rsidRPr="0051227C">
              <w:rPr>
                <w:rFonts w:ascii="Arial" w:hAnsi="Arial" w:cs="Arial"/>
                <w:sz w:val="22"/>
                <w:szCs w:val="22"/>
              </w:rPr>
              <w:t>Métodos y Técnicas de la Investigación Cualitativa en Educación</w:t>
            </w:r>
          </w:p>
          <w:p w:rsidR="009D36F9" w:rsidRPr="0051227C" w:rsidRDefault="009D36F9" w:rsidP="00AE7017">
            <w:pPr>
              <w:rPr>
                <w:rFonts w:ascii="Arial" w:hAnsi="Arial" w:cs="Arial"/>
                <w:sz w:val="22"/>
                <w:szCs w:val="22"/>
              </w:rPr>
            </w:pP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rPr>
                <w:rFonts w:ascii="Arial" w:hAnsi="Arial" w:cs="Arial"/>
                <w:sz w:val="22"/>
                <w:szCs w:val="22"/>
              </w:rPr>
            </w:pPr>
            <w:r w:rsidRPr="0051227C">
              <w:rPr>
                <w:rFonts w:ascii="Arial" w:hAnsi="Arial" w:cs="Arial"/>
                <w:sz w:val="22"/>
                <w:szCs w:val="22"/>
              </w:rPr>
              <w:t>Administración y gestión de instituciones educativas</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tcPr>
          <w:p w:rsidR="009D36F9" w:rsidRPr="0051227C" w:rsidRDefault="009D36F9" w:rsidP="00AE7017">
            <w:pPr>
              <w:rPr>
                <w:rFonts w:ascii="Arial" w:hAnsi="Arial" w:cs="Arial"/>
                <w:sz w:val="22"/>
                <w:szCs w:val="22"/>
              </w:rPr>
            </w:pPr>
            <w:r w:rsidRPr="0051227C">
              <w:rPr>
                <w:rFonts w:ascii="Arial" w:hAnsi="Arial" w:cs="Arial"/>
                <w:sz w:val="22"/>
                <w:szCs w:val="22"/>
              </w:rPr>
              <w:t>Formulación y evaluación de proyectos</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5</w:t>
            </w:r>
          </w:p>
        </w:tc>
        <w:tc>
          <w:tcPr>
            <w:tcW w:w="126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90 hs.</w:t>
            </w:r>
          </w:p>
        </w:tc>
        <w:tc>
          <w:tcPr>
            <w:tcW w:w="1620" w:type="dxa"/>
          </w:tcPr>
          <w:p w:rsidR="009D36F9" w:rsidRPr="0051227C" w:rsidRDefault="009D36F9" w:rsidP="00AE7017">
            <w:pPr>
              <w:spacing w:before="120"/>
              <w:jc w:val="both"/>
              <w:rPr>
                <w:rFonts w:ascii="Arial" w:hAnsi="Arial" w:cs="Arial"/>
                <w:sz w:val="22"/>
                <w:szCs w:val="22"/>
              </w:rPr>
            </w:pPr>
            <w:r w:rsidRPr="0051227C">
              <w:rPr>
                <w:rFonts w:ascii="Arial" w:hAnsi="Arial" w:cs="Arial"/>
                <w:sz w:val="22"/>
                <w:szCs w:val="22"/>
              </w:rPr>
              <w:t>Cuatrimestral</w:t>
            </w:r>
          </w:p>
        </w:tc>
        <w:tc>
          <w:tcPr>
            <w:tcW w:w="1080" w:type="dxa"/>
          </w:tcPr>
          <w:p w:rsidR="009D36F9" w:rsidRPr="0051227C" w:rsidRDefault="009D36F9" w:rsidP="00AE7017">
            <w:pPr>
              <w:spacing w:before="120"/>
              <w:jc w:val="center"/>
              <w:rPr>
                <w:rFonts w:ascii="Arial" w:hAnsi="Arial" w:cs="Arial"/>
                <w:sz w:val="22"/>
                <w:szCs w:val="22"/>
              </w:rPr>
            </w:pPr>
            <w:r w:rsidRPr="0051227C">
              <w:rPr>
                <w:rFonts w:ascii="Arial" w:hAnsi="Arial" w:cs="Arial"/>
                <w:sz w:val="22"/>
                <w:szCs w:val="22"/>
              </w:rPr>
              <w:t>10</w:t>
            </w:r>
          </w:p>
        </w:tc>
      </w:tr>
      <w:tr w:rsidR="009D36F9" w:rsidRPr="0051227C" w:rsidTr="00AE7017">
        <w:trPr>
          <w:cantSplit/>
        </w:trPr>
        <w:tc>
          <w:tcPr>
            <w:tcW w:w="3670" w:type="dxa"/>
            <w:shd w:val="clear" w:color="auto" w:fill="E6E6E6"/>
          </w:tcPr>
          <w:p w:rsidR="009D36F9" w:rsidRPr="0051227C" w:rsidRDefault="009D36F9" w:rsidP="00AE7017">
            <w:pPr>
              <w:jc w:val="both"/>
              <w:rPr>
                <w:rFonts w:ascii="Arial" w:hAnsi="Arial" w:cs="Arial"/>
                <w:sz w:val="22"/>
                <w:szCs w:val="22"/>
              </w:rPr>
            </w:pPr>
            <w:r w:rsidRPr="0051227C">
              <w:rPr>
                <w:rFonts w:ascii="Arial" w:hAnsi="Arial" w:cs="Arial"/>
                <w:sz w:val="22"/>
                <w:szCs w:val="22"/>
              </w:rPr>
              <w:t>Prácticas de la enseñanza y residencia docente.</w:t>
            </w:r>
          </w:p>
        </w:tc>
        <w:tc>
          <w:tcPr>
            <w:tcW w:w="1260" w:type="dxa"/>
            <w:shd w:val="clear" w:color="auto" w:fill="E6E6E6"/>
          </w:tcPr>
          <w:p w:rsidR="009D36F9" w:rsidRPr="0051227C" w:rsidRDefault="009D36F9" w:rsidP="00AE7017">
            <w:pPr>
              <w:jc w:val="center"/>
              <w:rPr>
                <w:rFonts w:ascii="Arial" w:hAnsi="Arial" w:cs="Arial"/>
                <w:sz w:val="22"/>
                <w:szCs w:val="22"/>
              </w:rPr>
            </w:pPr>
            <w:r w:rsidRPr="0051227C">
              <w:rPr>
                <w:rFonts w:ascii="Arial" w:hAnsi="Arial" w:cs="Arial"/>
                <w:sz w:val="22"/>
                <w:szCs w:val="22"/>
              </w:rPr>
              <w:t>5</w:t>
            </w:r>
          </w:p>
        </w:tc>
        <w:tc>
          <w:tcPr>
            <w:tcW w:w="1260" w:type="dxa"/>
            <w:shd w:val="clear" w:color="auto" w:fill="E6E6E6"/>
          </w:tcPr>
          <w:p w:rsidR="009D36F9" w:rsidRPr="0051227C" w:rsidRDefault="009D36F9" w:rsidP="00AE7017">
            <w:pPr>
              <w:jc w:val="center"/>
              <w:rPr>
                <w:rFonts w:ascii="Arial" w:hAnsi="Arial" w:cs="Arial"/>
                <w:sz w:val="22"/>
                <w:szCs w:val="22"/>
              </w:rPr>
            </w:pPr>
            <w:r w:rsidRPr="0051227C">
              <w:rPr>
                <w:rFonts w:ascii="Arial" w:hAnsi="Arial" w:cs="Arial"/>
                <w:sz w:val="22"/>
                <w:szCs w:val="22"/>
              </w:rPr>
              <w:t>180hs</w:t>
            </w:r>
          </w:p>
        </w:tc>
        <w:tc>
          <w:tcPr>
            <w:tcW w:w="1620" w:type="dxa"/>
            <w:shd w:val="clear" w:color="auto" w:fill="E6E6E6"/>
          </w:tcPr>
          <w:p w:rsidR="009D36F9" w:rsidRPr="0051227C" w:rsidRDefault="009D36F9" w:rsidP="00AE7017">
            <w:pPr>
              <w:jc w:val="center"/>
              <w:rPr>
                <w:rFonts w:ascii="Arial" w:hAnsi="Arial" w:cs="Arial"/>
                <w:sz w:val="22"/>
                <w:szCs w:val="22"/>
              </w:rPr>
            </w:pPr>
            <w:r w:rsidRPr="0051227C">
              <w:rPr>
                <w:rFonts w:ascii="Arial" w:hAnsi="Arial" w:cs="Arial"/>
                <w:sz w:val="22"/>
                <w:szCs w:val="22"/>
              </w:rPr>
              <w:t>Anual</w:t>
            </w:r>
          </w:p>
        </w:tc>
        <w:tc>
          <w:tcPr>
            <w:tcW w:w="1080" w:type="dxa"/>
            <w:shd w:val="clear" w:color="auto" w:fill="E6E6E6"/>
          </w:tcPr>
          <w:p w:rsidR="009D36F9" w:rsidRPr="0051227C" w:rsidRDefault="009D36F9" w:rsidP="00AE7017">
            <w:pPr>
              <w:jc w:val="center"/>
              <w:rPr>
                <w:rFonts w:ascii="Arial" w:hAnsi="Arial" w:cs="Arial"/>
                <w:sz w:val="22"/>
                <w:szCs w:val="22"/>
              </w:rPr>
            </w:pPr>
            <w:r w:rsidRPr="0051227C">
              <w:rPr>
                <w:rFonts w:ascii="Arial" w:hAnsi="Arial" w:cs="Arial"/>
                <w:sz w:val="22"/>
                <w:szCs w:val="22"/>
              </w:rPr>
              <w:t>20</w:t>
            </w:r>
          </w:p>
        </w:tc>
      </w:tr>
      <w:tr w:rsidR="009D36F9" w:rsidRPr="0051227C" w:rsidTr="00AE7017">
        <w:trPr>
          <w:cantSplit/>
        </w:trPr>
        <w:tc>
          <w:tcPr>
            <w:tcW w:w="3670" w:type="dxa"/>
            <w:shd w:val="clear" w:color="auto" w:fill="E6E6E6"/>
          </w:tcPr>
          <w:p w:rsidR="009D36F9" w:rsidRPr="0051227C" w:rsidRDefault="009D36F9" w:rsidP="00AE7017">
            <w:pPr>
              <w:jc w:val="both"/>
              <w:rPr>
                <w:rFonts w:ascii="Arial" w:hAnsi="Arial" w:cs="Arial"/>
                <w:sz w:val="22"/>
                <w:szCs w:val="22"/>
              </w:rPr>
            </w:pPr>
            <w:r w:rsidRPr="0051227C">
              <w:rPr>
                <w:rFonts w:ascii="Arial" w:hAnsi="Arial" w:cs="Arial"/>
                <w:sz w:val="22"/>
                <w:szCs w:val="22"/>
              </w:rPr>
              <w:t xml:space="preserve">Total Cursos Básicos </w:t>
            </w:r>
          </w:p>
        </w:tc>
        <w:tc>
          <w:tcPr>
            <w:tcW w:w="1260" w:type="dxa"/>
            <w:shd w:val="clear" w:color="auto" w:fill="E6E6E6"/>
          </w:tcPr>
          <w:p w:rsidR="009D36F9" w:rsidRPr="0051227C" w:rsidRDefault="009D36F9" w:rsidP="00AE7017">
            <w:pPr>
              <w:jc w:val="center"/>
              <w:rPr>
                <w:rFonts w:ascii="Arial" w:hAnsi="Arial" w:cs="Arial"/>
                <w:sz w:val="22"/>
                <w:szCs w:val="22"/>
              </w:rPr>
            </w:pPr>
          </w:p>
        </w:tc>
        <w:tc>
          <w:tcPr>
            <w:tcW w:w="1260" w:type="dxa"/>
            <w:shd w:val="clear" w:color="auto" w:fill="E6E6E6"/>
          </w:tcPr>
          <w:p w:rsidR="009D36F9" w:rsidRPr="0051227C" w:rsidRDefault="009D36F9" w:rsidP="00AE7017">
            <w:pPr>
              <w:jc w:val="center"/>
              <w:rPr>
                <w:rFonts w:ascii="Arial" w:hAnsi="Arial" w:cs="Arial"/>
                <w:sz w:val="22"/>
                <w:szCs w:val="22"/>
              </w:rPr>
            </w:pPr>
            <w:r w:rsidRPr="0051227C">
              <w:rPr>
                <w:rFonts w:ascii="Arial" w:hAnsi="Arial" w:cs="Arial"/>
                <w:sz w:val="22"/>
                <w:szCs w:val="22"/>
              </w:rPr>
              <w:t>900 hs.</w:t>
            </w:r>
          </w:p>
        </w:tc>
        <w:tc>
          <w:tcPr>
            <w:tcW w:w="1620" w:type="dxa"/>
            <w:shd w:val="clear" w:color="auto" w:fill="E6E6E6"/>
          </w:tcPr>
          <w:p w:rsidR="009D36F9" w:rsidRPr="0051227C" w:rsidRDefault="009D36F9" w:rsidP="00AE7017">
            <w:pPr>
              <w:jc w:val="center"/>
              <w:rPr>
                <w:rFonts w:ascii="Arial" w:hAnsi="Arial" w:cs="Arial"/>
                <w:sz w:val="22"/>
                <w:szCs w:val="22"/>
              </w:rPr>
            </w:pPr>
          </w:p>
        </w:tc>
        <w:tc>
          <w:tcPr>
            <w:tcW w:w="1080" w:type="dxa"/>
            <w:shd w:val="clear" w:color="auto" w:fill="E6E6E6"/>
          </w:tcPr>
          <w:p w:rsidR="009D36F9" w:rsidRPr="0051227C" w:rsidRDefault="009D36F9" w:rsidP="00AE7017">
            <w:pPr>
              <w:jc w:val="center"/>
              <w:rPr>
                <w:rFonts w:ascii="Arial" w:hAnsi="Arial" w:cs="Arial"/>
                <w:sz w:val="22"/>
                <w:szCs w:val="22"/>
              </w:rPr>
            </w:pPr>
            <w:r w:rsidRPr="0051227C">
              <w:rPr>
                <w:rFonts w:ascii="Arial" w:hAnsi="Arial" w:cs="Arial"/>
                <w:sz w:val="22"/>
                <w:szCs w:val="22"/>
              </w:rPr>
              <w:t>100</w:t>
            </w:r>
          </w:p>
        </w:tc>
      </w:tr>
    </w:tbl>
    <w:p w:rsidR="009D36F9" w:rsidRPr="0051227C" w:rsidRDefault="009D36F9" w:rsidP="009D36F9">
      <w:pPr>
        <w:spacing w:line="360" w:lineRule="auto"/>
        <w:rPr>
          <w:rFonts w:ascii="Arial" w:hAnsi="Arial" w:cs="Arial"/>
          <w:sz w:val="22"/>
          <w:szCs w:val="22"/>
        </w:rPr>
      </w:pPr>
    </w:p>
    <w:p w:rsidR="009D36F9" w:rsidRPr="00E8068A" w:rsidRDefault="009D36F9" w:rsidP="009D36F9">
      <w:pPr>
        <w:pStyle w:val="Ttulo2"/>
        <w:spacing w:before="120"/>
        <w:rPr>
          <w:i w:val="0"/>
          <w:sz w:val="22"/>
          <w:szCs w:val="22"/>
        </w:rPr>
      </w:pPr>
      <w:r w:rsidRPr="00E8068A">
        <w:rPr>
          <w:i w:val="0"/>
          <w:sz w:val="22"/>
          <w:szCs w:val="22"/>
        </w:rPr>
        <w:t xml:space="preserve">2.2 Cursos electivos </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Los estudiantes deberán realizar 5 Cursos electivos de la Formación del Profesorado,  2 cursos de formación específica y 3 cursos de formación para la intervención. A continuación se listan, </w:t>
      </w:r>
      <w:r w:rsidRPr="0051227C">
        <w:rPr>
          <w:rFonts w:ascii="Arial" w:hAnsi="Arial" w:cs="Arial"/>
          <w:sz w:val="22"/>
          <w:szCs w:val="22"/>
          <w:u w:val="single"/>
        </w:rPr>
        <w:t>a modo ilustrativo</w:t>
      </w:r>
      <w:r w:rsidRPr="0051227C">
        <w:rPr>
          <w:rFonts w:ascii="Arial" w:hAnsi="Arial" w:cs="Arial"/>
          <w:sz w:val="22"/>
          <w:szCs w:val="22"/>
        </w:rPr>
        <w:t>, algunos de los cursos ya diseñados (listado que podrá ser ampliado en relación con las propuestas de las distintas áreas):</w:t>
      </w:r>
    </w:p>
    <w:p w:rsidR="009D36F9" w:rsidRPr="0051227C" w:rsidRDefault="009D36F9" w:rsidP="009D36F9">
      <w:pPr>
        <w:spacing w:before="120"/>
        <w:jc w:val="both"/>
        <w:rPr>
          <w:rFonts w:ascii="Arial" w:hAnsi="Arial" w:cs="Arial"/>
          <w:sz w:val="22"/>
          <w:szCs w:val="22"/>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00"/>
        <w:gridCol w:w="2595"/>
        <w:gridCol w:w="985"/>
        <w:gridCol w:w="1522"/>
        <w:gridCol w:w="1178"/>
        <w:gridCol w:w="851"/>
      </w:tblGrid>
      <w:tr w:rsidR="009D36F9" w:rsidRPr="0051227C" w:rsidTr="00AE7017">
        <w:trPr>
          <w:cantSplit/>
          <w:trHeight w:val="394"/>
        </w:trPr>
        <w:tc>
          <w:tcPr>
            <w:tcW w:w="8931" w:type="dxa"/>
            <w:gridSpan w:val="6"/>
            <w:shd w:val="clear" w:color="auto" w:fill="E5DFEC"/>
            <w:vAlign w:val="center"/>
          </w:tcPr>
          <w:p w:rsidR="009D36F9" w:rsidRPr="0051227C" w:rsidRDefault="009D36F9" w:rsidP="00AE7017">
            <w:pPr>
              <w:jc w:val="center"/>
              <w:rPr>
                <w:rFonts w:ascii="Arial" w:hAnsi="Arial" w:cs="Arial"/>
                <w:sz w:val="22"/>
                <w:szCs w:val="22"/>
              </w:rPr>
            </w:pPr>
            <w:r w:rsidRPr="0051227C">
              <w:rPr>
                <w:rFonts w:ascii="Arial" w:hAnsi="Arial" w:cs="Arial"/>
                <w:sz w:val="22"/>
                <w:szCs w:val="22"/>
              </w:rPr>
              <w:t xml:space="preserve">Cursos electivos 450 horas (50 créditos) </w:t>
            </w:r>
          </w:p>
        </w:tc>
      </w:tr>
      <w:tr w:rsidR="009D36F9" w:rsidRPr="0051227C" w:rsidTr="00AE7017">
        <w:tc>
          <w:tcPr>
            <w:tcW w:w="1800" w:type="dxa"/>
          </w:tcPr>
          <w:p w:rsidR="009D36F9" w:rsidRPr="0051227C" w:rsidRDefault="009D36F9" w:rsidP="00AE7017">
            <w:pPr>
              <w:rPr>
                <w:rFonts w:ascii="Arial" w:hAnsi="Arial" w:cs="Arial"/>
                <w:b/>
                <w:sz w:val="22"/>
                <w:szCs w:val="22"/>
              </w:rPr>
            </w:pPr>
            <w:r w:rsidRPr="0051227C">
              <w:rPr>
                <w:rFonts w:ascii="Arial" w:hAnsi="Arial" w:cs="Arial"/>
                <w:b/>
                <w:sz w:val="22"/>
                <w:szCs w:val="22"/>
              </w:rPr>
              <w:t>Cursos Electivos de formación especifica</w:t>
            </w:r>
          </w:p>
        </w:tc>
        <w:tc>
          <w:tcPr>
            <w:tcW w:w="2595" w:type="dxa"/>
          </w:tcPr>
          <w:p w:rsidR="009D36F9" w:rsidRPr="0051227C" w:rsidRDefault="009D36F9" w:rsidP="00AE7017">
            <w:pPr>
              <w:rPr>
                <w:rFonts w:ascii="Arial" w:hAnsi="Arial" w:cs="Arial"/>
                <w:sz w:val="22"/>
                <w:szCs w:val="22"/>
              </w:rPr>
            </w:pPr>
            <w:r w:rsidRPr="0051227C">
              <w:rPr>
                <w:rFonts w:ascii="Arial" w:hAnsi="Arial" w:cs="Arial"/>
                <w:sz w:val="22"/>
                <w:szCs w:val="22"/>
              </w:rPr>
              <w:t>-Pedagogía especial</w:t>
            </w:r>
          </w:p>
          <w:p w:rsidR="009D36F9" w:rsidRPr="0051227C" w:rsidRDefault="009D36F9" w:rsidP="00AE7017">
            <w:pPr>
              <w:rPr>
                <w:rFonts w:ascii="Arial" w:hAnsi="Arial" w:cs="Arial"/>
                <w:sz w:val="22"/>
                <w:szCs w:val="22"/>
              </w:rPr>
            </w:pPr>
            <w:r w:rsidRPr="0051227C">
              <w:rPr>
                <w:rFonts w:ascii="Arial" w:hAnsi="Arial" w:cs="Arial"/>
                <w:sz w:val="22"/>
                <w:szCs w:val="22"/>
              </w:rPr>
              <w:t>-Pedagogía social</w:t>
            </w:r>
          </w:p>
          <w:p w:rsidR="009D36F9" w:rsidRPr="0051227C" w:rsidRDefault="009D36F9" w:rsidP="00AE7017">
            <w:pPr>
              <w:rPr>
                <w:rFonts w:ascii="Arial" w:hAnsi="Arial" w:cs="Arial"/>
                <w:sz w:val="22"/>
                <w:szCs w:val="22"/>
              </w:rPr>
            </w:pPr>
            <w:r w:rsidRPr="0051227C">
              <w:rPr>
                <w:rFonts w:ascii="Arial" w:hAnsi="Arial" w:cs="Arial"/>
                <w:sz w:val="22"/>
                <w:szCs w:val="22"/>
              </w:rPr>
              <w:t>- Pedagogías, identidades y diferencia</w:t>
            </w:r>
          </w:p>
          <w:p w:rsidR="009D36F9" w:rsidRPr="0051227C" w:rsidRDefault="009D36F9" w:rsidP="00AE7017">
            <w:pPr>
              <w:rPr>
                <w:rFonts w:ascii="Arial" w:hAnsi="Arial" w:cs="Arial"/>
                <w:sz w:val="22"/>
                <w:szCs w:val="22"/>
              </w:rPr>
            </w:pPr>
            <w:r w:rsidRPr="0051227C">
              <w:rPr>
                <w:rFonts w:ascii="Arial" w:hAnsi="Arial" w:cs="Arial"/>
                <w:sz w:val="22"/>
                <w:szCs w:val="22"/>
              </w:rPr>
              <w:t xml:space="preserve">-Culturas juveniles </w:t>
            </w:r>
          </w:p>
          <w:p w:rsidR="009D36F9" w:rsidRPr="0051227C" w:rsidRDefault="009D36F9" w:rsidP="00AE7017">
            <w:pPr>
              <w:rPr>
                <w:rFonts w:ascii="Arial" w:hAnsi="Arial" w:cs="Arial"/>
                <w:b/>
                <w:bCs/>
                <w:sz w:val="22"/>
                <w:szCs w:val="22"/>
              </w:rPr>
            </w:pPr>
            <w:r w:rsidRPr="0051227C">
              <w:rPr>
                <w:rFonts w:ascii="Arial" w:hAnsi="Arial" w:cs="Arial"/>
                <w:sz w:val="22"/>
                <w:szCs w:val="22"/>
              </w:rPr>
              <w:t xml:space="preserve">-Diseño y gestión del </w:t>
            </w:r>
            <w:proofErr w:type="spellStart"/>
            <w:r w:rsidRPr="0051227C">
              <w:rPr>
                <w:rFonts w:ascii="Arial" w:hAnsi="Arial" w:cs="Arial"/>
                <w:sz w:val="22"/>
                <w:szCs w:val="22"/>
              </w:rPr>
              <w:t>curriculum</w:t>
            </w:r>
            <w:proofErr w:type="spellEnd"/>
          </w:p>
          <w:p w:rsidR="009D36F9" w:rsidRPr="0051227C" w:rsidRDefault="009D36F9" w:rsidP="00AE7017">
            <w:pPr>
              <w:rPr>
                <w:rFonts w:ascii="Arial" w:hAnsi="Arial" w:cs="Arial"/>
                <w:sz w:val="22"/>
                <w:szCs w:val="22"/>
              </w:rPr>
            </w:pPr>
            <w:r w:rsidRPr="0051227C">
              <w:rPr>
                <w:rFonts w:ascii="Arial" w:hAnsi="Arial" w:cs="Arial"/>
                <w:sz w:val="22"/>
                <w:szCs w:val="22"/>
              </w:rPr>
              <w:t>- Psicología del desarrollo</w:t>
            </w:r>
          </w:p>
          <w:p w:rsidR="009D36F9" w:rsidRPr="0051227C" w:rsidRDefault="009D36F9" w:rsidP="00AE7017">
            <w:pPr>
              <w:rPr>
                <w:rFonts w:ascii="Arial" w:hAnsi="Arial" w:cs="Arial"/>
                <w:sz w:val="22"/>
                <w:szCs w:val="22"/>
              </w:rPr>
            </w:pPr>
            <w:r w:rsidRPr="0051227C">
              <w:rPr>
                <w:rFonts w:ascii="Arial" w:hAnsi="Arial" w:cs="Arial"/>
                <w:sz w:val="22"/>
                <w:szCs w:val="22"/>
              </w:rPr>
              <w:t>- Educación a distancia</w:t>
            </w:r>
          </w:p>
          <w:p w:rsidR="009D36F9" w:rsidRPr="0051227C" w:rsidRDefault="009D36F9" w:rsidP="00AE7017">
            <w:pPr>
              <w:rPr>
                <w:rFonts w:ascii="Arial" w:hAnsi="Arial" w:cs="Arial"/>
                <w:sz w:val="22"/>
                <w:szCs w:val="22"/>
              </w:rPr>
            </w:pPr>
            <w:r w:rsidRPr="0051227C">
              <w:rPr>
                <w:rFonts w:ascii="Arial" w:hAnsi="Arial" w:cs="Arial"/>
                <w:sz w:val="22"/>
                <w:szCs w:val="22"/>
              </w:rPr>
              <w:t xml:space="preserve">- Historia social de la </w:t>
            </w:r>
            <w:proofErr w:type="spellStart"/>
            <w:r w:rsidRPr="0051227C">
              <w:rPr>
                <w:rFonts w:ascii="Arial" w:hAnsi="Arial" w:cs="Arial"/>
                <w:sz w:val="22"/>
                <w:szCs w:val="22"/>
              </w:rPr>
              <w:t>Educacion</w:t>
            </w:r>
            <w:proofErr w:type="spellEnd"/>
          </w:p>
          <w:p w:rsidR="009D36F9" w:rsidRPr="0051227C" w:rsidRDefault="009D36F9" w:rsidP="00AE7017">
            <w:pPr>
              <w:rPr>
                <w:rFonts w:ascii="Arial" w:hAnsi="Arial" w:cs="Arial"/>
                <w:sz w:val="22"/>
                <w:szCs w:val="22"/>
              </w:rPr>
            </w:pPr>
            <w:r w:rsidRPr="0051227C">
              <w:rPr>
                <w:rFonts w:ascii="Arial" w:hAnsi="Arial" w:cs="Arial"/>
                <w:sz w:val="22"/>
                <w:szCs w:val="22"/>
              </w:rPr>
              <w:t xml:space="preserve">-Fundamentos de </w:t>
            </w:r>
            <w:r w:rsidRPr="0051227C">
              <w:rPr>
                <w:rFonts w:ascii="Arial" w:hAnsi="Arial" w:cs="Arial"/>
                <w:sz w:val="22"/>
                <w:szCs w:val="22"/>
              </w:rPr>
              <w:lastRenderedPageBreak/>
              <w:t>tecnología educativa</w:t>
            </w:r>
          </w:p>
        </w:tc>
        <w:tc>
          <w:tcPr>
            <w:tcW w:w="985" w:type="dxa"/>
          </w:tcPr>
          <w:p w:rsidR="009D36F9" w:rsidRPr="0051227C" w:rsidRDefault="009D36F9" w:rsidP="00AE7017">
            <w:pPr>
              <w:jc w:val="center"/>
              <w:rPr>
                <w:rFonts w:ascii="Arial" w:hAnsi="Arial" w:cs="Arial"/>
                <w:sz w:val="22"/>
                <w:szCs w:val="22"/>
              </w:rPr>
            </w:pPr>
            <w:r w:rsidRPr="0051227C">
              <w:rPr>
                <w:rFonts w:ascii="Arial" w:hAnsi="Arial" w:cs="Arial"/>
                <w:sz w:val="22"/>
                <w:szCs w:val="22"/>
              </w:rPr>
              <w:lastRenderedPageBreak/>
              <w:t xml:space="preserve">20 créditos </w:t>
            </w:r>
          </w:p>
        </w:tc>
        <w:tc>
          <w:tcPr>
            <w:tcW w:w="1522" w:type="dxa"/>
            <w:shd w:val="clear" w:color="auto" w:fill="FFFFFF"/>
          </w:tcPr>
          <w:p w:rsidR="009D36F9" w:rsidRPr="0051227C" w:rsidRDefault="009D36F9" w:rsidP="00AE7017">
            <w:pPr>
              <w:jc w:val="center"/>
              <w:rPr>
                <w:rFonts w:ascii="Arial" w:hAnsi="Arial" w:cs="Arial"/>
                <w:sz w:val="22"/>
                <w:szCs w:val="22"/>
              </w:rPr>
            </w:pPr>
            <w:r w:rsidRPr="0051227C">
              <w:rPr>
                <w:rFonts w:ascii="Arial" w:hAnsi="Arial" w:cs="Arial"/>
                <w:sz w:val="22"/>
                <w:szCs w:val="22"/>
              </w:rPr>
              <w:t>cuatrimestral</w:t>
            </w:r>
          </w:p>
        </w:tc>
        <w:tc>
          <w:tcPr>
            <w:tcW w:w="1178" w:type="dxa"/>
            <w:shd w:val="clear" w:color="auto" w:fill="FFFFFF"/>
          </w:tcPr>
          <w:p w:rsidR="009D36F9" w:rsidRPr="0051227C" w:rsidRDefault="009D36F9" w:rsidP="00AE7017">
            <w:pPr>
              <w:jc w:val="center"/>
              <w:rPr>
                <w:rFonts w:ascii="Arial" w:hAnsi="Arial" w:cs="Arial"/>
                <w:sz w:val="22"/>
                <w:szCs w:val="22"/>
              </w:rPr>
            </w:pPr>
            <w:r w:rsidRPr="0051227C">
              <w:rPr>
                <w:rFonts w:ascii="Arial" w:hAnsi="Arial" w:cs="Arial"/>
                <w:sz w:val="22"/>
                <w:szCs w:val="22"/>
              </w:rPr>
              <w:t>5 hs</w:t>
            </w:r>
          </w:p>
        </w:tc>
        <w:tc>
          <w:tcPr>
            <w:tcW w:w="851" w:type="dxa"/>
            <w:shd w:val="clear" w:color="auto" w:fill="FFFFFF"/>
          </w:tcPr>
          <w:p w:rsidR="009D36F9" w:rsidRPr="0051227C" w:rsidRDefault="009D36F9" w:rsidP="00AE7017">
            <w:pPr>
              <w:jc w:val="center"/>
              <w:rPr>
                <w:rFonts w:ascii="Arial" w:hAnsi="Arial" w:cs="Arial"/>
                <w:sz w:val="22"/>
                <w:szCs w:val="22"/>
              </w:rPr>
            </w:pPr>
            <w:r w:rsidRPr="0051227C">
              <w:rPr>
                <w:rFonts w:ascii="Arial" w:hAnsi="Arial" w:cs="Arial"/>
                <w:sz w:val="22"/>
                <w:szCs w:val="22"/>
              </w:rPr>
              <w:t>180 hs</w:t>
            </w:r>
          </w:p>
        </w:tc>
      </w:tr>
      <w:tr w:rsidR="009D36F9" w:rsidRPr="0051227C" w:rsidTr="00AE7017">
        <w:tc>
          <w:tcPr>
            <w:tcW w:w="1800" w:type="dxa"/>
          </w:tcPr>
          <w:p w:rsidR="009D36F9" w:rsidRPr="0051227C" w:rsidRDefault="009D36F9" w:rsidP="00AE7017">
            <w:pPr>
              <w:rPr>
                <w:rFonts w:ascii="Arial" w:hAnsi="Arial" w:cs="Arial"/>
                <w:b/>
                <w:sz w:val="22"/>
                <w:szCs w:val="22"/>
              </w:rPr>
            </w:pPr>
            <w:r w:rsidRPr="0051227C">
              <w:rPr>
                <w:rFonts w:ascii="Arial" w:hAnsi="Arial" w:cs="Arial"/>
                <w:b/>
                <w:sz w:val="22"/>
                <w:szCs w:val="22"/>
              </w:rPr>
              <w:lastRenderedPageBreak/>
              <w:t>Cursos Electivos de formación para la intervención</w:t>
            </w:r>
          </w:p>
        </w:tc>
        <w:tc>
          <w:tcPr>
            <w:tcW w:w="2595" w:type="dxa"/>
          </w:tcPr>
          <w:p w:rsidR="009D36F9" w:rsidRPr="0051227C" w:rsidRDefault="009D36F9" w:rsidP="00AE7017">
            <w:pPr>
              <w:rPr>
                <w:rFonts w:ascii="Arial" w:hAnsi="Arial" w:cs="Arial"/>
                <w:sz w:val="22"/>
                <w:szCs w:val="22"/>
              </w:rPr>
            </w:pPr>
            <w:r w:rsidRPr="0051227C">
              <w:rPr>
                <w:rFonts w:ascii="Arial" w:hAnsi="Arial" w:cs="Arial"/>
                <w:sz w:val="22"/>
                <w:szCs w:val="22"/>
              </w:rPr>
              <w:t>- Taller de educación no formal</w:t>
            </w:r>
          </w:p>
          <w:p w:rsidR="009D36F9" w:rsidRPr="0051227C" w:rsidRDefault="009D36F9" w:rsidP="00AE7017">
            <w:pPr>
              <w:rPr>
                <w:rFonts w:ascii="Arial" w:hAnsi="Arial" w:cs="Arial"/>
                <w:sz w:val="22"/>
                <w:szCs w:val="22"/>
              </w:rPr>
            </w:pPr>
            <w:r w:rsidRPr="0051227C">
              <w:rPr>
                <w:rFonts w:ascii="Arial" w:hAnsi="Arial" w:cs="Arial"/>
                <w:sz w:val="22"/>
                <w:szCs w:val="22"/>
              </w:rPr>
              <w:t>- Taller de Construcción de Ciudadanía en la Escuela</w:t>
            </w:r>
          </w:p>
          <w:p w:rsidR="009D36F9" w:rsidRPr="0051227C" w:rsidRDefault="009D36F9" w:rsidP="00AE7017">
            <w:pPr>
              <w:rPr>
                <w:rFonts w:ascii="Arial" w:hAnsi="Arial" w:cs="Arial"/>
                <w:sz w:val="22"/>
                <w:szCs w:val="22"/>
              </w:rPr>
            </w:pPr>
            <w:r w:rsidRPr="0051227C">
              <w:rPr>
                <w:rFonts w:ascii="Arial" w:hAnsi="Arial" w:cs="Arial"/>
                <w:sz w:val="22"/>
                <w:szCs w:val="22"/>
              </w:rPr>
              <w:t>- Seminario  de  evaluación educativa</w:t>
            </w:r>
          </w:p>
          <w:p w:rsidR="009D36F9" w:rsidRPr="0051227C" w:rsidRDefault="009D36F9" w:rsidP="00AE7017">
            <w:pPr>
              <w:rPr>
                <w:rFonts w:ascii="Arial" w:hAnsi="Arial" w:cs="Arial"/>
                <w:sz w:val="22"/>
                <w:szCs w:val="22"/>
              </w:rPr>
            </w:pPr>
            <w:r w:rsidRPr="0051227C">
              <w:rPr>
                <w:rFonts w:ascii="Arial" w:hAnsi="Arial" w:cs="Arial"/>
                <w:sz w:val="22"/>
                <w:szCs w:val="22"/>
              </w:rPr>
              <w:t>-Estrategias de Enseñanza y diseño de unidades de aprendizaje</w:t>
            </w:r>
          </w:p>
          <w:p w:rsidR="009D36F9" w:rsidRPr="0051227C" w:rsidRDefault="009D36F9" w:rsidP="00AE7017">
            <w:pPr>
              <w:autoSpaceDE w:val="0"/>
              <w:autoSpaceDN w:val="0"/>
              <w:adjustRightInd w:val="0"/>
              <w:jc w:val="both"/>
              <w:rPr>
                <w:rFonts w:ascii="Arial" w:hAnsi="Arial" w:cs="Arial"/>
                <w:sz w:val="22"/>
                <w:szCs w:val="22"/>
              </w:rPr>
            </w:pPr>
            <w:r w:rsidRPr="0051227C">
              <w:rPr>
                <w:rFonts w:ascii="Arial" w:hAnsi="Arial" w:cs="Arial"/>
                <w:sz w:val="22"/>
                <w:szCs w:val="22"/>
              </w:rPr>
              <w:t>-Taller de Educación sexual integral y género en la  formación  docente.</w:t>
            </w:r>
          </w:p>
          <w:p w:rsidR="009D36F9" w:rsidRPr="0051227C" w:rsidRDefault="009D36F9" w:rsidP="00AE7017">
            <w:pPr>
              <w:rPr>
                <w:rFonts w:ascii="Arial" w:hAnsi="Arial" w:cs="Arial"/>
                <w:sz w:val="22"/>
                <w:szCs w:val="22"/>
              </w:rPr>
            </w:pPr>
            <w:r w:rsidRPr="0051227C">
              <w:rPr>
                <w:rFonts w:ascii="Arial" w:hAnsi="Arial" w:cs="Arial"/>
                <w:sz w:val="22"/>
                <w:szCs w:val="22"/>
              </w:rPr>
              <w:t>- Seminario de investigación/</w:t>
            </w:r>
          </w:p>
          <w:p w:rsidR="009D36F9" w:rsidRPr="0051227C" w:rsidRDefault="009D36F9" w:rsidP="00AE7017">
            <w:pPr>
              <w:rPr>
                <w:rFonts w:ascii="Arial" w:hAnsi="Arial" w:cs="Arial"/>
                <w:sz w:val="22"/>
                <w:szCs w:val="22"/>
              </w:rPr>
            </w:pPr>
            <w:r w:rsidRPr="0051227C">
              <w:rPr>
                <w:rFonts w:ascii="Arial" w:hAnsi="Arial" w:cs="Arial"/>
                <w:sz w:val="22"/>
                <w:szCs w:val="22"/>
              </w:rPr>
              <w:t>Extensión.</w:t>
            </w:r>
          </w:p>
        </w:tc>
        <w:tc>
          <w:tcPr>
            <w:tcW w:w="985" w:type="dxa"/>
          </w:tcPr>
          <w:p w:rsidR="009D36F9" w:rsidRPr="0051227C" w:rsidRDefault="009D36F9" w:rsidP="00AE7017">
            <w:pPr>
              <w:jc w:val="center"/>
              <w:rPr>
                <w:rFonts w:ascii="Arial" w:hAnsi="Arial" w:cs="Arial"/>
                <w:sz w:val="22"/>
                <w:szCs w:val="22"/>
              </w:rPr>
            </w:pPr>
            <w:r w:rsidRPr="0051227C">
              <w:rPr>
                <w:rFonts w:ascii="Arial" w:hAnsi="Arial" w:cs="Arial"/>
                <w:sz w:val="22"/>
                <w:szCs w:val="22"/>
              </w:rPr>
              <w:t>30</w:t>
            </w:r>
          </w:p>
          <w:p w:rsidR="009D36F9" w:rsidRPr="0051227C" w:rsidRDefault="009D36F9" w:rsidP="00AE7017">
            <w:pPr>
              <w:jc w:val="center"/>
              <w:rPr>
                <w:rFonts w:ascii="Arial" w:hAnsi="Arial" w:cs="Arial"/>
                <w:sz w:val="22"/>
                <w:szCs w:val="22"/>
              </w:rPr>
            </w:pPr>
            <w:r w:rsidRPr="0051227C">
              <w:rPr>
                <w:rFonts w:ascii="Arial" w:hAnsi="Arial" w:cs="Arial"/>
                <w:sz w:val="22"/>
                <w:szCs w:val="22"/>
              </w:rPr>
              <w:t>créditos</w:t>
            </w:r>
          </w:p>
        </w:tc>
        <w:tc>
          <w:tcPr>
            <w:tcW w:w="1522" w:type="dxa"/>
            <w:shd w:val="clear" w:color="auto" w:fill="FFFFFF"/>
          </w:tcPr>
          <w:p w:rsidR="009D36F9" w:rsidRPr="0051227C" w:rsidRDefault="009D36F9" w:rsidP="00AE7017">
            <w:pPr>
              <w:jc w:val="center"/>
              <w:rPr>
                <w:rFonts w:ascii="Arial" w:hAnsi="Arial" w:cs="Arial"/>
                <w:sz w:val="22"/>
                <w:szCs w:val="22"/>
              </w:rPr>
            </w:pPr>
            <w:r w:rsidRPr="0051227C">
              <w:rPr>
                <w:rFonts w:ascii="Arial" w:hAnsi="Arial" w:cs="Arial"/>
                <w:sz w:val="22"/>
                <w:szCs w:val="22"/>
              </w:rPr>
              <w:t>cuatrimestral</w:t>
            </w:r>
          </w:p>
        </w:tc>
        <w:tc>
          <w:tcPr>
            <w:tcW w:w="1178" w:type="dxa"/>
            <w:shd w:val="clear" w:color="auto" w:fill="FFFFFF"/>
          </w:tcPr>
          <w:p w:rsidR="009D36F9" w:rsidRPr="0051227C" w:rsidRDefault="009D36F9" w:rsidP="00AE7017">
            <w:pPr>
              <w:jc w:val="center"/>
              <w:rPr>
                <w:rFonts w:ascii="Arial" w:hAnsi="Arial" w:cs="Arial"/>
                <w:sz w:val="22"/>
                <w:szCs w:val="22"/>
              </w:rPr>
            </w:pPr>
            <w:r w:rsidRPr="0051227C">
              <w:rPr>
                <w:rFonts w:ascii="Arial" w:hAnsi="Arial" w:cs="Arial"/>
                <w:sz w:val="22"/>
                <w:szCs w:val="22"/>
              </w:rPr>
              <w:t>5hs</w:t>
            </w:r>
          </w:p>
        </w:tc>
        <w:tc>
          <w:tcPr>
            <w:tcW w:w="851" w:type="dxa"/>
            <w:shd w:val="clear" w:color="auto" w:fill="FFFFFF"/>
          </w:tcPr>
          <w:p w:rsidR="009D36F9" w:rsidRPr="0051227C" w:rsidRDefault="009D36F9" w:rsidP="00AE7017">
            <w:pPr>
              <w:jc w:val="center"/>
              <w:rPr>
                <w:rFonts w:ascii="Arial" w:hAnsi="Arial" w:cs="Arial"/>
                <w:sz w:val="22"/>
                <w:szCs w:val="22"/>
              </w:rPr>
            </w:pPr>
            <w:r w:rsidRPr="0051227C">
              <w:rPr>
                <w:rFonts w:ascii="Arial" w:hAnsi="Arial" w:cs="Arial"/>
                <w:sz w:val="22"/>
                <w:szCs w:val="22"/>
              </w:rPr>
              <w:t>270 hs</w:t>
            </w:r>
          </w:p>
        </w:tc>
      </w:tr>
      <w:tr w:rsidR="009D36F9" w:rsidRPr="0051227C" w:rsidTr="00AE7017">
        <w:tc>
          <w:tcPr>
            <w:tcW w:w="4395" w:type="dxa"/>
            <w:gridSpan w:val="2"/>
            <w:shd w:val="clear" w:color="auto" w:fill="E5DFEC"/>
          </w:tcPr>
          <w:p w:rsidR="009D36F9" w:rsidRPr="0051227C" w:rsidRDefault="009D36F9" w:rsidP="00AE7017">
            <w:pPr>
              <w:rPr>
                <w:rFonts w:ascii="Arial" w:hAnsi="Arial" w:cs="Arial"/>
                <w:sz w:val="22"/>
                <w:szCs w:val="22"/>
                <w:lang w:val="es-ES_tradnl"/>
              </w:rPr>
            </w:pPr>
            <w:r w:rsidRPr="0051227C">
              <w:rPr>
                <w:rFonts w:ascii="Arial" w:hAnsi="Arial" w:cs="Arial"/>
                <w:b/>
                <w:sz w:val="22"/>
                <w:szCs w:val="22"/>
                <w:lang w:val="es-MX"/>
              </w:rPr>
              <w:t>Total Núcleo de Cursos Electivos específicos</w:t>
            </w:r>
          </w:p>
        </w:tc>
        <w:tc>
          <w:tcPr>
            <w:tcW w:w="985" w:type="dxa"/>
            <w:shd w:val="clear" w:color="auto" w:fill="E5DFEC"/>
          </w:tcPr>
          <w:p w:rsidR="009D36F9" w:rsidRPr="0051227C" w:rsidRDefault="009D36F9" w:rsidP="00AE7017">
            <w:pPr>
              <w:jc w:val="center"/>
              <w:rPr>
                <w:rFonts w:ascii="Arial" w:hAnsi="Arial" w:cs="Arial"/>
                <w:b/>
                <w:sz w:val="22"/>
                <w:szCs w:val="22"/>
                <w:lang w:val="es-ES_tradnl"/>
              </w:rPr>
            </w:pPr>
            <w:r w:rsidRPr="0051227C">
              <w:rPr>
                <w:rFonts w:ascii="Arial" w:hAnsi="Arial" w:cs="Arial"/>
                <w:b/>
                <w:sz w:val="22"/>
                <w:szCs w:val="22"/>
                <w:lang w:val="es-ES_tradnl"/>
              </w:rPr>
              <w:t>50</w:t>
            </w:r>
          </w:p>
        </w:tc>
        <w:tc>
          <w:tcPr>
            <w:tcW w:w="1522" w:type="dxa"/>
            <w:shd w:val="clear" w:color="auto" w:fill="E5DFEC"/>
          </w:tcPr>
          <w:p w:rsidR="009D36F9" w:rsidRPr="0051227C" w:rsidRDefault="009D36F9" w:rsidP="00AE7017">
            <w:pPr>
              <w:jc w:val="center"/>
              <w:rPr>
                <w:rFonts w:ascii="Arial" w:hAnsi="Arial" w:cs="Arial"/>
                <w:b/>
                <w:sz w:val="22"/>
                <w:szCs w:val="22"/>
                <w:lang w:val="es-ES_tradnl"/>
              </w:rPr>
            </w:pPr>
          </w:p>
        </w:tc>
        <w:tc>
          <w:tcPr>
            <w:tcW w:w="1178" w:type="dxa"/>
            <w:shd w:val="clear" w:color="auto" w:fill="E5DFEC"/>
          </w:tcPr>
          <w:p w:rsidR="009D36F9" w:rsidRPr="0051227C" w:rsidRDefault="009D36F9" w:rsidP="00AE7017">
            <w:pPr>
              <w:jc w:val="center"/>
              <w:rPr>
                <w:rFonts w:ascii="Arial" w:hAnsi="Arial" w:cs="Arial"/>
                <w:b/>
                <w:sz w:val="22"/>
                <w:szCs w:val="22"/>
                <w:lang w:val="es-ES_tradnl"/>
              </w:rPr>
            </w:pPr>
          </w:p>
        </w:tc>
        <w:tc>
          <w:tcPr>
            <w:tcW w:w="851" w:type="dxa"/>
            <w:shd w:val="clear" w:color="auto" w:fill="E5DFEC"/>
          </w:tcPr>
          <w:p w:rsidR="009D36F9" w:rsidRPr="0051227C" w:rsidRDefault="009D36F9" w:rsidP="00AE7017">
            <w:pPr>
              <w:jc w:val="center"/>
              <w:rPr>
                <w:rFonts w:ascii="Arial" w:hAnsi="Arial" w:cs="Arial"/>
                <w:b/>
                <w:sz w:val="22"/>
                <w:szCs w:val="22"/>
                <w:lang w:val="es-ES_tradnl"/>
              </w:rPr>
            </w:pPr>
            <w:r w:rsidRPr="0051227C">
              <w:rPr>
                <w:rFonts w:ascii="Arial" w:hAnsi="Arial" w:cs="Arial"/>
                <w:b/>
                <w:sz w:val="22"/>
                <w:szCs w:val="22"/>
                <w:lang w:val="es-ES_tradnl"/>
              </w:rPr>
              <w:t>450hs</w:t>
            </w:r>
          </w:p>
          <w:p w:rsidR="009D36F9" w:rsidRPr="0051227C" w:rsidRDefault="009D36F9" w:rsidP="00AE7017">
            <w:pPr>
              <w:jc w:val="center"/>
              <w:rPr>
                <w:rFonts w:ascii="Arial" w:hAnsi="Arial" w:cs="Arial"/>
                <w:b/>
                <w:sz w:val="22"/>
                <w:szCs w:val="22"/>
                <w:lang w:val="es-ES_tradnl"/>
              </w:rPr>
            </w:pPr>
          </w:p>
        </w:tc>
      </w:tr>
    </w:tbl>
    <w:p w:rsidR="009D36F9" w:rsidRPr="0051227C" w:rsidRDefault="009D36F9" w:rsidP="009D36F9">
      <w:pPr>
        <w:spacing w:before="120"/>
        <w:rPr>
          <w:rFonts w:ascii="Arial" w:hAnsi="Arial" w:cs="Arial"/>
          <w:b/>
          <w:sz w:val="22"/>
          <w:szCs w:val="22"/>
        </w:rPr>
      </w:pPr>
      <w:r w:rsidRPr="0051227C">
        <w:rPr>
          <w:rFonts w:ascii="Arial" w:hAnsi="Arial" w:cs="Arial"/>
          <w:b/>
          <w:sz w:val="22"/>
          <w:szCs w:val="22"/>
        </w:rPr>
        <w:t>10- Carga Horaria</w:t>
      </w:r>
    </w:p>
    <w:p w:rsidR="009D36F9" w:rsidRPr="0051227C" w:rsidRDefault="009D36F9" w:rsidP="009D36F9">
      <w:pPr>
        <w:spacing w:before="120"/>
        <w:rPr>
          <w:rFonts w:ascii="Arial" w:hAnsi="Arial" w:cs="Arial"/>
          <w:b/>
          <w:sz w:val="22"/>
          <w:szCs w:val="22"/>
        </w:rPr>
      </w:pPr>
    </w:p>
    <w:p w:rsidR="009D36F9" w:rsidRPr="0051227C" w:rsidRDefault="009D36F9" w:rsidP="009D36F9">
      <w:pPr>
        <w:numPr>
          <w:ilvl w:val="0"/>
          <w:numId w:val="8"/>
        </w:numPr>
        <w:rPr>
          <w:rFonts w:ascii="Arial" w:hAnsi="Arial" w:cs="Arial"/>
          <w:sz w:val="22"/>
          <w:szCs w:val="22"/>
        </w:rPr>
      </w:pPr>
      <w:r w:rsidRPr="0051227C">
        <w:rPr>
          <w:rFonts w:ascii="Arial" w:hAnsi="Arial" w:cs="Arial"/>
          <w:sz w:val="22"/>
          <w:szCs w:val="22"/>
        </w:rPr>
        <w:t>Carga horaria total del Ciclo Inicial del Profesorado de Educación</w:t>
      </w:r>
    </w:p>
    <w:p w:rsidR="009D36F9" w:rsidRPr="0051227C" w:rsidRDefault="009D36F9" w:rsidP="009D36F9">
      <w:pPr>
        <w:ind w:left="720"/>
        <w:rPr>
          <w:rFonts w:ascii="Arial" w:hAnsi="Arial" w:cs="Arial"/>
          <w:sz w:val="22"/>
          <w:szCs w:val="22"/>
        </w:rPr>
      </w:pPr>
    </w:p>
    <w:tbl>
      <w:tblPr>
        <w:tblW w:w="73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20"/>
        <w:gridCol w:w="2700"/>
        <w:gridCol w:w="1260"/>
      </w:tblGrid>
      <w:tr w:rsidR="009D36F9" w:rsidRPr="0051227C" w:rsidTr="00AE7017">
        <w:trPr>
          <w:trHeight w:val="586"/>
        </w:trPr>
        <w:tc>
          <w:tcPr>
            <w:tcW w:w="3420" w:type="dxa"/>
            <w:shd w:val="pct12" w:color="auto" w:fill="FFFFFF"/>
          </w:tcPr>
          <w:p w:rsidR="009D36F9" w:rsidRPr="0051227C" w:rsidRDefault="009D36F9" w:rsidP="00AE7017">
            <w:pPr>
              <w:rPr>
                <w:rFonts w:ascii="Arial" w:hAnsi="Arial" w:cs="Arial"/>
                <w:b/>
                <w:sz w:val="22"/>
                <w:szCs w:val="22"/>
              </w:rPr>
            </w:pPr>
            <w:r w:rsidRPr="0051227C">
              <w:rPr>
                <w:rFonts w:ascii="Arial" w:hAnsi="Arial" w:cs="Arial"/>
                <w:b/>
                <w:sz w:val="22"/>
                <w:szCs w:val="22"/>
              </w:rPr>
              <w:t xml:space="preserve">Cursos </w:t>
            </w:r>
          </w:p>
        </w:tc>
        <w:tc>
          <w:tcPr>
            <w:tcW w:w="2700" w:type="dxa"/>
            <w:shd w:val="pct12" w:color="auto" w:fill="FFFFFF"/>
          </w:tcPr>
          <w:p w:rsidR="009D36F9" w:rsidRPr="0051227C" w:rsidRDefault="009D36F9" w:rsidP="00AE7017">
            <w:pPr>
              <w:rPr>
                <w:rFonts w:ascii="Arial" w:hAnsi="Arial" w:cs="Arial"/>
                <w:b/>
                <w:sz w:val="22"/>
                <w:szCs w:val="22"/>
              </w:rPr>
            </w:pPr>
            <w:r w:rsidRPr="0051227C">
              <w:rPr>
                <w:rFonts w:ascii="Arial" w:hAnsi="Arial" w:cs="Arial"/>
                <w:b/>
                <w:sz w:val="22"/>
                <w:szCs w:val="22"/>
              </w:rPr>
              <w:t>Cantidad de horas</w:t>
            </w:r>
          </w:p>
        </w:tc>
        <w:tc>
          <w:tcPr>
            <w:tcW w:w="1260" w:type="dxa"/>
            <w:shd w:val="pct12" w:color="auto" w:fill="FFFFFF"/>
          </w:tcPr>
          <w:p w:rsidR="009D36F9" w:rsidRPr="0051227C" w:rsidRDefault="009D36F9" w:rsidP="00AE7017">
            <w:pPr>
              <w:rPr>
                <w:rFonts w:ascii="Arial" w:hAnsi="Arial" w:cs="Arial"/>
                <w:b/>
                <w:sz w:val="22"/>
                <w:szCs w:val="22"/>
              </w:rPr>
            </w:pPr>
            <w:r w:rsidRPr="0051227C">
              <w:rPr>
                <w:rFonts w:ascii="Arial" w:hAnsi="Arial" w:cs="Arial"/>
                <w:b/>
                <w:sz w:val="22"/>
                <w:szCs w:val="22"/>
              </w:rPr>
              <w:t>Créditos</w:t>
            </w:r>
          </w:p>
        </w:tc>
      </w:tr>
      <w:tr w:rsidR="009D36F9" w:rsidRPr="0051227C" w:rsidTr="00AE7017">
        <w:tc>
          <w:tcPr>
            <w:tcW w:w="3420" w:type="dxa"/>
          </w:tcPr>
          <w:p w:rsidR="009D36F9" w:rsidRPr="0051227C" w:rsidRDefault="009D36F9" w:rsidP="00AE7017">
            <w:pPr>
              <w:rPr>
                <w:rFonts w:ascii="Arial" w:hAnsi="Arial" w:cs="Arial"/>
                <w:sz w:val="22"/>
                <w:szCs w:val="22"/>
              </w:rPr>
            </w:pPr>
            <w:r w:rsidRPr="0051227C">
              <w:rPr>
                <w:rFonts w:ascii="Arial" w:hAnsi="Arial" w:cs="Arial"/>
                <w:sz w:val="22"/>
                <w:szCs w:val="22"/>
              </w:rPr>
              <w:t xml:space="preserve">Cursos Básicos </w:t>
            </w:r>
          </w:p>
        </w:tc>
        <w:tc>
          <w:tcPr>
            <w:tcW w:w="2700" w:type="dxa"/>
          </w:tcPr>
          <w:p w:rsidR="009D36F9" w:rsidRPr="0051227C" w:rsidRDefault="009D36F9" w:rsidP="00AE7017">
            <w:pPr>
              <w:rPr>
                <w:rFonts w:ascii="Arial" w:hAnsi="Arial" w:cs="Arial"/>
                <w:sz w:val="22"/>
                <w:szCs w:val="22"/>
              </w:rPr>
            </w:pPr>
            <w:r w:rsidRPr="0051227C">
              <w:rPr>
                <w:rFonts w:ascii="Arial" w:hAnsi="Arial" w:cs="Arial"/>
                <w:sz w:val="22"/>
                <w:szCs w:val="22"/>
              </w:rPr>
              <w:t>540</w:t>
            </w:r>
          </w:p>
        </w:tc>
        <w:tc>
          <w:tcPr>
            <w:tcW w:w="1260" w:type="dxa"/>
          </w:tcPr>
          <w:p w:rsidR="009D36F9" w:rsidRPr="0051227C" w:rsidRDefault="009D36F9" w:rsidP="00AE7017">
            <w:pPr>
              <w:rPr>
                <w:rFonts w:ascii="Arial" w:hAnsi="Arial" w:cs="Arial"/>
                <w:sz w:val="22"/>
                <w:szCs w:val="22"/>
              </w:rPr>
            </w:pPr>
            <w:r w:rsidRPr="0051227C">
              <w:rPr>
                <w:rFonts w:ascii="Arial" w:hAnsi="Arial" w:cs="Arial"/>
                <w:sz w:val="22"/>
                <w:szCs w:val="22"/>
              </w:rPr>
              <w:t>60</w:t>
            </w:r>
          </w:p>
        </w:tc>
      </w:tr>
      <w:tr w:rsidR="009D36F9" w:rsidRPr="0051227C" w:rsidTr="00AE7017">
        <w:tc>
          <w:tcPr>
            <w:tcW w:w="3420" w:type="dxa"/>
          </w:tcPr>
          <w:p w:rsidR="009D36F9" w:rsidRPr="0051227C" w:rsidRDefault="009D36F9" w:rsidP="00AE7017">
            <w:pPr>
              <w:rPr>
                <w:rFonts w:ascii="Arial" w:hAnsi="Arial" w:cs="Arial"/>
                <w:sz w:val="22"/>
                <w:szCs w:val="22"/>
              </w:rPr>
            </w:pPr>
            <w:r w:rsidRPr="0051227C">
              <w:rPr>
                <w:rFonts w:ascii="Arial" w:hAnsi="Arial" w:cs="Arial"/>
                <w:sz w:val="22"/>
                <w:szCs w:val="22"/>
              </w:rPr>
              <w:t xml:space="preserve">Cursos Orientados </w:t>
            </w:r>
          </w:p>
        </w:tc>
        <w:tc>
          <w:tcPr>
            <w:tcW w:w="2700" w:type="dxa"/>
            <w:tcBorders>
              <w:bottom w:val="nil"/>
            </w:tcBorders>
          </w:tcPr>
          <w:p w:rsidR="009D36F9" w:rsidRPr="0051227C" w:rsidRDefault="009D36F9" w:rsidP="00AE7017">
            <w:pPr>
              <w:rPr>
                <w:rFonts w:ascii="Arial" w:hAnsi="Arial" w:cs="Arial"/>
                <w:sz w:val="22"/>
                <w:szCs w:val="22"/>
              </w:rPr>
            </w:pPr>
            <w:r w:rsidRPr="0051227C">
              <w:rPr>
                <w:rFonts w:ascii="Arial" w:hAnsi="Arial" w:cs="Arial"/>
                <w:sz w:val="22"/>
                <w:szCs w:val="22"/>
              </w:rPr>
              <w:t>540</w:t>
            </w:r>
          </w:p>
        </w:tc>
        <w:tc>
          <w:tcPr>
            <w:tcW w:w="1260" w:type="dxa"/>
            <w:tcBorders>
              <w:bottom w:val="nil"/>
            </w:tcBorders>
          </w:tcPr>
          <w:p w:rsidR="009D36F9" w:rsidRPr="0051227C" w:rsidRDefault="009D36F9" w:rsidP="00AE7017">
            <w:pPr>
              <w:rPr>
                <w:rFonts w:ascii="Arial" w:hAnsi="Arial" w:cs="Arial"/>
                <w:sz w:val="22"/>
                <w:szCs w:val="22"/>
              </w:rPr>
            </w:pPr>
            <w:r w:rsidRPr="0051227C">
              <w:rPr>
                <w:rFonts w:ascii="Arial" w:hAnsi="Arial" w:cs="Arial"/>
                <w:sz w:val="22"/>
                <w:szCs w:val="22"/>
              </w:rPr>
              <w:t>60</w:t>
            </w:r>
          </w:p>
        </w:tc>
      </w:tr>
      <w:tr w:rsidR="009D36F9" w:rsidRPr="0051227C" w:rsidTr="00AE7017">
        <w:tc>
          <w:tcPr>
            <w:tcW w:w="3420" w:type="dxa"/>
          </w:tcPr>
          <w:p w:rsidR="009D36F9" w:rsidRPr="0051227C" w:rsidRDefault="009D36F9" w:rsidP="00AE7017">
            <w:pPr>
              <w:rPr>
                <w:rFonts w:ascii="Arial" w:hAnsi="Arial" w:cs="Arial"/>
                <w:sz w:val="22"/>
                <w:szCs w:val="22"/>
              </w:rPr>
            </w:pPr>
            <w:r w:rsidRPr="0051227C">
              <w:rPr>
                <w:rFonts w:ascii="Arial" w:hAnsi="Arial" w:cs="Arial"/>
                <w:sz w:val="22"/>
                <w:szCs w:val="22"/>
              </w:rPr>
              <w:t>Cursos Electivos</w:t>
            </w:r>
          </w:p>
        </w:tc>
        <w:tc>
          <w:tcPr>
            <w:tcW w:w="2700" w:type="dxa"/>
          </w:tcPr>
          <w:p w:rsidR="009D36F9" w:rsidRPr="0051227C" w:rsidRDefault="009D36F9" w:rsidP="00AE7017">
            <w:pPr>
              <w:rPr>
                <w:rFonts w:ascii="Arial" w:hAnsi="Arial" w:cs="Arial"/>
                <w:sz w:val="22"/>
                <w:szCs w:val="22"/>
              </w:rPr>
            </w:pPr>
            <w:r w:rsidRPr="0051227C">
              <w:rPr>
                <w:rFonts w:ascii="Arial" w:hAnsi="Arial" w:cs="Arial"/>
                <w:sz w:val="22"/>
                <w:szCs w:val="22"/>
              </w:rPr>
              <w:t>270</w:t>
            </w:r>
          </w:p>
        </w:tc>
        <w:tc>
          <w:tcPr>
            <w:tcW w:w="1260" w:type="dxa"/>
          </w:tcPr>
          <w:p w:rsidR="009D36F9" w:rsidRPr="0051227C" w:rsidRDefault="009D36F9" w:rsidP="00AE7017">
            <w:pPr>
              <w:rPr>
                <w:rFonts w:ascii="Arial" w:hAnsi="Arial" w:cs="Arial"/>
                <w:sz w:val="22"/>
                <w:szCs w:val="22"/>
              </w:rPr>
            </w:pPr>
            <w:r w:rsidRPr="0051227C">
              <w:rPr>
                <w:rFonts w:ascii="Arial" w:hAnsi="Arial" w:cs="Arial"/>
                <w:sz w:val="22"/>
                <w:szCs w:val="22"/>
              </w:rPr>
              <w:t>30</w:t>
            </w:r>
          </w:p>
        </w:tc>
      </w:tr>
      <w:tr w:rsidR="009D36F9" w:rsidRPr="0051227C" w:rsidTr="00AE7017">
        <w:tc>
          <w:tcPr>
            <w:tcW w:w="3420" w:type="dxa"/>
          </w:tcPr>
          <w:p w:rsidR="009D36F9" w:rsidRPr="0051227C" w:rsidRDefault="009D36F9" w:rsidP="00AE7017">
            <w:pPr>
              <w:rPr>
                <w:rFonts w:ascii="Arial" w:hAnsi="Arial" w:cs="Arial"/>
                <w:sz w:val="22"/>
                <w:szCs w:val="22"/>
              </w:rPr>
            </w:pPr>
            <w:r w:rsidRPr="0051227C">
              <w:rPr>
                <w:rFonts w:ascii="Arial" w:hAnsi="Arial" w:cs="Arial"/>
                <w:sz w:val="22"/>
                <w:szCs w:val="22"/>
              </w:rPr>
              <w:t>Requisitos Curriculares</w:t>
            </w:r>
          </w:p>
        </w:tc>
        <w:tc>
          <w:tcPr>
            <w:tcW w:w="2700" w:type="dxa"/>
          </w:tcPr>
          <w:p w:rsidR="009D36F9" w:rsidRPr="0051227C" w:rsidRDefault="009D36F9" w:rsidP="00AE7017">
            <w:pPr>
              <w:rPr>
                <w:rFonts w:ascii="Arial" w:hAnsi="Arial" w:cs="Arial"/>
                <w:sz w:val="22"/>
                <w:szCs w:val="22"/>
              </w:rPr>
            </w:pPr>
            <w:r w:rsidRPr="0051227C">
              <w:rPr>
                <w:rFonts w:ascii="Arial" w:hAnsi="Arial" w:cs="Arial"/>
                <w:sz w:val="22"/>
                <w:szCs w:val="22"/>
              </w:rPr>
              <w:t>162</w:t>
            </w:r>
          </w:p>
        </w:tc>
        <w:tc>
          <w:tcPr>
            <w:tcW w:w="1260" w:type="dxa"/>
          </w:tcPr>
          <w:p w:rsidR="009D36F9" w:rsidRPr="0051227C" w:rsidRDefault="009D36F9" w:rsidP="00AE7017">
            <w:pPr>
              <w:rPr>
                <w:rFonts w:ascii="Arial" w:hAnsi="Arial" w:cs="Arial"/>
                <w:sz w:val="22"/>
                <w:szCs w:val="22"/>
              </w:rPr>
            </w:pPr>
            <w:r w:rsidRPr="0051227C">
              <w:rPr>
                <w:rFonts w:ascii="Arial" w:hAnsi="Arial" w:cs="Arial"/>
                <w:sz w:val="22"/>
                <w:szCs w:val="22"/>
              </w:rPr>
              <w:t>15</w:t>
            </w:r>
          </w:p>
        </w:tc>
      </w:tr>
      <w:tr w:rsidR="009D36F9" w:rsidRPr="0051227C" w:rsidTr="00AE7017">
        <w:tc>
          <w:tcPr>
            <w:tcW w:w="3420" w:type="dxa"/>
            <w:shd w:val="clear" w:color="auto" w:fill="E0E0E0"/>
          </w:tcPr>
          <w:p w:rsidR="009D36F9" w:rsidRPr="0051227C" w:rsidRDefault="009D36F9" w:rsidP="00AE7017">
            <w:pPr>
              <w:rPr>
                <w:rFonts w:ascii="Arial" w:hAnsi="Arial" w:cs="Arial"/>
                <w:sz w:val="22"/>
                <w:szCs w:val="22"/>
              </w:rPr>
            </w:pPr>
            <w:r w:rsidRPr="0051227C">
              <w:rPr>
                <w:rFonts w:ascii="Arial" w:hAnsi="Arial" w:cs="Arial"/>
                <w:sz w:val="22"/>
                <w:szCs w:val="22"/>
              </w:rPr>
              <w:t xml:space="preserve">Total </w:t>
            </w:r>
          </w:p>
        </w:tc>
        <w:tc>
          <w:tcPr>
            <w:tcW w:w="2700" w:type="dxa"/>
            <w:shd w:val="clear" w:color="auto" w:fill="E0E0E0"/>
          </w:tcPr>
          <w:p w:rsidR="009D36F9" w:rsidRPr="0051227C" w:rsidRDefault="009D36F9" w:rsidP="00AE7017">
            <w:pPr>
              <w:rPr>
                <w:rFonts w:ascii="Arial" w:hAnsi="Arial" w:cs="Arial"/>
                <w:sz w:val="22"/>
                <w:szCs w:val="22"/>
              </w:rPr>
            </w:pPr>
            <w:r w:rsidRPr="0051227C">
              <w:rPr>
                <w:rFonts w:ascii="Arial" w:hAnsi="Arial" w:cs="Arial"/>
                <w:sz w:val="22"/>
                <w:szCs w:val="22"/>
              </w:rPr>
              <w:t>1.512hs</w:t>
            </w:r>
          </w:p>
        </w:tc>
        <w:tc>
          <w:tcPr>
            <w:tcW w:w="1260" w:type="dxa"/>
            <w:shd w:val="clear" w:color="auto" w:fill="E0E0E0"/>
          </w:tcPr>
          <w:p w:rsidR="009D36F9" w:rsidRPr="0051227C" w:rsidRDefault="009D36F9" w:rsidP="00AE7017">
            <w:pPr>
              <w:rPr>
                <w:rFonts w:ascii="Arial" w:hAnsi="Arial" w:cs="Arial"/>
                <w:sz w:val="22"/>
                <w:szCs w:val="22"/>
              </w:rPr>
            </w:pPr>
            <w:r w:rsidRPr="0051227C">
              <w:rPr>
                <w:rFonts w:ascii="Arial" w:hAnsi="Arial" w:cs="Arial"/>
                <w:sz w:val="22"/>
                <w:szCs w:val="22"/>
              </w:rPr>
              <w:t>165</w:t>
            </w:r>
          </w:p>
        </w:tc>
      </w:tr>
    </w:tbl>
    <w:p w:rsidR="009D36F9" w:rsidRPr="0051227C" w:rsidRDefault="009D36F9" w:rsidP="009D36F9">
      <w:pPr>
        <w:rPr>
          <w:rFonts w:ascii="Arial" w:hAnsi="Arial" w:cs="Arial"/>
          <w:sz w:val="22"/>
          <w:szCs w:val="22"/>
        </w:rPr>
      </w:pPr>
    </w:p>
    <w:p w:rsidR="009D36F9" w:rsidRPr="0051227C" w:rsidRDefault="009D36F9" w:rsidP="009D36F9">
      <w:pPr>
        <w:rPr>
          <w:rFonts w:ascii="Arial" w:hAnsi="Arial" w:cs="Arial"/>
          <w:sz w:val="22"/>
          <w:szCs w:val="22"/>
        </w:rPr>
      </w:pPr>
      <w:r w:rsidRPr="0051227C">
        <w:rPr>
          <w:rFonts w:ascii="Arial" w:hAnsi="Arial" w:cs="Arial"/>
          <w:sz w:val="22"/>
          <w:szCs w:val="22"/>
        </w:rPr>
        <w:t>2. Carga horaria total del Ciclo Superior del Profesorado de Educación</w:t>
      </w:r>
    </w:p>
    <w:p w:rsidR="009D36F9" w:rsidRPr="0051227C" w:rsidRDefault="009D36F9" w:rsidP="009D36F9">
      <w:pPr>
        <w:rPr>
          <w:rFonts w:ascii="Arial" w:hAnsi="Arial" w:cs="Arial"/>
          <w:sz w:val="22"/>
          <w:szCs w:val="22"/>
        </w:rPr>
      </w:pPr>
    </w:p>
    <w:tbl>
      <w:tblPr>
        <w:tblW w:w="73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68"/>
        <w:gridCol w:w="2693"/>
        <w:gridCol w:w="1219"/>
      </w:tblGrid>
      <w:tr w:rsidR="009D36F9" w:rsidRPr="0051227C" w:rsidTr="00AE7017">
        <w:trPr>
          <w:trHeight w:val="586"/>
        </w:trPr>
        <w:tc>
          <w:tcPr>
            <w:tcW w:w="3468" w:type="dxa"/>
            <w:shd w:val="pct12" w:color="auto" w:fill="FFFFFF"/>
          </w:tcPr>
          <w:p w:rsidR="009D36F9" w:rsidRPr="0051227C" w:rsidRDefault="009D36F9" w:rsidP="00AE7017">
            <w:pPr>
              <w:rPr>
                <w:rFonts w:ascii="Arial" w:hAnsi="Arial" w:cs="Arial"/>
                <w:b/>
                <w:sz w:val="22"/>
                <w:szCs w:val="22"/>
              </w:rPr>
            </w:pPr>
            <w:r w:rsidRPr="0051227C">
              <w:rPr>
                <w:rFonts w:ascii="Arial" w:hAnsi="Arial" w:cs="Arial"/>
                <w:b/>
                <w:sz w:val="22"/>
                <w:szCs w:val="22"/>
              </w:rPr>
              <w:t>Cursos</w:t>
            </w:r>
          </w:p>
        </w:tc>
        <w:tc>
          <w:tcPr>
            <w:tcW w:w="2693" w:type="dxa"/>
            <w:shd w:val="pct12" w:color="auto" w:fill="FFFFFF"/>
          </w:tcPr>
          <w:p w:rsidR="009D36F9" w:rsidRPr="0051227C" w:rsidRDefault="009D36F9" w:rsidP="00AE7017">
            <w:pPr>
              <w:rPr>
                <w:rFonts w:ascii="Arial" w:hAnsi="Arial" w:cs="Arial"/>
                <w:b/>
                <w:sz w:val="22"/>
                <w:szCs w:val="22"/>
              </w:rPr>
            </w:pPr>
            <w:r w:rsidRPr="0051227C">
              <w:rPr>
                <w:rFonts w:ascii="Arial" w:hAnsi="Arial" w:cs="Arial"/>
                <w:b/>
                <w:sz w:val="22"/>
                <w:szCs w:val="22"/>
              </w:rPr>
              <w:t>Cantidad de horas</w:t>
            </w:r>
          </w:p>
        </w:tc>
        <w:tc>
          <w:tcPr>
            <w:tcW w:w="1219" w:type="dxa"/>
            <w:shd w:val="pct12" w:color="auto" w:fill="FFFFFF"/>
          </w:tcPr>
          <w:p w:rsidR="009D36F9" w:rsidRPr="0051227C" w:rsidRDefault="009D36F9" w:rsidP="00AE7017">
            <w:pPr>
              <w:rPr>
                <w:rFonts w:ascii="Arial" w:hAnsi="Arial" w:cs="Arial"/>
                <w:b/>
                <w:sz w:val="22"/>
                <w:szCs w:val="22"/>
              </w:rPr>
            </w:pPr>
            <w:r w:rsidRPr="0051227C">
              <w:rPr>
                <w:rFonts w:ascii="Arial" w:hAnsi="Arial" w:cs="Arial"/>
                <w:b/>
                <w:sz w:val="22"/>
                <w:szCs w:val="22"/>
              </w:rPr>
              <w:t>Créditos</w:t>
            </w:r>
          </w:p>
        </w:tc>
      </w:tr>
      <w:tr w:rsidR="009D36F9" w:rsidRPr="0051227C" w:rsidTr="00AE7017">
        <w:tc>
          <w:tcPr>
            <w:tcW w:w="3468" w:type="dxa"/>
          </w:tcPr>
          <w:p w:rsidR="009D36F9" w:rsidRPr="0051227C" w:rsidRDefault="009D36F9" w:rsidP="00AE7017">
            <w:pPr>
              <w:rPr>
                <w:rFonts w:ascii="Arial" w:hAnsi="Arial" w:cs="Arial"/>
                <w:sz w:val="22"/>
                <w:szCs w:val="22"/>
              </w:rPr>
            </w:pPr>
            <w:r w:rsidRPr="0051227C">
              <w:rPr>
                <w:rFonts w:ascii="Arial" w:hAnsi="Arial" w:cs="Arial"/>
                <w:sz w:val="22"/>
                <w:szCs w:val="22"/>
              </w:rPr>
              <w:t xml:space="preserve">Cursos Básicos </w:t>
            </w:r>
          </w:p>
        </w:tc>
        <w:tc>
          <w:tcPr>
            <w:tcW w:w="2693" w:type="dxa"/>
          </w:tcPr>
          <w:p w:rsidR="009D36F9" w:rsidRPr="0051227C" w:rsidRDefault="009D36F9" w:rsidP="00AE7017">
            <w:pPr>
              <w:rPr>
                <w:rFonts w:ascii="Arial" w:hAnsi="Arial" w:cs="Arial"/>
                <w:sz w:val="22"/>
                <w:szCs w:val="22"/>
              </w:rPr>
            </w:pPr>
            <w:r w:rsidRPr="0051227C">
              <w:rPr>
                <w:rFonts w:ascii="Arial" w:hAnsi="Arial" w:cs="Arial"/>
                <w:sz w:val="22"/>
                <w:szCs w:val="22"/>
              </w:rPr>
              <w:t>900</w:t>
            </w:r>
          </w:p>
        </w:tc>
        <w:tc>
          <w:tcPr>
            <w:tcW w:w="1219" w:type="dxa"/>
          </w:tcPr>
          <w:p w:rsidR="009D36F9" w:rsidRPr="0051227C" w:rsidRDefault="009D36F9" w:rsidP="00AE7017">
            <w:pPr>
              <w:rPr>
                <w:rFonts w:ascii="Arial" w:hAnsi="Arial" w:cs="Arial"/>
                <w:sz w:val="22"/>
                <w:szCs w:val="22"/>
              </w:rPr>
            </w:pPr>
            <w:r w:rsidRPr="0051227C">
              <w:rPr>
                <w:rFonts w:ascii="Arial" w:hAnsi="Arial" w:cs="Arial"/>
                <w:sz w:val="22"/>
                <w:szCs w:val="22"/>
              </w:rPr>
              <w:t>100</w:t>
            </w:r>
          </w:p>
        </w:tc>
      </w:tr>
      <w:tr w:rsidR="009D36F9" w:rsidRPr="0051227C" w:rsidTr="00AE7017">
        <w:tc>
          <w:tcPr>
            <w:tcW w:w="3468" w:type="dxa"/>
          </w:tcPr>
          <w:p w:rsidR="009D36F9" w:rsidRPr="0051227C" w:rsidRDefault="009D36F9" w:rsidP="00AE7017">
            <w:pPr>
              <w:rPr>
                <w:rFonts w:ascii="Arial" w:hAnsi="Arial" w:cs="Arial"/>
                <w:sz w:val="22"/>
                <w:szCs w:val="22"/>
              </w:rPr>
            </w:pPr>
            <w:r w:rsidRPr="0051227C">
              <w:rPr>
                <w:rFonts w:ascii="Arial" w:hAnsi="Arial" w:cs="Arial"/>
                <w:sz w:val="22"/>
                <w:szCs w:val="22"/>
              </w:rPr>
              <w:t>Cursos Electivos</w:t>
            </w:r>
          </w:p>
        </w:tc>
        <w:tc>
          <w:tcPr>
            <w:tcW w:w="2693" w:type="dxa"/>
            <w:tcBorders>
              <w:bottom w:val="nil"/>
            </w:tcBorders>
          </w:tcPr>
          <w:p w:rsidR="009D36F9" w:rsidRPr="0051227C" w:rsidRDefault="009D36F9" w:rsidP="00AE7017">
            <w:pPr>
              <w:rPr>
                <w:rFonts w:ascii="Arial" w:hAnsi="Arial" w:cs="Arial"/>
                <w:sz w:val="22"/>
                <w:szCs w:val="22"/>
              </w:rPr>
            </w:pPr>
            <w:r w:rsidRPr="0051227C">
              <w:rPr>
                <w:rFonts w:ascii="Arial" w:hAnsi="Arial" w:cs="Arial"/>
                <w:sz w:val="22"/>
                <w:szCs w:val="22"/>
              </w:rPr>
              <w:t>450</w:t>
            </w:r>
          </w:p>
        </w:tc>
        <w:tc>
          <w:tcPr>
            <w:tcW w:w="1219" w:type="dxa"/>
            <w:tcBorders>
              <w:bottom w:val="nil"/>
            </w:tcBorders>
          </w:tcPr>
          <w:p w:rsidR="009D36F9" w:rsidRPr="0051227C" w:rsidRDefault="009D36F9" w:rsidP="00AE7017">
            <w:pPr>
              <w:rPr>
                <w:rFonts w:ascii="Arial" w:hAnsi="Arial" w:cs="Arial"/>
                <w:sz w:val="22"/>
                <w:szCs w:val="22"/>
              </w:rPr>
            </w:pPr>
            <w:r w:rsidRPr="0051227C">
              <w:rPr>
                <w:rFonts w:ascii="Arial" w:hAnsi="Arial" w:cs="Arial"/>
                <w:sz w:val="22"/>
                <w:szCs w:val="22"/>
              </w:rPr>
              <w:t>50</w:t>
            </w:r>
          </w:p>
        </w:tc>
      </w:tr>
      <w:tr w:rsidR="009D36F9" w:rsidRPr="0051227C" w:rsidTr="00AE7017">
        <w:tc>
          <w:tcPr>
            <w:tcW w:w="3468" w:type="dxa"/>
          </w:tcPr>
          <w:p w:rsidR="009D36F9" w:rsidRPr="0051227C" w:rsidRDefault="009D36F9" w:rsidP="00AE7017">
            <w:pPr>
              <w:rPr>
                <w:rFonts w:ascii="Arial" w:hAnsi="Arial" w:cs="Arial"/>
                <w:sz w:val="22"/>
                <w:szCs w:val="22"/>
              </w:rPr>
            </w:pPr>
            <w:r w:rsidRPr="0051227C">
              <w:rPr>
                <w:rFonts w:ascii="Arial" w:hAnsi="Arial" w:cs="Arial"/>
                <w:sz w:val="22"/>
                <w:szCs w:val="22"/>
              </w:rPr>
              <w:t>Práctica de la enseñanza y residencia docente</w:t>
            </w:r>
          </w:p>
        </w:tc>
        <w:tc>
          <w:tcPr>
            <w:tcW w:w="2693" w:type="dxa"/>
          </w:tcPr>
          <w:p w:rsidR="009D36F9" w:rsidRPr="0051227C" w:rsidRDefault="009D36F9" w:rsidP="00AE7017">
            <w:pPr>
              <w:rPr>
                <w:rFonts w:ascii="Arial" w:hAnsi="Arial" w:cs="Arial"/>
                <w:sz w:val="22"/>
                <w:szCs w:val="22"/>
              </w:rPr>
            </w:pPr>
            <w:r w:rsidRPr="0051227C">
              <w:rPr>
                <w:rFonts w:ascii="Arial" w:hAnsi="Arial" w:cs="Arial"/>
                <w:sz w:val="22"/>
                <w:szCs w:val="22"/>
              </w:rPr>
              <w:t>180</w:t>
            </w:r>
          </w:p>
        </w:tc>
        <w:tc>
          <w:tcPr>
            <w:tcW w:w="1219" w:type="dxa"/>
          </w:tcPr>
          <w:p w:rsidR="009D36F9" w:rsidRPr="0051227C" w:rsidRDefault="009D36F9" w:rsidP="00AE7017">
            <w:pPr>
              <w:rPr>
                <w:rFonts w:ascii="Arial" w:hAnsi="Arial" w:cs="Arial"/>
                <w:sz w:val="22"/>
                <w:szCs w:val="22"/>
              </w:rPr>
            </w:pPr>
            <w:r w:rsidRPr="0051227C">
              <w:rPr>
                <w:rFonts w:ascii="Arial" w:hAnsi="Arial" w:cs="Arial"/>
                <w:sz w:val="22"/>
                <w:szCs w:val="22"/>
              </w:rPr>
              <w:t>20</w:t>
            </w:r>
          </w:p>
        </w:tc>
      </w:tr>
      <w:tr w:rsidR="009D36F9" w:rsidRPr="0051227C" w:rsidTr="00AE7017">
        <w:tc>
          <w:tcPr>
            <w:tcW w:w="3468" w:type="dxa"/>
            <w:shd w:val="clear" w:color="auto" w:fill="E0E0E0"/>
          </w:tcPr>
          <w:p w:rsidR="009D36F9" w:rsidRPr="0051227C" w:rsidRDefault="009D36F9" w:rsidP="00AE7017">
            <w:pPr>
              <w:rPr>
                <w:rFonts w:ascii="Arial" w:hAnsi="Arial" w:cs="Arial"/>
                <w:sz w:val="22"/>
                <w:szCs w:val="22"/>
              </w:rPr>
            </w:pPr>
            <w:r w:rsidRPr="0051227C">
              <w:rPr>
                <w:rFonts w:ascii="Arial" w:hAnsi="Arial" w:cs="Arial"/>
                <w:sz w:val="22"/>
                <w:szCs w:val="22"/>
              </w:rPr>
              <w:t>Total</w:t>
            </w:r>
          </w:p>
        </w:tc>
        <w:tc>
          <w:tcPr>
            <w:tcW w:w="2693" w:type="dxa"/>
            <w:shd w:val="clear" w:color="auto" w:fill="E0E0E0"/>
          </w:tcPr>
          <w:p w:rsidR="009D36F9" w:rsidRPr="0051227C" w:rsidRDefault="009D36F9" w:rsidP="00AE7017">
            <w:pPr>
              <w:rPr>
                <w:rFonts w:ascii="Arial" w:hAnsi="Arial" w:cs="Arial"/>
                <w:sz w:val="22"/>
                <w:szCs w:val="22"/>
              </w:rPr>
            </w:pPr>
            <w:r w:rsidRPr="0051227C">
              <w:rPr>
                <w:rFonts w:ascii="Arial" w:hAnsi="Arial" w:cs="Arial"/>
                <w:sz w:val="22"/>
                <w:szCs w:val="22"/>
              </w:rPr>
              <w:t>1.530 hs</w:t>
            </w:r>
          </w:p>
        </w:tc>
        <w:tc>
          <w:tcPr>
            <w:tcW w:w="1219" w:type="dxa"/>
            <w:shd w:val="clear" w:color="auto" w:fill="E0E0E0"/>
          </w:tcPr>
          <w:p w:rsidR="009D36F9" w:rsidRPr="0051227C" w:rsidRDefault="009D36F9" w:rsidP="00AE7017">
            <w:pPr>
              <w:rPr>
                <w:rFonts w:ascii="Arial" w:hAnsi="Arial" w:cs="Arial"/>
                <w:sz w:val="22"/>
                <w:szCs w:val="22"/>
              </w:rPr>
            </w:pPr>
            <w:r w:rsidRPr="0051227C">
              <w:rPr>
                <w:rFonts w:ascii="Arial" w:hAnsi="Arial" w:cs="Arial"/>
                <w:sz w:val="22"/>
                <w:szCs w:val="22"/>
              </w:rPr>
              <w:t>170</w:t>
            </w:r>
          </w:p>
        </w:tc>
      </w:tr>
    </w:tbl>
    <w:p w:rsidR="009D36F9" w:rsidRPr="0051227C" w:rsidRDefault="009D36F9" w:rsidP="009D36F9">
      <w:pPr>
        <w:rPr>
          <w:rFonts w:ascii="Arial" w:hAnsi="Arial" w:cs="Arial"/>
          <w:sz w:val="22"/>
          <w:szCs w:val="22"/>
        </w:rPr>
      </w:pPr>
    </w:p>
    <w:p w:rsidR="009D36F9" w:rsidRPr="0051227C" w:rsidRDefault="009D36F9" w:rsidP="009D36F9">
      <w:pPr>
        <w:rPr>
          <w:rFonts w:ascii="Arial" w:hAnsi="Arial" w:cs="Arial"/>
          <w:sz w:val="22"/>
          <w:szCs w:val="22"/>
        </w:rPr>
      </w:pPr>
    </w:p>
    <w:p w:rsidR="009D36F9" w:rsidRPr="0051227C" w:rsidRDefault="009D36F9" w:rsidP="009D36F9">
      <w:pPr>
        <w:jc w:val="both"/>
        <w:rPr>
          <w:rFonts w:ascii="Arial" w:hAnsi="Arial" w:cs="Arial"/>
          <w:sz w:val="22"/>
          <w:szCs w:val="22"/>
        </w:rPr>
      </w:pPr>
      <w:r w:rsidRPr="0051227C">
        <w:rPr>
          <w:rFonts w:ascii="Arial" w:hAnsi="Arial" w:cs="Arial"/>
          <w:sz w:val="22"/>
          <w:szCs w:val="22"/>
        </w:rPr>
        <w:t>3. Carga horaria total de la Carrera de Profesorado de Educación</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sz w:val="22"/>
          <w:szCs w:val="22"/>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2"/>
        <w:gridCol w:w="2201"/>
        <w:gridCol w:w="992"/>
        <w:gridCol w:w="1701"/>
        <w:gridCol w:w="1559"/>
      </w:tblGrid>
      <w:tr w:rsidR="009D36F9" w:rsidRPr="0051227C" w:rsidTr="00AE7017">
        <w:trPr>
          <w:trHeight w:val="586"/>
        </w:trPr>
        <w:tc>
          <w:tcPr>
            <w:tcW w:w="2122" w:type="dxa"/>
            <w:shd w:val="pct12" w:color="auto" w:fill="FFFFFF"/>
          </w:tcPr>
          <w:p w:rsidR="009D36F9" w:rsidRPr="0051227C" w:rsidRDefault="009D36F9" w:rsidP="00AE7017">
            <w:pPr>
              <w:rPr>
                <w:rFonts w:ascii="Arial" w:hAnsi="Arial" w:cs="Arial"/>
                <w:sz w:val="22"/>
                <w:szCs w:val="22"/>
              </w:rPr>
            </w:pPr>
            <w:r w:rsidRPr="0051227C">
              <w:rPr>
                <w:rFonts w:ascii="Arial" w:hAnsi="Arial" w:cs="Arial"/>
                <w:sz w:val="22"/>
                <w:szCs w:val="22"/>
              </w:rPr>
              <w:t>Ciclo</w:t>
            </w:r>
          </w:p>
        </w:tc>
        <w:tc>
          <w:tcPr>
            <w:tcW w:w="2201" w:type="dxa"/>
            <w:shd w:val="pct12" w:color="auto" w:fill="FFFFFF"/>
          </w:tcPr>
          <w:p w:rsidR="009D36F9" w:rsidRPr="0051227C" w:rsidRDefault="009D36F9" w:rsidP="00AE7017">
            <w:pPr>
              <w:rPr>
                <w:rFonts w:ascii="Arial" w:hAnsi="Arial" w:cs="Arial"/>
                <w:sz w:val="22"/>
                <w:szCs w:val="22"/>
              </w:rPr>
            </w:pPr>
            <w:r w:rsidRPr="0051227C">
              <w:rPr>
                <w:rFonts w:ascii="Arial" w:hAnsi="Arial" w:cs="Arial"/>
                <w:sz w:val="22"/>
                <w:szCs w:val="22"/>
              </w:rPr>
              <w:t>Carga Horaria Total</w:t>
            </w:r>
          </w:p>
        </w:tc>
        <w:tc>
          <w:tcPr>
            <w:tcW w:w="992" w:type="dxa"/>
            <w:shd w:val="pct12" w:color="auto" w:fill="FFFFFF"/>
          </w:tcPr>
          <w:p w:rsidR="009D36F9" w:rsidRPr="0051227C" w:rsidRDefault="009D36F9" w:rsidP="00AE7017">
            <w:pPr>
              <w:rPr>
                <w:rFonts w:ascii="Arial" w:hAnsi="Arial" w:cs="Arial"/>
                <w:sz w:val="22"/>
                <w:szCs w:val="22"/>
              </w:rPr>
            </w:pPr>
            <w:r w:rsidRPr="0051227C">
              <w:rPr>
                <w:rFonts w:ascii="Arial" w:hAnsi="Arial" w:cs="Arial"/>
                <w:sz w:val="22"/>
                <w:szCs w:val="22"/>
              </w:rPr>
              <w:t>años</w:t>
            </w:r>
          </w:p>
        </w:tc>
        <w:tc>
          <w:tcPr>
            <w:tcW w:w="1701" w:type="dxa"/>
            <w:shd w:val="pct12" w:color="auto" w:fill="FFFFFF"/>
          </w:tcPr>
          <w:p w:rsidR="009D36F9" w:rsidRPr="0051227C" w:rsidRDefault="009D36F9" w:rsidP="00AE7017">
            <w:pPr>
              <w:rPr>
                <w:rFonts w:ascii="Arial" w:hAnsi="Arial" w:cs="Arial"/>
                <w:sz w:val="22"/>
                <w:szCs w:val="22"/>
              </w:rPr>
            </w:pPr>
            <w:r w:rsidRPr="0051227C">
              <w:rPr>
                <w:rFonts w:ascii="Arial" w:hAnsi="Arial" w:cs="Arial"/>
                <w:sz w:val="22"/>
                <w:szCs w:val="22"/>
              </w:rPr>
              <w:t>cuatrimestres</w:t>
            </w:r>
          </w:p>
        </w:tc>
        <w:tc>
          <w:tcPr>
            <w:tcW w:w="1559" w:type="dxa"/>
            <w:shd w:val="pct12" w:color="auto" w:fill="FFFFFF"/>
          </w:tcPr>
          <w:p w:rsidR="009D36F9" w:rsidRPr="0051227C" w:rsidRDefault="009D36F9" w:rsidP="00AE7017">
            <w:pPr>
              <w:rPr>
                <w:rFonts w:ascii="Arial" w:hAnsi="Arial" w:cs="Arial"/>
                <w:sz w:val="22"/>
                <w:szCs w:val="22"/>
              </w:rPr>
            </w:pPr>
            <w:r w:rsidRPr="0051227C">
              <w:rPr>
                <w:rFonts w:ascii="Arial" w:hAnsi="Arial" w:cs="Arial"/>
                <w:sz w:val="22"/>
                <w:szCs w:val="22"/>
              </w:rPr>
              <w:t>Créditos</w:t>
            </w:r>
          </w:p>
        </w:tc>
      </w:tr>
      <w:tr w:rsidR="009D36F9" w:rsidRPr="0051227C" w:rsidTr="00AE7017">
        <w:tc>
          <w:tcPr>
            <w:tcW w:w="2122" w:type="dxa"/>
          </w:tcPr>
          <w:p w:rsidR="009D36F9" w:rsidRPr="0051227C" w:rsidRDefault="009D36F9" w:rsidP="00AE7017">
            <w:pPr>
              <w:rPr>
                <w:rFonts w:ascii="Arial" w:hAnsi="Arial" w:cs="Arial"/>
                <w:sz w:val="22"/>
                <w:szCs w:val="22"/>
              </w:rPr>
            </w:pPr>
            <w:r w:rsidRPr="0051227C">
              <w:rPr>
                <w:rFonts w:ascii="Arial" w:hAnsi="Arial" w:cs="Arial"/>
                <w:sz w:val="22"/>
                <w:szCs w:val="22"/>
              </w:rPr>
              <w:t xml:space="preserve">Inicial </w:t>
            </w:r>
          </w:p>
        </w:tc>
        <w:tc>
          <w:tcPr>
            <w:tcW w:w="2201" w:type="dxa"/>
          </w:tcPr>
          <w:p w:rsidR="009D36F9" w:rsidRPr="0051227C" w:rsidRDefault="009D36F9" w:rsidP="00AE7017">
            <w:pPr>
              <w:rPr>
                <w:rFonts w:ascii="Arial" w:hAnsi="Arial" w:cs="Arial"/>
                <w:sz w:val="22"/>
                <w:szCs w:val="22"/>
              </w:rPr>
            </w:pPr>
            <w:r w:rsidRPr="0051227C">
              <w:rPr>
                <w:rFonts w:ascii="Arial" w:hAnsi="Arial" w:cs="Arial"/>
                <w:sz w:val="22"/>
                <w:szCs w:val="22"/>
              </w:rPr>
              <w:t>1.512</w:t>
            </w:r>
          </w:p>
        </w:tc>
        <w:tc>
          <w:tcPr>
            <w:tcW w:w="992" w:type="dxa"/>
          </w:tcPr>
          <w:p w:rsidR="009D36F9" w:rsidRPr="0051227C" w:rsidRDefault="009D36F9" w:rsidP="00AE7017">
            <w:pPr>
              <w:rPr>
                <w:rFonts w:ascii="Arial" w:hAnsi="Arial" w:cs="Arial"/>
                <w:sz w:val="22"/>
                <w:szCs w:val="22"/>
              </w:rPr>
            </w:pPr>
            <w:r w:rsidRPr="0051227C">
              <w:rPr>
                <w:rFonts w:ascii="Arial" w:hAnsi="Arial" w:cs="Arial"/>
                <w:sz w:val="22"/>
                <w:szCs w:val="22"/>
              </w:rPr>
              <w:t>2</w:t>
            </w:r>
          </w:p>
        </w:tc>
        <w:tc>
          <w:tcPr>
            <w:tcW w:w="1701" w:type="dxa"/>
          </w:tcPr>
          <w:p w:rsidR="009D36F9" w:rsidRPr="0051227C" w:rsidRDefault="009D36F9" w:rsidP="00AE7017">
            <w:pPr>
              <w:rPr>
                <w:rFonts w:ascii="Arial" w:hAnsi="Arial" w:cs="Arial"/>
                <w:sz w:val="22"/>
                <w:szCs w:val="22"/>
              </w:rPr>
            </w:pPr>
            <w:r w:rsidRPr="0051227C">
              <w:rPr>
                <w:rFonts w:ascii="Arial" w:hAnsi="Arial" w:cs="Arial"/>
                <w:sz w:val="22"/>
                <w:szCs w:val="22"/>
              </w:rPr>
              <w:t>4</w:t>
            </w:r>
          </w:p>
        </w:tc>
        <w:tc>
          <w:tcPr>
            <w:tcW w:w="1559" w:type="dxa"/>
          </w:tcPr>
          <w:p w:rsidR="009D36F9" w:rsidRPr="0051227C" w:rsidRDefault="009D36F9" w:rsidP="00AE7017">
            <w:pPr>
              <w:rPr>
                <w:rFonts w:ascii="Arial" w:hAnsi="Arial" w:cs="Arial"/>
                <w:sz w:val="22"/>
                <w:szCs w:val="22"/>
              </w:rPr>
            </w:pPr>
            <w:r w:rsidRPr="0051227C">
              <w:rPr>
                <w:rFonts w:ascii="Arial" w:hAnsi="Arial" w:cs="Arial"/>
                <w:sz w:val="22"/>
                <w:szCs w:val="22"/>
              </w:rPr>
              <w:t>165</w:t>
            </w:r>
          </w:p>
        </w:tc>
      </w:tr>
      <w:tr w:rsidR="009D36F9" w:rsidRPr="0051227C" w:rsidTr="00AE7017">
        <w:tc>
          <w:tcPr>
            <w:tcW w:w="2122" w:type="dxa"/>
          </w:tcPr>
          <w:p w:rsidR="009D36F9" w:rsidRPr="0051227C" w:rsidRDefault="009D36F9" w:rsidP="00AE7017">
            <w:pPr>
              <w:rPr>
                <w:rFonts w:ascii="Arial" w:hAnsi="Arial" w:cs="Arial"/>
                <w:sz w:val="22"/>
                <w:szCs w:val="22"/>
              </w:rPr>
            </w:pPr>
            <w:r w:rsidRPr="0051227C">
              <w:rPr>
                <w:rFonts w:ascii="Arial" w:hAnsi="Arial" w:cs="Arial"/>
                <w:sz w:val="22"/>
                <w:szCs w:val="22"/>
              </w:rPr>
              <w:t xml:space="preserve">Superior </w:t>
            </w:r>
          </w:p>
        </w:tc>
        <w:tc>
          <w:tcPr>
            <w:tcW w:w="2201" w:type="dxa"/>
          </w:tcPr>
          <w:p w:rsidR="009D36F9" w:rsidRPr="0051227C" w:rsidRDefault="009D36F9" w:rsidP="00AE7017">
            <w:pPr>
              <w:rPr>
                <w:rFonts w:ascii="Arial" w:hAnsi="Arial" w:cs="Arial"/>
                <w:sz w:val="22"/>
                <w:szCs w:val="22"/>
              </w:rPr>
            </w:pPr>
            <w:r w:rsidRPr="0051227C">
              <w:rPr>
                <w:rFonts w:ascii="Arial" w:hAnsi="Arial" w:cs="Arial"/>
                <w:sz w:val="22"/>
                <w:szCs w:val="22"/>
              </w:rPr>
              <w:t>1.530</w:t>
            </w:r>
          </w:p>
        </w:tc>
        <w:tc>
          <w:tcPr>
            <w:tcW w:w="992" w:type="dxa"/>
          </w:tcPr>
          <w:p w:rsidR="009D36F9" w:rsidRPr="0051227C" w:rsidRDefault="009D36F9" w:rsidP="00AE7017">
            <w:pPr>
              <w:rPr>
                <w:rFonts w:ascii="Arial" w:hAnsi="Arial" w:cs="Arial"/>
                <w:sz w:val="22"/>
                <w:szCs w:val="22"/>
              </w:rPr>
            </w:pPr>
            <w:r w:rsidRPr="0051227C">
              <w:rPr>
                <w:rFonts w:ascii="Arial" w:hAnsi="Arial" w:cs="Arial"/>
                <w:sz w:val="22"/>
                <w:szCs w:val="22"/>
              </w:rPr>
              <w:t>2</w:t>
            </w:r>
          </w:p>
        </w:tc>
        <w:tc>
          <w:tcPr>
            <w:tcW w:w="1701" w:type="dxa"/>
          </w:tcPr>
          <w:p w:rsidR="009D36F9" w:rsidRPr="0051227C" w:rsidRDefault="009D36F9" w:rsidP="00AE7017">
            <w:pPr>
              <w:rPr>
                <w:rFonts w:ascii="Arial" w:hAnsi="Arial" w:cs="Arial"/>
                <w:sz w:val="22"/>
                <w:szCs w:val="22"/>
              </w:rPr>
            </w:pPr>
            <w:r w:rsidRPr="0051227C">
              <w:rPr>
                <w:rFonts w:ascii="Arial" w:hAnsi="Arial" w:cs="Arial"/>
                <w:sz w:val="22"/>
                <w:szCs w:val="22"/>
              </w:rPr>
              <w:t>4</w:t>
            </w:r>
          </w:p>
        </w:tc>
        <w:tc>
          <w:tcPr>
            <w:tcW w:w="1559" w:type="dxa"/>
          </w:tcPr>
          <w:p w:rsidR="009D36F9" w:rsidRPr="0051227C" w:rsidRDefault="009D36F9" w:rsidP="00AE7017">
            <w:pPr>
              <w:rPr>
                <w:rFonts w:ascii="Arial" w:hAnsi="Arial" w:cs="Arial"/>
                <w:sz w:val="22"/>
                <w:szCs w:val="22"/>
              </w:rPr>
            </w:pPr>
            <w:r w:rsidRPr="0051227C">
              <w:rPr>
                <w:rFonts w:ascii="Arial" w:hAnsi="Arial" w:cs="Arial"/>
                <w:sz w:val="22"/>
                <w:szCs w:val="22"/>
              </w:rPr>
              <w:t>170</w:t>
            </w:r>
          </w:p>
        </w:tc>
      </w:tr>
      <w:tr w:rsidR="009D36F9" w:rsidRPr="0051227C" w:rsidTr="00AE7017">
        <w:trPr>
          <w:cantSplit/>
        </w:trPr>
        <w:tc>
          <w:tcPr>
            <w:tcW w:w="2122" w:type="dxa"/>
            <w:shd w:val="clear" w:color="auto" w:fill="E0E0E0"/>
          </w:tcPr>
          <w:p w:rsidR="009D36F9" w:rsidRPr="0051227C" w:rsidRDefault="009D36F9" w:rsidP="00AE7017">
            <w:pPr>
              <w:rPr>
                <w:rFonts w:ascii="Arial" w:hAnsi="Arial" w:cs="Arial"/>
                <w:sz w:val="22"/>
                <w:szCs w:val="22"/>
              </w:rPr>
            </w:pPr>
            <w:r w:rsidRPr="0051227C">
              <w:rPr>
                <w:rFonts w:ascii="Arial" w:hAnsi="Arial" w:cs="Arial"/>
                <w:sz w:val="22"/>
                <w:szCs w:val="22"/>
              </w:rPr>
              <w:t>Total</w:t>
            </w:r>
          </w:p>
        </w:tc>
        <w:tc>
          <w:tcPr>
            <w:tcW w:w="2201" w:type="dxa"/>
            <w:shd w:val="clear" w:color="auto" w:fill="E0E0E0"/>
          </w:tcPr>
          <w:p w:rsidR="009D36F9" w:rsidRPr="0051227C" w:rsidRDefault="009D36F9" w:rsidP="00AE7017">
            <w:pPr>
              <w:rPr>
                <w:rFonts w:ascii="Arial" w:hAnsi="Arial" w:cs="Arial"/>
                <w:sz w:val="22"/>
                <w:szCs w:val="22"/>
              </w:rPr>
            </w:pPr>
            <w:r w:rsidRPr="0051227C">
              <w:rPr>
                <w:rFonts w:ascii="Arial" w:hAnsi="Arial" w:cs="Arial"/>
                <w:sz w:val="22"/>
                <w:szCs w:val="22"/>
              </w:rPr>
              <w:t>3.042 hs</w:t>
            </w:r>
          </w:p>
        </w:tc>
        <w:tc>
          <w:tcPr>
            <w:tcW w:w="992" w:type="dxa"/>
            <w:shd w:val="clear" w:color="auto" w:fill="E0E0E0"/>
          </w:tcPr>
          <w:p w:rsidR="009D36F9" w:rsidRPr="0051227C" w:rsidRDefault="009D36F9" w:rsidP="00AE7017">
            <w:pPr>
              <w:rPr>
                <w:rFonts w:ascii="Arial" w:hAnsi="Arial" w:cs="Arial"/>
                <w:sz w:val="22"/>
                <w:szCs w:val="22"/>
              </w:rPr>
            </w:pPr>
            <w:r w:rsidRPr="0051227C">
              <w:rPr>
                <w:rFonts w:ascii="Arial" w:hAnsi="Arial" w:cs="Arial"/>
                <w:sz w:val="22"/>
                <w:szCs w:val="22"/>
              </w:rPr>
              <w:t>4</w:t>
            </w:r>
          </w:p>
        </w:tc>
        <w:tc>
          <w:tcPr>
            <w:tcW w:w="1701" w:type="dxa"/>
            <w:shd w:val="clear" w:color="auto" w:fill="E0E0E0"/>
          </w:tcPr>
          <w:p w:rsidR="009D36F9" w:rsidRPr="0051227C" w:rsidRDefault="009D36F9" w:rsidP="00AE7017">
            <w:pPr>
              <w:rPr>
                <w:rFonts w:ascii="Arial" w:hAnsi="Arial" w:cs="Arial"/>
                <w:sz w:val="22"/>
                <w:szCs w:val="22"/>
              </w:rPr>
            </w:pPr>
            <w:r w:rsidRPr="0051227C">
              <w:rPr>
                <w:rFonts w:ascii="Arial" w:hAnsi="Arial" w:cs="Arial"/>
                <w:sz w:val="22"/>
                <w:szCs w:val="22"/>
              </w:rPr>
              <w:t>8</w:t>
            </w:r>
          </w:p>
        </w:tc>
        <w:tc>
          <w:tcPr>
            <w:tcW w:w="1559" w:type="dxa"/>
            <w:shd w:val="clear" w:color="auto" w:fill="E0E0E0"/>
          </w:tcPr>
          <w:p w:rsidR="009D36F9" w:rsidRPr="0051227C" w:rsidRDefault="009D36F9" w:rsidP="00AE7017">
            <w:pPr>
              <w:rPr>
                <w:rFonts w:ascii="Arial" w:hAnsi="Arial" w:cs="Arial"/>
                <w:sz w:val="22"/>
                <w:szCs w:val="22"/>
              </w:rPr>
            </w:pPr>
            <w:r w:rsidRPr="0051227C">
              <w:rPr>
                <w:rFonts w:ascii="Arial" w:hAnsi="Arial" w:cs="Arial"/>
                <w:sz w:val="22"/>
                <w:szCs w:val="22"/>
              </w:rPr>
              <w:t>335</w:t>
            </w:r>
          </w:p>
        </w:tc>
      </w:tr>
    </w:tbl>
    <w:p w:rsidR="009D36F9" w:rsidRPr="0051227C" w:rsidRDefault="009D36F9" w:rsidP="009D36F9">
      <w:pPr>
        <w:rPr>
          <w:rFonts w:ascii="Arial" w:hAnsi="Arial" w:cs="Arial"/>
          <w:sz w:val="22"/>
          <w:szCs w:val="22"/>
        </w:rPr>
      </w:pPr>
    </w:p>
    <w:p w:rsidR="009D36F9" w:rsidRDefault="009D36F9" w:rsidP="009D36F9">
      <w:pPr>
        <w:rPr>
          <w:rFonts w:ascii="Arial" w:hAnsi="Arial" w:cs="Arial"/>
          <w:b/>
          <w:sz w:val="22"/>
          <w:szCs w:val="22"/>
        </w:rPr>
      </w:pPr>
    </w:p>
    <w:p w:rsidR="009D36F9" w:rsidRDefault="009D36F9" w:rsidP="009D36F9">
      <w:pPr>
        <w:rPr>
          <w:rFonts w:ascii="Arial" w:hAnsi="Arial" w:cs="Arial"/>
          <w:b/>
          <w:sz w:val="22"/>
          <w:szCs w:val="22"/>
        </w:rPr>
      </w:pPr>
    </w:p>
    <w:p w:rsidR="009D36F9" w:rsidRDefault="009D36F9" w:rsidP="009D36F9">
      <w:pPr>
        <w:rPr>
          <w:rFonts w:ascii="Arial" w:hAnsi="Arial" w:cs="Arial"/>
          <w:b/>
          <w:sz w:val="22"/>
          <w:szCs w:val="22"/>
        </w:rPr>
      </w:pPr>
    </w:p>
    <w:p w:rsidR="009D36F9" w:rsidRPr="0051227C" w:rsidRDefault="009D36F9" w:rsidP="009D36F9">
      <w:pPr>
        <w:rPr>
          <w:rFonts w:ascii="Arial" w:hAnsi="Arial" w:cs="Arial"/>
          <w:b/>
          <w:sz w:val="22"/>
          <w:szCs w:val="22"/>
        </w:rPr>
      </w:pPr>
      <w:r w:rsidRPr="0051227C">
        <w:rPr>
          <w:rFonts w:ascii="Arial" w:hAnsi="Arial" w:cs="Arial"/>
          <w:b/>
          <w:sz w:val="22"/>
          <w:szCs w:val="22"/>
        </w:rPr>
        <w:t xml:space="preserve">11-CONTENIDOS MÍNIMOS </w:t>
      </w:r>
    </w:p>
    <w:p w:rsidR="009D36F9" w:rsidRPr="0051227C" w:rsidRDefault="009D36F9" w:rsidP="009D36F9">
      <w:pPr>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Ciclo Inicial</w:t>
      </w:r>
    </w:p>
    <w:p w:rsidR="009D36F9" w:rsidRPr="0051227C" w:rsidRDefault="009D36F9" w:rsidP="009D36F9">
      <w:pPr>
        <w:jc w:val="both"/>
        <w:rPr>
          <w:rFonts w:ascii="Arial" w:hAnsi="Arial" w:cs="Arial"/>
          <w:b/>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Cursos Básicos</w:t>
      </w:r>
    </w:p>
    <w:p w:rsidR="009D36F9" w:rsidRPr="0051227C" w:rsidRDefault="009D36F9" w:rsidP="009D36F9">
      <w:pPr>
        <w:jc w:val="both"/>
        <w:rPr>
          <w:rFonts w:ascii="Arial" w:hAnsi="Arial" w:cs="Arial"/>
          <w:b/>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 xml:space="preserve">Historia social general </w:t>
      </w:r>
    </w:p>
    <w:p w:rsidR="009D36F9" w:rsidRPr="0051227C" w:rsidRDefault="009D36F9" w:rsidP="009D36F9">
      <w:pPr>
        <w:jc w:val="both"/>
        <w:rPr>
          <w:rFonts w:ascii="Arial" w:hAnsi="Arial" w:cs="Arial"/>
          <w:sz w:val="22"/>
          <w:szCs w:val="22"/>
        </w:rPr>
      </w:pPr>
      <w:r w:rsidRPr="0051227C">
        <w:rPr>
          <w:rFonts w:ascii="Arial" w:hAnsi="Arial" w:cs="Arial"/>
          <w:sz w:val="22"/>
          <w:szCs w:val="22"/>
        </w:rPr>
        <w:t>Origen y desarrollo de la sociedad capitalista. Principales hechos que marcaron su conformación. Características principales de los procesos históricos, sociales y políticos que confluyen en la comprensión del mundo contemporáneo. El mundo occidental. Revoluciones sociales y políticas. Los procesos de conformación de lo hegemónico y lo subalterno.</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Introducción al pensamiento social</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La génesis de la sociedad moderna. Individuo y Estado. Propiedad, mercado y razón. Estado de naturaleza y sociedad civil. El contrato. La sociedad como construcción. Las dos revoluciones. La sociedad industrial y la sociedad de clases. El punto de vista conservador. El socialismo antes de Marx. Marx y la tradición marxista. Fundamentos socioeconómicos de la división de clases. Estructura de clases y conflictos políticos. Clases y máquina estatal. Alexis de </w:t>
      </w:r>
      <w:proofErr w:type="spellStart"/>
      <w:r w:rsidRPr="0051227C">
        <w:rPr>
          <w:rFonts w:ascii="Arial" w:hAnsi="Arial" w:cs="Arial"/>
          <w:sz w:val="22"/>
          <w:szCs w:val="22"/>
        </w:rPr>
        <w:t>Tocqueville</w:t>
      </w:r>
      <w:proofErr w:type="spellEnd"/>
      <w:r w:rsidRPr="0051227C">
        <w:rPr>
          <w:rFonts w:ascii="Arial" w:hAnsi="Arial" w:cs="Arial"/>
          <w:sz w:val="22"/>
          <w:szCs w:val="22"/>
        </w:rPr>
        <w:t xml:space="preserve">: movilidad e igualdad social. Igualdad social y desigualdad económica. Democracia y liberalismo político. </w:t>
      </w:r>
      <w:proofErr w:type="spellStart"/>
      <w:r w:rsidRPr="0051227C">
        <w:rPr>
          <w:rFonts w:ascii="Arial" w:hAnsi="Arial" w:cs="Arial"/>
          <w:sz w:val="22"/>
          <w:szCs w:val="22"/>
        </w:rPr>
        <w:t>Emile</w:t>
      </w:r>
      <w:proofErr w:type="spellEnd"/>
      <w:r w:rsidRPr="0051227C">
        <w:rPr>
          <w:rFonts w:ascii="Arial" w:hAnsi="Arial" w:cs="Arial"/>
          <w:sz w:val="22"/>
          <w:szCs w:val="22"/>
        </w:rPr>
        <w:t xml:space="preserve"> </w:t>
      </w:r>
      <w:proofErr w:type="spellStart"/>
      <w:r w:rsidRPr="0051227C">
        <w:rPr>
          <w:rFonts w:ascii="Arial" w:hAnsi="Arial" w:cs="Arial"/>
          <w:sz w:val="22"/>
          <w:szCs w:val="22"/>
        </w:rPr>
        <w:t>Durkheim</w:t>
      </w:r>
      <w:proofErr w:type="spellEnd"/>
      <w:r w:rsidRPr="0051227C">
        <w:rPr>
          <w:rFonts w:ascii="Arial" w:hAnsi="Arial" w:cs="Arial"/>
          <w:sz w:val="22"/>
          <w:szCs w:val="22"/>
        </w:rPr>
        <w:t>: lazo social y lazo moral. División del trabajo e individualismo. Tipos de solidaridad: mecánica y orgánica. Progreso y división del trabajo. El capitalismo según Max Weber. Religión y economía. Racionalidad y burocracia. Los tipos de dominación y el Estado moderno.</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Historia argentina</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El ciclo revolucionario (1810-1820). Desintegración y tentativas de reconstrucción (1820-1829). La Confederación </w:t>
      </w:r>
      <w:proofErr w:type="spellStart"/>
      <w:r w:rsidRPr="0051227C">
        <w:rPr>
          <w:rFonts w:ascii="Arial" w:hAnsi="Arial" w:cs="Arial"/>
          <w:sz w:val="22"/>
          <w:szCs w:val="22"/>
        </w:rPr>
        <w:t>Rosista</w:t>
      </w:r>
      <w:proofErr w:type="spellEnd"/>
      <w:r w:rsidRPr="0051227C">
        <w:rPr>
          <w:rFonts w:ascii="Arial" w:hAnsi="Arial" w:cs="Arial"/>
          <w:sz w:val="22"/>
          <w:szCs w:val="22"/>
        </w:rPr>
        <w:t xml:space="preserve"> (1829-1852). La construcción del Estado Nacional (1852-1880): Del surgimiento a la consolidación del modelo agroexportador. El orden conservador (1880-1916). Los cambios sociales y la transformación política (1916-1930). La restauración conservadora. (1930-1943). El Peronismo (1943-1955). El desarrollismo, las dictaduras militares y la crisis de los años 70.  (1955-1982).</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Historia del pensamiento económico</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Curso de carácter introductorio a las principales corrientes de pensamiento económico desde los orígenes de la modernidad hasta la primera mitad del siglo XX. Las corrientes se presentarán siguiendo la propia evolución histórica de la disciplina, vinculándolas con su contexto socioeconómico. Para ello se estudiarán los antecedentes de la Economía Política, </w:t>
      </w:r>
      <w:proofErr w:type="gramStart"/>
      <w:r w:rsidRPr="0051227C">
        <w:rPr>
          <w:rFonts w:ascii="Arial" w:hAnsi="Arial" w:cs="Arial"/>
          <w:sz w:val="22"/>
          <w:szCs w:val="22"/>
        </w:rPr>
        <w:t>las teorías mercantilista</w:t>
      </w:r>
      <w:proofErr w:type="gramEnd"/>
      <w:r w:rsidRPr="0051227C">
        <w:rPr>
          <w:rFonts w:ascii="Arial" w:hAnsi="Arial" w:cs="Arial"/>
          <w:sz w:val="22"/>
          <w:szCs w:val="22"/>
        </w:rPr>
        <w:t xml:space="preserve"> y </w:t>
      </w:r>
      <w:proofErr w:type="spellStart"/>
      <w:r w:rsidRPr="0051227C">
        <w:rPr>
          <w:rFonts w:ascii="Arial" w:hAnsi="Arial" w:cs="Arial"/>
          <w:sz w:val="22"/>
          <w:szCs w:val="22"/>
        </w:rPr>
        <w:t>fisiocrática</w:t>
      </w:r>
      <w:proofErr w:type="spellEnd"/>
      <w:r w:rsidRPr="0051227C">
        <w:rPr>
          <w:rFonts w:ascii="Arial" w:hAnsi="Arial" w:cs="Arial"/>
          <w:sz w:val="22"/>
          <w:szCs w:val="22"/>
        </w:rPr>
        <w:t xml:space="preserve">, su fundación y desarrollo; Adam Smith y David Ricardo, su crítica; Carlos Marx; la revolución </w:t>
      </w:r>
      <w:proofErr w:type="spellStart"/>
      <w:r w:rsidRPr="0051227C">
        <w:rPr>
          <w:rFonts w:ascii="Arial" w:hAnsi="Arial" w:cs="Arial"/>
          <w:sz w:val="22"/>
          <w:szCs w:val="22"/>
        </w:rPr>
        <w:t>marginalista</w:t>
      </w:r>
      <w:proofErr w:type="spellEnd"/>
      <w:r w:rsidRPr="0051227C">
        <w:rPr>
          <w:rFonts w:ascii="Arial" w:hAnsi="Arial" w:cs="Arial"/>
          <w:sz w:val="22"/>
          <w:szCs w:val="22"/>
        </w:rPr>
        <w:t xml:space="preserve">, con el surgimiento de la micro y la macroeconomía, a través de la teoría neoclásica; el pensamiento de John M. </w:t>
      </w:r>
      <w:proofErr w:type="spellStart"/>
      <w:r w:rsidRPr="0051227C">
        <w:rPr>
          <w:rFonts w:ascii="Arial" w:hAnsi="Arial" w:cs="Arial"/>
          <w:sz w:val="22"/>
          <w:szCs w:val="22"/>
        </w:rPr>
        <w:t>Keynes</w:t>
      </w:r>
      <w:proofErr w:type="spellEnd"/>
      <w:r w:rsidRPr="0051227C">
        <w:rPr>
          <w:rFonts w:ascii="Arial" w:hAnsi="Arial" w:cs="Arial"/>
          <w:sz w:val="22"/>
          <w:szCs w:val="22"/>
        </w:rPr>
        <w:t xml:space="preserve"> y de Joseph </w:t>
      </w:r>
      <w:proofErr w:type="spellStart"/>
      <w:r w:rsidRPr="0051227C">
        <w:rPr>
          <w:rFonts w:ascii="Arial" w:hAnsi="Arial" w:cs="Arial"/>
          <w:sz w:val="22"/>
          <w:szCs w:val="22"/>
        </w:rPr>
        <w:t>Schumpeter</w:t>
      </w:r>
      <w:proofErr w:type="spellEnd"/>
      <w:r w:rsidRPr="0051227C">
        <w:rPr>
          <w:rFonts w:ascii="Arial" w:hAnsi="Arial" w:cs="Arial"/>
          <w:sz w:val="22"/>
          <w:szCs w:val="22"/>
        </w:rPr>
        <w:t>.</w:t>
      </w:r>
    </w:p>
    <w:p w:rsidR="009D36F9" w:rsidRPr="0051227C" w:rsidRDefault="009D36F9" w:rsidP="009D36F9">
      <w:pPr>
        <w:jc w:val="both"/>
        <w:rPr>
          <w:rFonts w:ascii="Arial" w:hAnsi="Arial" w:cs="Arial"/>
          <w:b/>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Filosofía</w:t>
      </w:r>
    </w:p>
    <w:p w:rsidR="009D36F9" w:rsidRPr="0051227C" w:rsidRDefault="009D36F9" w:rsidP="009D36F9">
      <w:pPr>
        <w:jc w:val="both"/>
        <w:rPr>
          <w:rFonts w:ascii="Arial" w:hAnsi="Arial" w:cs="Arial"/>
          <w:sz w:val="22"/>
          <w:szCs w:val="22"/>
        </w:rPr>
      </w:pPr>
      <w:r w:rsidRPr="0051227C">
        <w:rPr>
          <w:rFonts w:ascii="Arial" w:hAnsi="Arial" w:cs="Arial"/>
          <w:sz w:val="22"/>
          <w:szCs w:val="22"/>
        </w:rPr>
        <w:t>La noción de filosofía, el concepto, las ideas, la substancia, racionalismo, empirismo, idealismo, materialismo y fenomenología. Principales representantes del pensamiento Clásico y sus controversias. Los orígenes de la Filosofía y los primeros intentos de explicación racional. Los desarrollos contemporáneos, su referencia al conocimiento, el lenguaje, el hombre, la historia y la ética.</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Antropología</w:t>
      </w:r>
    </w:p>
    <w:p w:rsidR="009D36F9" w:rsidRPr="0051227C" w:rsidRDefault="009D36F9" w:rsidP="009D36F9">
      <w:pPr>
        <w:jc w:val="both"/>
        <w:rPr>
          <w:rFonts w:ascii="Arial" w:hAnsi="Arial" w:cs="Arial"/>
          <w:sz w:val="22"/>
          <w:szCs w:val="22"/>
        </w:rPr>
      </w:pPr>
      <w:r w:rsidRPr="0051227C">
        <w:rPr>
          <w:rFonts w:ascii="Arial" w:hAnsi="Arial" w:cs="Arial"/>
          <w:sz w:val="22"/>
          <w:szCs w:val="22"/>
        </w:rPr>
        <w:lastRenderedPageBreak/>
        <w:t>El problema de la diversidad humana. Modelos de explicación y comprensión científica de la diversidad. Procedimientos de análisis científico de la diversidad. Principales escuelas: evolucionismo, funcionalismo, marxismo y estructuralismo. Relativismo y universalismo. Principales tópicos de la diversidad: género, clase, etnia, nación.</w:t>
      </w:r>
    </w:p>
    <w:p w:rsidR="009D36F9" w:rsidRPr="0051227C" w:rsidRDefault="009D36F9" w:rsidP="009D36F9">
      <w:pPr>
        <w:jc w:val="both"/>
        <w:rPr>
          <w:rFonts w:ascii="Arial" w:hAnsi="Arial" w:cs="Arial"/>
          <w:b/>
          <w:sz w:val="22"/>
          <w:szCs w:val="22"/>
        </w:rPr>
      </w:pPr>
    </w:p>
    <w:p w:rsidR="009D36F9" w:rsidRDefault="009D36F9" w:rsidP="009D36F9">
      <w:pPr>
        <w:rPr>
          <w:rFonts w:ascii="Arial" w:hAnsi="Arial" w:cs="Arial"/>
          <w:b/>
          <w:sz w:val="22"/>
          <w:szCs w:val="22"/>
        </w:rPr>
      </w:pPr>
    </w:p>
    <w:p w:rsidR="009D36F9" w:rsidRPr="0051227C" w:rsidRDefault="009D36F9" w:rsidP="009D36F9">
      <w:pPr>
        <w:rPr>
          <w:rFonts w:ascii="Arial" w:hAnsi="Arial" w:cs="Arial"/>
          <w:b/>
          <w:sz w:val="22"/>
          <w:szCs w:val="22"/>
        </w:rPr>
      </w:pPr>
      <w:r w:rsidRPr="0051227C">
        <w:rPr>
          <w:rFonts w:ascii="Arial" w:hAnsi="Arial" w:cs="Arial"/>
          <w:b/>
          <w:sz w:val="22"/>
          <w:szCs w:val="22"/>
        </w:rPr>
        <w:t xml:space="preserve">Cursos orientados </w:t>
      </w:r>
    </w:p>
    <w:p w:rsidR="009D36F9" w:rsidRPr="0051227C" w:rsidRDefault="009D36F9" w:rsidP="009D36F9">
      <w:pPr>
        <w:rPr>
          <w:rFonts w:ascii="Arial" w:hAnsi="Arial" w:cs="Arial"/>
          <w:b/>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Pedagogía</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Estatus epistemológico e historicidad de la Pedagogía. Las construcciones </w:t>
      </w:r>
      <w:proofErr w:type="spellStart"/>
      <w:r w:rsidRPr="0051227C">
        <w:rPr>
          <w:rFonts w:ascii="Arial" w:hAnsi="Arial" w:cs="Arial"/>
          <w:sz w:val="22"/>
          <w:szCs w:val="22"/>
        </w:rPr>
        <w:t>transdisciplinares</w:t>
      </w:r>
      <w:proofErr w:type="spellEnd"/>
      <w:r w:rsidRPr="0051227C">
        <w:rPr>
          <w:rFonts w:ascii="Arial" w:hAnsi="Arial" w:cs="Arial"/>
          <w:sz w:val="22"/>
          <w:szCs w:val="22"/>
        </w:rPr>
        <w:t xml:space="preserve">. Sistematización del pensamiento pedagógico moderno. La escuela tradicional. La Escuela Nueva. La pedagogía </w:t>
      </w:r>
      <w:proofErr w:type="spellStart"/>
      <w:r w:rsidRPr="0051227C">
        <w:rPr>
          <w:rFonts w:ascii="Arial" w:hAnsi="Arial" w:cs="Arial"/>
          <w:sz w:val="22"/>
          <w:szCs w:val="22"/>
        </w:rPr>
        <w:t>tecnicista</w:t>
      </w:r>
      <w:proofErr w:type="spellEnd"/>
      <w:r w:rsidRPr="0051227C">
        <w:rPr>
          <w:rFonts w:ascii="Arial" w:hAnsi="Arial" w:cs="Arial"/>
          <w:sz w:val="22"/>
          <w:szCs w:val="22"/>
        </w:rPr>
        <w:t xml:space="preserve">. Las pedagogías críticas. Manifestaciones pedagógicas alternativas en América Latina: pedagogía de la liberación, educación popular. </w:t>
      </w:r>
      <w:proofErr w:type="spellStart"/>
      <w:r w:rsidRPr="0051227C">
        <w:rPr>
          <w:rFonts w:ascii="Arial" w:hAnsi="Arial" w:cs="Arial"/>
          <w:sz w:val="22"/>
          <w:szCs w:val="22"/>
        </w:rPr>
        <w:t>Politicidad</w:t>
      </w:r>
      <w:proofErr w:type="spellEnd"/>
      <w:r w:rsidRPr="0051227C">
        <w:rPr>
          <w:rFonts w:ascii="Arial" w:hAnsi="Arial" w:cs="Arial"/>
          <w:sz w:val="22"/>
          <w:szCs w:val="22"/>
        </w:rPr>
        <w:t xml:space="preserve"> de la educación. Las tendencias </w:t>
      </w:r>
      <w:proofErr w:type="spellStart"/>
      <w:r w:rsidRPr="0051227C">
        <w:rPr>
          <w:rFonts w:ascii="Arial" w:hAnsi="Arial" w:cs="Arial"/>
          <w:sz w:val="22"/>
          <w:szCs w:val="22"/>
        </w:rPr>
        <w:t>desescolarizantes</w:t>
      </w:r>
      <w:proofErr w:type="spellEnd"/>
      <w:r w:rsidRPr="0051227C">
        <w:rPr>
          <w:rFonts w:ascii="Arial" w:hAnsi="Arial" w:cs="Arial"/>
          <w:sz w:val="22"/>
          <w:szCs w:val="22"/>
        </w:rPr>
        <w:t xml:space="preserve">. El estado actual de la Pedagogía: la emergencia de la pedagogía social. </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Didáctica</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La didáctica. El objeto de estudio de la didáctica. Didáctica y relaciones con otros ámbitos del conocimiento. Didáctica e intervención docente. La enseñanza. La programación de la enseñanza: enfoques. Las teorías del </w:t>
      </w:r>
      <w:proofErr w:type="spellStart"/>
      <w:r w:rsidRPr="0051227C">
        <w:rPr>
          <w:rFonts w:ascii="Arial" w:hAnsi="Arial" w:cs="Arial"/>
          <w:sz w:val="22"/>
          <w:szCs w:val="22"/>
        </w:rPr>
        <w:t>curriculum</w:t>
      </w:r>
      <w:proofErr w:type="spellEnd"/>
      <w:r w:rsidRPr="0051227C">
        <w:rPr>
          <w:rFonts w:ascii="Arial" w:hAnsi="Arial" w:cs="Arial"/>
          <w:sz w:val="22"/>
          <w:szCs w:val="22"/>
        </w:rPr>
        <w:t xml:space="preserve">. Las finalidades y objetivos de la enseñanza. Los contenidos de la enseñanza. La construcción metodológica. La evaluación de los aprendizajes. </w:t>
      </w:r>
    </w:p>
    <w:p w:rsidR="009D36F9" w:rsidRPr="0051227C" w:rsidRDefault="009D36F9" w:rsidP="009D36F9">
      <w:pPr>
        <w:jc w:val="both"/>
        <w:rPr>
          <w:rFonts w:ascii="Arial" w:hAnsi="Arial" w:cs="Arial"/>
          <w:b/>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Comunicación y educación</w:t>
      </w:r>
    </w:p>
    <w:p w:rsidR="009D36F9" w:rsidRPr="0051227C" w:rsidRDefault="009D36F9" w:rsidP="009D36F9">
      <w:pPr>
        <w:rPr>
          <w:rFonts w:ascii="Arial" w:hAnsi="Arial" w:cs="Arial"/>
          <w:sz w:val="22"/>
          <w:szCs w:val="22"/>
        </w:rPr>
      </w:pPr>
      <w:r w:rsidRPr="0051227C">
        <w:rPr>
          <w:rFonts w:ascii="Arial" w:hAnsi="Arial" w:cs="Arial"/>
          <w:sz w:val="22"/>
          <w:szCs w:val="22"/>
        </w:rPr>
        <w:t>La Comunicación y la Educación como fenómenos culturales: problemas, rasgos y articulaciones. Conformación socio-histórica, perspectivas teóricas y tradiciones en Latinoamérica: prácticas y experiencias. Los espacios de intervención/investigación en el campo. Los debates actuales. El campo de Comunicación/Educación y las políticas culturales en el marco de la globalización y el neoliberalismo. Conflictos y tendencias.</w:t>
      </w:r>
    </w:p>
    <w:p w:rsidR="009D36F9" w:rsidRPr="0051227C" w:rsidRDefault="009D36F9" w:rsidP="009D36F9">
      <w:pPr>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Historia de la educación Argentina y Latinoamericana</w:t>
      </w:r>
    </w:p>
    <w:p w:rsidR="009D36F9" w:rsidRPr="0051227C" w:rsidRDefault="009D36F9" w:rsidP="009D36F9">
      <w:pPr>
        <w:jc w:val="both"/>
        <w:rPr>
          <w:rFonts w:ascii="Arial" w:hAnsi="Arial" w:cs="Arial"/>
          <w:sz w:val="22"/>
          <w:szCs w:val="22"/>
        </w:rPr>
      </w:pPr>
      <w:r w:rsidRPr="0051227C">
        <w:rPr>
          <w:rFonts w:ascii="Arial" w:hAnsi="Arial" w:cs="Arial"/>
          <w:sz w:val="22"/>
          <w:szCs w:val="22"/>
        </w:rPr>
        <w:t>Herramientas historiográficas y educación. La Modernidad en Europa occidental y su influencia en las sociedades nacionales latinoamericanos. Las nuevas corrientes de pensamiento (iluminismo, romanticismo, positivismo) y la formación de los sistemas educativos europeos en Argentina y Latinoamérica. La constitución de los sistemas educativos nacionales. Las transformaciones del Siglo XX y su impacto en los sistemas educativos. Educación y ciudadanía política y social, modernización desarrollista, el movimiento de la educación popular, crisis del modelo fundacional, educación y dictadura. La transición democrática. Reformas de estado y reformas educativas: las tendencias del cambio, la globalización como contexto.</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Sociología de la Educación</w:t>
      </w:r>
    </w:p>
    <w:p w:rsidR="009D36F9" w:rsidRPr="0051227C" w:rsidRDefault="009D36F9" w:rsidP="009D36F9">
      <w:pPr>
        <w:jc w:val="both"/>
        <w:rPr>
          <w:rFonts w:ascii="Arial" w:hAnsi="Arial" w:cs="Arial"/>
          <w:sz w:val="22"/>
          <w:szCs w:val="22"/>
        </w:rPr>
      </w:pPr>
      <w:r w:rsidRPr="0051227C">
        <w:rPr>
          <w:rFonts w:ascii="Arial" w:hAnsi="Arial" w:cs="Arial"/>
          <w:sz w:val="22"/>
          <w:szCs w:val="22"/>
        </w:rPr>
        <w:t>La sociología como disciplina, su aporte al campo de la educación. Los clásicos de la sociología y su contribución al análisis de la educación modernas. Las principales corrientes de la sociología contemporánea y su impacto en el debate actual: funcionalismo, fenomenología, estructuralismo, las perspectivas críticas. Socialización y escolarización. Sistema educativo y estructura social. Representaciones culturales, clase, etnicidades y género. La escuela y la transmisión cultural, social y económica. La educación y el cambio social.</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Psicología</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La constitución de la psicología como disciplina científica. Fundamentos epistemológicos,  concepción de sujeto y postulados teóricos en las corrientes de la </w:t>
      </w:r>
      <w:r w:rsidRPr="0051227C">
        <w:rPr>
          <w:rFonts w:ascii="Arial" w:hAnsi="Arial" w:cs="Arial"/>
          <w:sz w:val="22"/>
          <w:szCs w:val="22"/>
        </w:rPr>
        <w:lastRenderedPageBreak/>
        <w:t xml:space="preserve">psicología del Siglo XX: conductismo, psicoanálisis, psicología genética, psicología socio-histórica, psicología cultural, psicología sistémica, psicología cognitivista. </w:t>
      </w:r>
    </w:p>
    <w:p w:rsidR="009D36F9" w:rsidRPr="0051227C" w:rsidRDefault="009D36F9" w:rsidP="009D36F9">
      <w:pPr>
        <w:jc w:val="both"/>
        <w:rPr>
          <w:rFonts w:ascii="Arial" w:hAnsi="Arial" w:cs="Arial"/>
          <w:sz w:val="22"/>
          <w:szCs w:val="22"/>
        </w:rPr>
      </w:pPr>
    </w:p>
    <w:p w:rsidR="009D36F9" w:rsidRPr="0051227C" w:rsidRDefault="009D36F9" w:rsidP="009D36F9">
      <w:pPr>
        <w:spacing w:before="120"/>
        <w:jc w:val="both"/>
        <w:rPr>
          <w:rFonts w:ascii="Arial" w:hAnsi="Arial" w:cs="Arial"/>
          <w:b/>
          <w:iCs/>
          <w:sz w:val="22"/>
          <w:szCs w:val="22"/>
        </w:rPr>
      </w:pPr>
      <w:r w:rsidRPr="0051227C">
        <w:rPr>
          <w:rFonts w:ascii="Arial" w:hAnsi="Arial" w:cs="Arial"/>
          <w:b/>
          <w:iCs/>
          <w:sz w:val="22"/>
          <w:szCs w:val="22"/>
        </w:rPr>
        <w:t>Ingles</w:t>
      </w:r>
    </w:p>
    <w:p w:rsidR="009D36F9" w:rsidRPr="0051227C" w:rsidRDefault="009D36F9" w:rsidP="009D36F9">
      <w:pPr>
        <w:spacing w:before="120"/>
        <w:jc w:val="both"/>
        <w:rPr>
          <w:rFonts w:ascii="Arial" w:hAnsi="Arial" w:cs="Arial"/>
          <w:iCs/>
          <w:sz w:val="22"/>
          <w:szCs w:val="22"/>
        </w:rPr>
      </w:pPr>
      <w:r w:rsidRPr="0051227C">
        <w:rPr>
          <w:rFonts w:ascii="Arial" w:hAnsi="Arial" w:cs="Arial"/>
          <w:iCs/>
          <w:sz w:val="22"/>
          <w:szCs w:val="22"/>
        </w:rPr>
        <w:t xml:space="preserve">Textos académicos de tipo instructivo, expositivo, descriptivo, narrativo y argumentativo. </w:t>
      </w:r>
      <w:proofErr w:type="spellStart"/>
      <w:r w:rsidRPr="0051227C">
        <w:rPr>
          <w:rFonts w:ascii="Arial" w:hAnsi="Arial" w:cs="Arial"/>
          <w:i/>
          <w:iCs/>
          <w:sz w:val="22"/>
          <w:szCs w:val="22"/>
        </w:rPr>
        <w:t>Papers</w:t>
      </w:r>
      <w:proofErr w:type="spellEnd"/>
      <w:r w:rsidRPr="0051227C">
        <w:rPr>
          <w:rFonts w:ascii="Arial" w:hAnsi="Arial" w:cs="Arial"/>
          <w:iCs/>
          <w:sz w:val="22"/>
          <w:szCs w:val="22"/>
        </w:rPr>
        <w:t xml:space="preserve"> de investigación. Categorías gramaticales: sustantivo, adjetivo, verbo, adverbio, preposiciones más usuales. Estructura de la oración: simple, compuesta y compleja (oraciones subordinadas y coordinadas).  Vocabulario técnico disciplinar. Practica intensiva de traducción con referencia especial a obras del campo de estudios. Comprensión de discursos orales vinculados con la vida profesional. </w:t>
      </w:r>
    </w:p>
    <w:p w:rsidR="009D36F9" w:rsidRPr="0051227C" w:rsidRDefault="009D36F9" w:rsidP="009D36F9">
      <w:pPr>
        <w:spacing w:before="120"/>
        <w:jc w:val="both"/>
        <w:rPr>
          <w:rFonts w:ascii="Arial" w:hAnsi="Arial" w:cs="Arial"/>
          <w:b/>
          <w:iCs/>
          <w:sz w:val="22"/>
          <w:szCs w:val="22"/>
        </w:rPr>
      </w:pPr>
    </w:p>
    <w:p w:rsidR="009D36F9" w:rsidRPr="0051227C" w:rsidRDefault="009D36F9" w:rsidP="009D36F9">
      <w:pPr>
        <w:spacing w:before="120"/>
        <w:jc w:val="both"/>
        <w:rPr>
          <w:rFonts w:ascii="Arial" w:hAnsi="Arial" w:cs="Arial"/>
          <w:b/>
          <w:iCs/>
          <w:sz w:val="22"/>
          <w:szCs w:val="22"/>
        </w:rPr>
      </w:pPr>
      <w:r w:rsidRPr="0051227C">
        <w:rPr>
          <w:rFonts w:ascii="Arial" w:hAnsi="Arial" w:cs="Arial"/>
          <w:b/>
          <w:iCs/>
          <w:sz w:val="22"/>
          <w:szCs w:val="22"/>
        </w:rPr>
        <w:t>Informática</w:t>
      </w:r>
    </w:p>
    <w:p w:rsidR="009D36F9" w:rsidRPr="0051227C" w:rsidRDefault="009D36F9" w:rsidP="009D36F9">
      <w:pPr>
        <w:spacing w:before="120"/>
        <w:jc w:val="both"/>
        <w:rPr>
          <w:rFonts w:ascii="Arial" w:hAnsi="Arial" w:cs="Arial"/>
          <w:iCs/>
          <w:sz w:val="22"/>
          <w:szCs w:val="22"/>
        </w:rPr>
      </w:pPr>
      <w:r w:rsidRPr="0051227C">
        <w:rPr>
          <w:rFonts w:ascii="Arial" w:hAnsi="Arial" w:cs="Arial"/>
          <w:iCs/>
          <w:sz w:val="22"/>
          <w:szCs w:val="22"/>
        </w:rPr>
        <w:t xml:space="preserve">Introducción al trabajo en entornos gráficos. Administración de archivos y carpetas. Comprensión y descomprensión de archivos y carpetas. Herramientas de procesamiento de textos para la producción de textos académicos.  Edición y formateo de texto. Inserción de objetos gráficos. Diseño y configuración de página. Elementos </w:t>
      </w:r>
      <w:proofErr w:type="spellStart"/>
      <w:r w:rsidRPr="0051227C">
        <w:rPr>
          <w:rFonts w:ascii="Arial" w:hAnsi="Arial" w:cs="Arial"/>
          <w:iCs/>
          <w:sz w:val="22"/>
          <w:szCs w:val="22"/>
        </w:rPr>
        <w:t>paratextuales</w:t>
      </w:r>
      <w:proofErr w:type="spellEnd"/>
      <w:r w:rsidRPr="0051227C">
        <w:rPr>
          <w:rFonts w:ascii="Arial" w:hAnsi="Arial" w:cs="Arial"/>
          <w:iCs/>
          <w:sz w:val="22"/>
          <w:szCs w:val="22"/>
        </w:rPr>
        <w:t xml:space="preserve"> (tablas de contenidos, notas </w:t>
      </w:r>
      <w:proofErr w:type="spellStart"/>
      <w:r w:rsidRPr="0051227C">
        <w:rPr>
          <w:rFonts w:ascii="Arial" w:hAnsi="Arial" w:cs="Arial"/>
          <w:iCs/>
          <w:sz w:val="22"/>
          <w:szCs w:val="22"/>
        </w:rPr>
        <w:t>al</w:t>
      </w:r>
      <w:proofErr w:type="spellEnd"/>
      <w:r w:rsidRPr="0051227C">
        <w:rPr>
          <w:rFonts w:ascii="Arial" w:hAnsi="Arial" w:cs="Arial"/>
          <w:iCs/>
          <w:sz w:val="22"/>
          <w:szCs w:val="22"/>
        </w:rPr>
        <w:t xml:space="preserve"> pie, comentarios). Herramientas para el procesamiento de datos cuantitativos. Formato, fórmulas y funciones. Herramientas para la gestión de la información. Introducción al trabajo con bases de datos: elementos constitutivos; relaciones; recuperación de la información. Herramientas de presentación y publicación de la información. Presentaciones electrónicas. Herramientas para la búsqueda y selección de información en línea. Buscadores y </w:t>
      </w:r>
      <w:proofErr w:type="spellStart"/>
      <w:r w:rsidRPr="0051227C">
        <w:rPr>
          <w:rFonts w:ascii="Arial" w:hAnsi="Arial" w:cs="Arial"/>
          <w:iCs/>
          <w:sz w:val="22"/>
          <w:szCs w:val="22"/>
        </w:rPr>
        <w:t>metabuscadores</w:t>
      </w:r>
      <w:proofErr w:type="spellEnd"/>
      <w:r w:rsidRPr="0051227C">
        <w:rPr>
          <w:rFonts w:ascii="Arial" w:hAnsi="Arial" w:cs="Arial"/>
          <w:iCs/>
          <w:sz w:val="22"/>
          <w:szCs w:val="22"/>
        </w:rPr>
        <w:t xml:space="preserve">. Criterios de validación y credibilidad  sobre los recursos electrónicos. Web 2.0: Comunicación e interacción en la Web. Recursos electrónicos para el trabajo colaborativo. </w:t>
      </w:r>
    </w:p>
    <w:p w:rsidR="009D36F9" w:rsidRPr="0051227C" w:rsidRDefault="009D36F9" w:rsidP="009D36F9">
      <w:pPr>
        <w:jc w:val="both"/>
        <w:rPr>
          <w:rFonts w:ascii="Arial" w:hAnsi="Arial" w:cs="Arial"/>
          <w:sz w:val="22"/>
          <w:szCs w:val="22"/>
        </w:rPr>
      </w:pPr>
    </w:p>
    <w:p w:rsidR="009D36F9" w:rsidRDefault="009D36F9" w:rsidP="009D36F9">
      <w:pPr>
        <w:rPr>
          <w:rFonts w:ascii="Arial" w:hAnsi="Arial" w:cs="Arial"/>
          <w:b/>
          <w:sz w:val="22"/>
          <w:szCs w:val="22"/>
        </w:rPr>
      </w:pPr>
    </w:p>
    <w:p w:rsidR="009D36F9" w:rsidRDefault="009D36F9" w:rsidP="009D36F9">
      <w:pPr>
        <w:rPr>
          <w:rFonts w:ascii="Arial" w:hAnsi="Arial" w:cs="Arial"/>
          <w:b/>
          <w:sz w:val="22"/>
          <w:szCs w:val="22"/>
        </w:rPr>
      </w:pPr>
    </w:p>
    <w:p w:rsidR="009D36F9" w:rsidRPr="0051227C" w:rsidRDefault="009D36F9" w:rsidP="009D36F9">
      <w:pPr>
        <w:rPr>
          <w:rFonts w:ascii="Arial" w:hAnsi="Arial" w:cs="Arial"/>
          <w:b/>
          <w:sz w:val="22"/>
          <w:szCs w:val="22"/>
        </w:rPr>
      </w:pPr>
    </w:p>
    <w:p w:rsidR="009D36F9" w:rsidRPr="0051227C" w:rsidRDefault="009D36F9" w:rsidP="009D36F9">
      <w:pPr>
        <w:rPr>
          <w:rFonts w:ascii="Arial" w:hAnsi="Arial" w:cs="Arial"/>
          <w:b/>
          <w:sz w:val="22"/>
          <w:szCs w:val="22"/>
        </w:rPr>
      </w:pPr>
      <w:r w:rsidRPr="0051227C">
        <w:rPr>
          <w:rFonts w:ascii="Arial" w:hAnsi="Arial" w:cs="Arial"/>
          <w:b/>
          <w:sz w:val="22"/>
          <w:szCs w:val="22"/>
        </w:rPr>
        <w:t>CICLO SUPERIOR</w:t>
      </w:r>
    </w:p>
    <w:p w:rsidR="009D36F9" w:rsidRPr="0051227C" w:rsidRDefault="009D36F9" w:rsidP="009D36F9">
      <w:pPr>
        <w:rPr>
          <w:rFonts w:ascii="Arial" w:hAnsi="Arial" w:cs="Arial"/>
          <w:b/>
          <w:sz w:val="22"/>
          <w:szCs w:val="22"/>
        </w:rPr>
      </w:pPr>
    </w:p>
    <w:p w:rsidR="009D36F9" w:rsidRPr="0051227C" w:rsidRDefault="009D36F9" w:rsidP="009D36F9">
      <w:pPr>
        <w:pStyle w:val="Ttulo7"/>
        <w:spacing w:before="120"/>
        <w:jc w:val="both"/>
        <w:rPr>
          <w:rFonts w:ascii="Arial" w:eastAsia="Times New Roman" w:hAnsi="Arial" w:cs="Arial"/>
          <w:b/>
          <w:i w:val="0"/>
          <w:iCs w:val="0"/>
          <w:color w:val="auto"/>
          <w:sz w:val="22"/>
          <w:szCs w:val="22"/>
        </w:rPr>
      </w:pPr>
      <w:r w:rsidRPr="0051227C">
        <w:rPr>
          <w:rFonts w:ascii="Arial" w:eastAsia="Times New Roman" w:hAnsi="Arial" w:cs="Arial"/>
          <w:b/>
          <w:color w:val="404040"/>
          <w:sz w:val="22"/>
          <w:szCs w:val="22"/>
        </w:rPr>
        <w:t>C</w:t>
      </w:r>
      <w:r w:rsidRPr="0051227C">
        <w:rPr>
          <w:rFonts w:ascii="Arial" w:eastAsia="Times New Roman" w:hAnsi="Arial" w:cs="Arial"/>
          <w:b/>
          <w:i w:val="0"/>
          <w:iCs w:val="0"/>
          <w:color w:val="auto"/>
          <w:sz w:val="22"/>
          <w:szCs w:val="22"/>
        </w:rPr>
        <w:t xml:space="preserve">ursos Básicos </w:t>
      </w:r>
    </w:p>
    <w:p w:rsidR="009D36F9" w:rsidRPr="0051227C" w:rsidRDefault="009D36F9" w:rsidP="009D36F9">
      <w:pPr>
        <w:rPr>
          <w:rFonts w:ascii="Arial" w:hAnsi="Arial" w:cs="Arial"/>
          <w:b/>
          <w:sz w:val="22"/>
          <w:szCs w:val="22"/>
        </w:rPr>
      </w:pPr>
    </w:p>
    <w:p w:rsidR="009D36F9" w:rsidRPr="0051227C" w:rsidRDefault="009D36F9" w:rsidP="009D36F9">
      <w:pPr>
        <w:spacing w:before="120"/>
        <w:jc w:val="both"/>
        <w:rPr>
          <w:rFonts w:ascii="Arial" w:hAnsi="Arial" w:cs="Arial"/>
          <w:b/>
          <w:sz w:val="22"/>
          <w:szCs w:val="22"/>
        </w:rPr>
      </w:pPr>
      <w:r w:rsidRPr="0051227C">
        <w:rPr>
          <w:rFonts w:ascii="Arial" w:hAnsi="Arial" w:cs="Arial"/>
          <w:b/>
          <w:sz w:val="22"/>
          <w:szCs w:val="22"/>
        </w:rPr>
        <w:t xml:space="preserve">Didáctica de las Ciencias Sociales </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El campo de la didáctica y la construcción de las didácticas específicas. El conocimiento social como contenido del currículo: análisis histórico de su configuración. Los fines de la enseñanza de las Ciencias Sociales: problematización crítica. Paradigmas en la enseñanza de las ciencias sociales: implicaciones teórico-metodológicas en las prácticas educativas. Problemas epistemológicos de las ciencias sociales y problemáticas de la enseñanza.  Transposición didáctica. Construcciones metodológicas para la enseñanza de las ciencias sociales. Perfiles y prácticas docentes. La matriz escolar en los procesos de selección. Formatos </w:t>
      </w:r>
      <w:proofErr w:type="spellStart"/>
      <w:r w:rsidRPr="0051227C">
        <w:rPr>
          <w:rFonts w:ascii="Arial" w:hAnsi="Arial" w:cs="Arial"/>
          <w:sz w:val="22"/>
          <w:szCs w:val="22"/>
        </w:rPr>
        <w:t>areal</w:t>
      </w:r>
      <w:proofErr w:type="spellEnd"/>
      <w:r w:rsidRPr="0051227C">
        <w:rPr>
          <w:rFonts w:ascii="Arial" w:hAnsi="Arial" w:cs="Arial"/>
          <w:sz w:val="22"/>
          <w:szCs w:val="22"/>
        </w:rPr>
        <w:t xml:space="preserve">, disciplinar y transversal. Problemáticas pedagógicas didácticas de las ciencias sociales en el nivel primario, medio y superior. Los materiales curriculares. La evaluación. Experiencias, innovaciones e investigación en el área. Problematización y articulación de la dimensión reflexiva y práctica de la intervención. </w:t>
      </w:r>
    </w:p>
    <w:p w:rsidR="009D36F9" w:rsidRPr="0051227C" w:rsidRDefault="009D36F9" w:rsidP="009D36F9">
      <w:pPr>
        <w:jc w:val="both"/>
        <w:rPr>
          <w:rFonts w:ascii="Arial" w:hAnsi="Arial" w:cs="Arial"/>
          <w:b/>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 xml:space="preserve">Psicología educacional  </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Relaciones entre Psicología y Educación. El aprendizaje como proceso complejo. El aprendizaje y la construcción de conocimientos en la escuela. El formato escolar moderno y sus crisis. El problema del sentido de la experiencia escolar. Desarrollo, aprendizaje y enseñanza. La perspectiva psicogenética. Los enfoques socioculturales </w:t>
      </w:r>
      <w:r w:rsidRPr="0051227C">
        <w:rPr>
          <w:rFonts w:ascii="Arial" w:hAnsi="Arial" w:cs="Arial"/>
          <w:sz w:val="22"/>
          <w:szCs w:val="22"/>
        </w:rPr>
        <w:lastRenderedPageBreak/>
        <w:t xml:space="preserve">sobre el aprendizaje y el desarrollo. La perspectiva cognitiva del aprendizaje y el cambio cognitivo. Implicancias educativas. Las interacciones en el aula y los procesos de enseñanza y aprendizaje. Interacción y cambio cognitivo. Los mecanismos de influencia educativa. Concepciones sobre el fracaso escolar masivo. </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Política educacional</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El campo de estudio: Educación y  Ciencias Políticas. Nociones de Estado, régimen político y Gobierno concepciones teóricas. El desarrollo estatal y el régimen político  en el caso argentino. El estado oligárquico liberal, el estado liberal democrático, el estado de bienestar, el estado neoliberal.  La educación como asunto de Estado y las políticas educativas como cuestiones.  La función política de la educación. Los estudios de políticas públicas y el campo de estudio de la Educación. Los modelos explicativos acerca de la construcción de políticas públicas. Los instrumentos estatales para la implantación de las políticas educativas: el ordenamiento jurídico, la estructura académica, la organización institucional y la financiación del  sistema.  La construcción   de la agenda publica en el sector educativo en el siglo XXI: poderes públicos y actores sociales. </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 xml:space="preserve">Teorías del </w:t>
      </w:r>
      <w:proofErr w:type="spellStart"/>
      <w:r w:rsidRPr="0051227C">
        <w:rPr>
          <w:rFonts w:ascii="Arial" w:hAnsi="Arial" w:cs="Arial"/>
          <w:b/>
          <w:sz w:val="22"/>
          <w:szCs w:val="22"/>
        </w:rPr>
        <w:t>curriculum</w:t>
      </w:r>
      <w:proofErr w:type="spellEnd"/>
    </w:p>
    <w:p w:rsidR="009D36F9" w:rsidRPr="0051227C" w:rsidRDefault="009D36F9" w:rsidP="009D36F9">
      <w:pPr>
        <w:jc w:val="both"/>
        <w:rPr>
          <w:rFonts w:ascii="Arial" w:hAnsi="Arial" w:cs="Arial"/>
          <w:b/>
          <w:sz w:val="22"/>
          <w:szCs w:val="22"/>
        </w:rPr>
      </w:pPr>
      <w:r w:rsidRPr="0051227C">
        <w:rPr>
          <w:rFonts w:ascii="Arial" w:hAnsi="Arial" w:cs="Arial"/>
          <w:sz w:val="22"/>
          <w:szCs w:val="22"/>
        </w:rPr>
        <w:t xml:space="preserve">Orígenes de la problemática acerca del </w:t>
      </w:r>
      <w:proofErr w:type="spellStart"/>
      <w:r w:rsidRPr="0051227C">
        <w:rPr>
          <w:rFonts w:ascii="Arial" w:hAnsi="Arial" w:cs="Arial"/>
          <w:sz w:val="22"/>
          <w:szCs w:val="22"/>
        </w:rPr>
        <w:t>curriculum</w:t>
      </w:r>
      <w:proofErr w:type="spellEnd"/>
      <w:r w:rsidRPr="0051227C">
        <w:rPr>
          <w:rFonts w:ascii="Arial" w:hAnsi="Arial" w:cs="Arial"/>
          <w:sz w:val="22"/>
          <w:szCs w:val="22"/>
        </w:rPr>
        <w:t xml:space="preserve">: multiplicidad de sentidos. Encuadre histórico: los sentidos del currículum escolar. Currículum, y nacimiento de la escuela moderna. El </w:t>
      </w:r>
      <w:proofErr w:type="spellStart"/>
      <w:r w:rsidRPr="0051227C">
        <w:rPr>
          <w:rFonts w:ascii="Arial" w:hAnsi="Arial" w:cs="Arial"/>
          <w:sz w:val="22"/>
          <w:szCs w:val="22"/>
        </w:rPr>
        <w:t>curriculum</w:t>
      </w:r>
      <w:proofErr w:type="spellEnd"/>
      <w:r w:rsidRPr="0051227C">
        <w:rPr>
          <w:rFonts w:ascii="Arial" w:hAnsi="Arial" w:cs="Arial"/>
          <w:sz w:val="22"/>
          <w:szCs w:val="22"/>
        </w:rPr>
        <w:t xml:space="preserve"> como dispositivo regulador del saber, la enseñanza y la subjetividad. El surgimiento de la teorización curricular y la configuración del sistema norteamericano. La organización científica del trabajo  y el movimiento de la eficiencia social y sus implicancias en relación a la teoría y práctica de la enseñanza. El movimiento de la educación progresiva: industrialismo, cultura y democracia. Educación y experiencia.   El enfoque racional y el currículum como plan de instrucción. El modelo por objetivos y su desarrollo en las propuestas conductistas. La </w:t>
      </w:r>
      <w:proofErr w:type="spellStart"/>
      <w:r w:rsidRPr="0051227C">
        <w:rPr>
          <w:rFonts w:ascii="Arial" w:hAnsi="Arial" w:cs="Arial"/>
          <w:sz w:val="22"/>
          <w:szCs w:val="22"/>
        </w:rPr>
        <w:t>reconceptualización</w:t>
      </w:r>
      <w:proofErr w:type="spellEnd"/>
      <w:r w:rsidRPr="0051227C">
        <w:rPr>
          <w:rFonts w:ascii="Arial" w:hAnsi="Arial" w:cs="Arial"/>
          <w:sz w:val="22"/>
          <w:szCs w:val="22"/>
        </w:rPr>
        <w:t xml:space="preserve"> de la teoría curricular y los planteos de la teoría crítica. El currículum como proyecto político-cultural. Las teorías </w:t>
      </w:r>
      <w:proofErr w:type="spellStart"/>
      <w:r w:rsidRPr="0051227C">
        <w:rPr>
          <w:rFonts w:ascii="Arial" w:hAnsi="Arial" w:cs="Arial"/>
          <w:sz w:val="22"/>
          <w:szCs w:val="22"/>
        </w:rPr>
        <w:t>poscríticas</w:t>
      </w:r>
      <w:proofErr w:type="spellEnd"/>
      <w:r w:rsidRPr="0051227C">
        <w:rPr>
          <w:rFonts w:ascii="Arial" w:hAnsi="Arial" w:cs="Arial"/>
          <w:sz w:val="22"/>
          <w:szCs w:val="22"/>
        </w:rPr>
        <w:t xml:space="preserve"> y sus implicancias en relación a la teoría y práctica de la enseñanza. La regulación del currículum y la tarea docente en la tradición centralista. La regulación del currículum y la tarea docente en un modelo descentralizado. </w:t>
      </w:r>
      <w:proofErr w:type="spellStart"/>
      <w:r w:rsidRPr="0051227C">
        <w:rPr>
          <w:rFonts w:ascii="Arial" w:hAnsi="Arial" w:cs="Arial"/>
          <w:sz w:val="22"/>
          <w:szCs w:val="22"/>
        </w:rPr>
        <w:t>Recontextualización</w:t>
      </w:r>
      <w:proofErr w:type="spellEnd"/>
      <w:r w:rsidRPr="0051227C">
        <w:rPr>
          <w:rFonts w:ascii="Arial" w:hAnsi="Arial" w:cs="Arial"/>
          <w:sz w:val="22"/>
          <w:szCs w:val="22"/>
        </w:rPr>
        <w:t xml:space="preserve"> del currículum oficial y autonomía curricular. Isomorfismo curricular: cultura global e identidades locales.</w:t>
      </w:r>
    </w:p>
    <w:p w:rsidR="009D36F9" w:rsidRPr="0051227C" w:rsidRDefault="009D36F9" w:rsidP="009D36F9">
      <w:pPr>
        <w:jc w:val="both"/>
        <w:rPr>
          <w:rFonts w:ascii="Arial" w:hAnsi="Arial" w:cs="Arial"/>
          <w:b/>
          <w:sz w:val="22"/>
          <w:szCs w:val="22"/>
        </w:rPr>
      </w:pPr>
    </w:p>
    <w:p w:rsidR="009D36F9" w:rsidRPr="0051227C" w:rsidRDefault="009D36F9" w:rsidP="009D36F9">
      <w:pPr>
        <w:jc w:val="both"/>
        <w:rPr>
          <w:rFonts w:ascii="Arial" w:hAnsi="Arial" w:cs="Arial"/>
          <w:sz w:val="22"/>
          <w:szCs w:val="22"/>
        </w:rPr>
      </w:pPr>
      <w:r w:rsidRPr="0051227C">
        <w:rPr>
          <w:rFonts w:ascii="Arial" w:hAnsi="Arial" w:cs="Arial"/>
          <w:b/>
          <w:sz w:val="22"/>
          <w:szCs w:val="22"/>
        </w:rPr>
        <w:t>Métodos y técnicas de investigación cualitativa en educación.</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Fundamentos epistemológicos y teóricos de la investigación cualitativa. Las perspectivas metodológicas: diseños y lógicas subyacentes. Técnicas y procedimientos para la recogida de información cualitativa. Lógicas y procedimientos para el trabajo de campo: muestras, unidades de análisis y escalas; relaciones entre lo local y los contextos </w:t>
      </w:r>
      <w:proofErr w:type="spellStart"/>
      <w:r w:rsidRPr="0051227C">
        <w:rPr>
          <w:rFonts w:ascii="Arial" w:hAnsi="Arial" w:cs="Arial"/>
          <w:sz w:val="22"/>
          <w:szCs w:val="22"/>
        </w:rPr>
        <w:t>epocales</w:t>
      </w:r>
      <w:proofErr w:type="spellEnd"/>
      <w:r w:rsidRPr="0051227C">
        <w:rPr>
          <w:rFonts w:ascii="Arial" w:hAnsi="Arial" w:cs="Arial"/>
          <w:sz w:val="22"/>
          <w:szCs w:val="22"/>
        </w:rPr>
        <w:t>. Análisis e interpretación de resultados. Redacción del informe de investigación.</w:t>
      </w:r>
    </w:p>
    <w:p w:rsidR="009D36F9" w:rsidRPr="0051227C" w:rsidRDefault="009D36F9" w:rsidP="009D36F9">
      <w:pPr>
        <w:autoSpaceDE w:val="0"/>
        <w:autoSpaceDN w:val="0"/>
        <w:adjustRightInd w:val="0"/>
        <w:jc w:val="both"/>
        <w:rPr>
          <w:rFonts w:ascii="Arial" w:hAnsi="Arial" w:cs="Arial"/>
          <w:b/>
          <w:sz w:val="22"/>
          <w:szCs w:val="22"/>
        </w:rPr>
      </w:pPr>
    </w:p>
    <w:p w:rsidR="009D36F9" w:rsidRPr="0051227C" w:rsidRDefault="009D36F9" w:rsidP="009D36F9">
      <w:pPr>
        <w:autoSpaceDE w:val="0"/>
        <w:autoSpaceDN w:val="0"/>
        <w:adjustRightInd w:val="0"/>
        <w:jc w:val="both"/>
        <w:rPr>
          <w:rFonts w:ascii="Arial" w:hAnsi="Arial" w:cs="Arial"/>
          <w:b/>
          <w:sz w:val="22"/>
          <w:szCs w:val="22"/>
        </w:rPr>
      </w:pPr>
    </w:p>
    <w:p w:rsidR="009D36F9" w:rsidRPr="0051227C" w:rsidRDefault="009D36F9" w:rsidP="009D36F9">
      <w:pPr>
        <w:autoSpaceDE w:val="0"/>
        <w:autoSpaceDN w:val="0"/>
        <w:adjustRightInd w:val="0"/>
        <w:jc w:val="both"/>
        <w:rPr>
          <w:rFonts w:ascii="Arial" w:hAnsi="Arial" w:cs="Arial"/>
          <w:b/>
          <w:sz w:val="22"/>
          <w:szCs w:val="22"/>
        </w:rPr>
      </w:pPr>
      <w:r w:rsidRPr="0051227C">
        <w:rPr>
          <w:rFonts w:ascii="Arial" w:hAnsi="Arial" w:cs="Arial"/>
          <w:b/>
          <w:sz w:val="22"/>
          <w:szCs w:val="22"/>
        </w:rPr>
        <w:t xml:space="preserve">Formulación y Evaluación de Proyectos </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Políticas y programas. Diagnósticos, objetivos, metas e instrumentos. Criterios para la selección de proyectos. Especificidad de los proyectos educativos. Identificación de necesidades, actores y recursos. Diseño y utilización de distintas estrategias y medios. Desarrollo e implementación. Evaluación cualitativa, técnica y económica de los proyectos. Diversos enfoques. Técnicas operativas. Seguimiento y control de proyectos en ejecución, con énfasis en evaluación del impacto.</w:t>
      </w:r>
    </w:p>
    <w:p w:rsidR="009D36F9" w:rsidRPr="0051227C" w:rsidRDefault="009D36F9" w:rsidP="009D36F9">
      <w:pPr>
        <w:jc w:val="both"/>
        <w:rPr>
          <w:rFonts w:ascii="Arial" w:hAnsi="Arial" w:cs="Arial"/>
          <w:sz w:val="22"/>
          <w:szCs w:val="22"/>
        </w:rPr>
      </w:pPr>
    </w:p>
    <w:p w:rsidR="009D36F9" w:rsidRPr="0051227C" w:rsidRDefault="009D36F9" w:rsidP="009D36F9">
      <w:pPr>
        <w:pStyle w:val="Ttulo2"/>
        <w:spacing w:before="0" w:after="0"/>
        <w:rPr>
          <w:i w:val="0"/>
          <w:sz w:val="22"/>
          <w:szCs w:val="22"/>
        </w:rPr>
      </w:pPr>
      <w:r w:rsidRPr="0051227C">
        <w:rPr>
          <w:i w:val="0"/>
          <w:sz w:val="22"/>
          <w:szCs w:val="22"/>
        </w:rPr>
        <w:t xml:space="preserve">Problemáticas contemporáneas de la Formación Docente </w:t>
      </w:r>
    </w:p>
    <w:p w:rsidR="009D36F9" w:rsidRPr="0051227C" w:rsidRDefault="009D36F9" w:rsidP="009D36F9">
      <w:pPr>
        <w:pStyle w:val="Ttulo2"/>
        <w:spacing w:before="0" w:after="0"/>
        <w:jc w:val="both"/>
        <w:rPr>
          <w:b w:val="0"/>
          <w:bCs w:val="0"/>
          <w:i w:val="0"/>
          <w:sz w:val="22"/>
          <w:szCs w:val="22"/>
        </w:rPr>
      </w:pPr>
      <w:r w:rsidRPr="0051227C">
        <w:rPr>
          <w:b w:val="0"/>
          <w:bCs w:val="0"/>
          <w:i w:val="0"/>
          <w:sz w:val="22"/>
          <w:szCs w:val="22"/>
        </w:rPr>
        <w:t xml:space="preserve">Perspectiva socio-histórica de la formación docente. Dimensiones políticas, institucionales y curriculares de la formación docente. Matrices, tendencias, teorías y </w:t>
      </w:r>
      <w:r w:rsidRPr="0051227C">
        <w:rPr>
          <w:b w:val="0"/>
          <w:bCs w:val="0"/>
          <w:i w:val="0"/>
          <w:sz w:val="22"/>
          <w:szCs w:val="22"/>
        </w:rPr>
        <w:lastRenderedPageBreak/>
        <w:t xml:space="preserve">conceptos de la formación docente como campo de estudio. Los actores de la formación docente: el Estado nacional y provincial, los sindicatos, los colectivos docentes. Problemáticas actuales en la formación docente inicial y </w:t>
      </w:r>
      <w:proofErr w:type="spellStart"/>
      <w:r w:rsidRPr="0051227C">
        <w:rPr>
          <w:b w:val="0"/>
          <w:bCs w:val="0"/>
          <w:i w:val="0"/>
          <w:sz w:val="22"/>
          <w:szCs w:val="22"/>
        </w:rPr>
        <w:t>contínua</w:t>
      </w:r>
      <w:proofErr w:type="spellEnd"/>
      <w:r w:rsidRPr="0051227C">
        <w:rPr>
          <w:b w:val="0"/>
          <w:bCs w:val="0"/>
          <w:i w:val="0"/>
          <w:sz w:val="22"/>
          <w:szCs w:val="22"/>
        </w:rPr>
        <w:t xml:space="preserve">: diagnósticos e investigaciones. Prácticas educativas, rol docente y desarrollo profesional: tensiones, innovaciones y debates. Condiciones del trabajo docente. Investigación e innovación en docencia. Tendencias actuales en formación de grado y desarrollo profesional docente: desarrollo de experiencias emergentes y políticas educativas actuales. </w:t>
      </w:r>
    </w:p>
    <w:p w:rsidR="009D36F9" w:rsidRPr="0051227C" w:rsidRDefault="009D36F9" w:rsidP="009D36F9">
      <w:pPr>
        <w:rPr>
          <w:rFonts w:ascii="Arial" w:hAnsi="Arial" w:cs="Arial"/>
          <w:sz w:val="22"/>
          <w:szCs w:val="22"/>
        </w:rPr>
      </w:pPr>
    </w:p>
    <w:p w:rsidR="009D36F9" w:rsidRPr="0051227C" w:rsidRDefault="009D36F9" w:rsidP="009D3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Calibri" w:hAnsi="Arial" w:cs="Arial"/>
          <w:b/>
          <w:color w:val="000000"/>
          <w:sz w:val="22"/>
          <w:szCs w:val="22"/>
        </w:rPr>
      </w:pPr>
      <w:r w:rsidRPr="0051227C">
        <w:rPr>
          <w:rFonts w:ascii="Arial" w:eastAsia="Calibri" w:hAnsi="Arial" w:cs="Arial"/>
          <w:b/>
          <w:color w:val="000000"/>
          <w:sz w:val="22"/>
          <w:szCs w:val="22"/>
        </w:rPr>
        <w:t>Administración y gestión de las instituciones escolares</w:t>
      </w:r>
    </w:p>
    <w:p w:rsidR="009D36F9" w:rsidRPr="0051227C" w:rsidRDefault="009D36F9" w:rsidP="009D36F9">
      <w:pPr>
        <w:pStyle w:val="Textoindependiente21"/>
        <w:spacing w:after="0" w:line="240" w:lineRule="auto"/>
        <w:jc w:val="both"/>
        <w:rPr>
          <w:rFonts w:ascii="Arial" w:eastAsia="Calibri" w:hAnsi="Arial" w:cs="Arial"/>
          <w:lang w:val="es-ES"/>
        </w:rPr>
      </w:pPr>
      <w:r w:rsidRPr="0051227C">
        <w:rPr>
          <w:rFonts w:ascii="Arial" w:eastAsia="Calibri" w:hAnsi="Arial" w:cs="Arial"/>
          <w:lang w:val="es-ES"/>
        </w:rPr>
        <w:t xml:space="preserve">Enfoques teóricos en la administración de la educación: el pensamiento administrativo-organizacional, paradigmas tradicionales sobre administración. Burocracia y administración pública. Organización y administración de la educación en Argentina: centralización, descentralización.  La administración y los modelos de planificación: la planificación normativa y la planificación estratégica situacional.  </w:t>
      </w:r>
    </w:p>
    <w:p w:rsidR="009D36F9" w:rsidRPr="0051227C" w:rsidRDefault="009D36F9" w:rsidP="009D36F9">
      <w:pPr>
        <w:pStyle w:val="Textoindependiente21"/>
        <w:spacing w:after="0" w:line="240" w:lineRule="auto"/>
        <w:jc w:val="both"/>
        <w:rPr>
          <w:rFonts w:ascii="Arial" w:eastAsia="Calibri" w:hAnsi="Arial" w:cs="Arial"/>
          <w:lang w:val="es-ES"/>
        </w:rPr>
      </w:pPr>
      <w:r w:rsidRPr="0051227C">
        <w:rPr>
          <w:rFonts w:ascii="Arial" w:eastAsia="Calibri" w:hAnsi="Arial" w:cs="Arial"/>
          <w:lang w:val="es-ES"/>
        </w:rPr>
        <w:t xml:space="preserve">La escuela como organización social. Abordajes teóricos. Enfoques técnico-racionales, interpretativo simbólico, las posturas </w:t>
      </w:r>
      <w:proofErr w:type="spellStart"/>
      <w:r w:rsidRPr="0051227C">
        <w:rPr>
          <w:rFonts w:ascii="Arial" w:eastAsia="Calibri" w:hAnsi="Arial" w:cs="Arial"/>
          <w:lang w:val="es-ES"/>
        </w:rPr>
        <w:t>sociocríticas</w:t>
      </w:r>
      <w:proofErr w:type="spellEnd"/>
      <w:r w:rsidRPr="0051227C">
        <w:rPr>
          <w:rFonts w:ascii="Arial" w:eastAsia="Calibri" w:hAnsi="Arial" w:cs="Arial"/>
          <w:lang w:val="es-ES"/>
        </w:rPr>
        <w:t xml:space="preserve">. Las reformas educativas y su impacto escolar. Las tecnologías de la información y la comunicación y su impacto en la administración educativa  y  la gestión escolar. </w:t>
      </w:r>
    </w:p>
    <w:p w:rsidR="009D36F9" w:rsidRPr="0051227C" w:rsidRDefault="009D36F9" w:rsidP="009D36F9">
      <w:pPr>
        <w:pStyle w:val="Ttulo5"/>
        <w:spacing w:before="120"/>
        <w:rPr>
          <w:rFonts w:ascii="Arial" w:hAnsi="Arial" w:cs="Arial"/>
          <w:sz w:val="22"/>
          <w:szCs w:val="22"/>
          <w:lang w:val="es-AR"/>
        </w:rPr>
      </w:pPr>
    </w:p>
    <w:p w:rsidR="009D36F9" w:rsidRPr="0051227C" w:rsidRDefault="009D36F9" w:rsidP="009D36F9">
      <w:pPr>
        <w:pStyle w:val="Ttulo5"/>
        <w:spacing w:before="120"/>
        <w:rPr>
          <w:rFonts w:ascii="Arial" w:hAnsi="Arial" w:cs="Arial"/>
          <w:i w:val="0"/>
          <w:sz w:val="22"/>
          <w:szCs w:val="22"/>
          <w:lang w:val="es-AR"/>
        </w:rPr>
      </w:pPr>
      <w:r w:rsidRPr="0051227C">
        <w:rPr>
          <w:rFonts w:ascii="Arial" w:hAnsi="Arial" w:cs="Arial"/>
          <w:i w:val="0"/>
          <w:sz w:val="22"/>
          <w:szCs w:val="22"/>
          <w:lang w:val="es-AR"/>
        </w:rPr>
        <w:t>Práctica de la Enseñanza y Residencia Docente.</w:t>
      </w:r>
    </w:p>
    <w:p w:rsidR="009D36F9" w:rsidRPr="0051227C" w:rsidRDefault="009D36F9" w:rsidP="009D36F9">
      <w:pPr>
        <w:jc w:val="both"/>
        <w:rPr>
          <w:rFonts w:ascii="Arial" w:hAnsi="Arial" w:cs="Arial"/>
          <w:sz w:val="22"/>
          <w:szCs w:val="22"/>
        </w:rPr>
      </w:pPr>
      <w:r w:rsidRPr="0051227C">
        <w:rPr>
          <w:rFonts w:ascii="Arial" w:hAnsi="Arial" w:cs="Arial"/>
          <w:sz w:val="22"/>
          <w:szCs w:val="22"/>
        </w:rPr>
        <w:t>La tarea docente: organización y características de la práctica de la enseñanza.  Observación, planificación,  conducción y evaluación de prácticas de la enseñanza en el sistema educativo formal en sus distintos niveles y modalidades. Aspectos diferenciales de prácticas educativas no formales e informales. Diagnóstico, diseño, elaboración y coordinación de proyectos educativos. Problematización y articulación de la dimensión reflexiva y práctica de la intervención.  Realización de residencias intensivas en el nivel de educación secundaria y en el nivel de educación superior.</w:t>
      </w:r>
    </w:p>
    <w:p w:rsidR="009D36F9" w:rsidRPr="0051227C" w:rsidRDefault="009D36F9" w:rsidP="009D36F9">
      <w:pPr>
        <w:autoSpaceDE w:val="0"/>
        <w:autoSpaceDN w:val="0"/>
        <w:adjustRightInd w:val="0"/>
        <w:jc w:val="both"/>
        <w:rPr>
          <w:rFonts w:ascii="Arial" w:hAnsi="Arial" w:cs="Arial"/>
          <w:b/>
          <w:sz w:val="22"/>
          <w:szCs w:val="22"/>
        </w:rPr>
      </w:pPr>
    </w:p>
    <w:p w:rsidR="009D36F9" w:rsidRPr="0051227C" w:rsidRDefault="009D36F9" w:rsidP="009D36F9">
      <w:pPr>
        <w:autoSpaceDE w:val="0"/>
        <w:autoSpaceDN w:val="0"/>
        <w:adjustRightInd w:val="0"/>
        <w:jc w:val="both"/>
        <w:rPr>
          <w:rFonts w:ascii="Arial" w:hAnsi="Arial" w:cs="Arial"/>
          <w:b/>
          <w:sz w:val="22"/>
          <w:szCs w:val="22"/>
        </w:rPr>
      </w:pPr>
      <w:r w:rsidRPr="0051227C">
        <w:rPr>
          <w:rFonts w:ascii="Arial" w:hAnsi="Arial" w:cs="Arial"/>
          <w:b/>
          <w:sz w:val="22"/>
          <w:szCs w:val="22"/>
        </w:rPr>
        <w:t>Cursos Electivos del Profesorado en Educación</w:t>
      </w:r>
    </w:p>
    <w:p w:rsidR="009D36F9" w:rsidRPr="0051227C" w:rsidRDefault="009D36F9" w:rsidP="009D36F9">
      <w:pPr>
        <w:rPr>
          <w:rFonts w:ascii="Arial" w:hAnsi="Arial" w:cs="Arial"/>
          <w:b/>
          <w:sz w:val="22"/>
          <w:szCs w:val="22"/>
        </w:rPr>
      </w:pPr>
    </w:p>
    <w:p w:rsidR="009D36F9" w:rsidRPr="0051227C" w:rsidRDefault="009D36F9" w:rsidP="009D3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2"/>
          <w:szCs w:val="22"/>
        </w:rPr>
      </w:pPr>
      <w:r w:rsidRPr="0051227C">
        <w:rPr>
          <w:rFonts w:ascii="Arial" w:hAnsi="Arial" w:cs="Arial"/>
          <w:b/>
          <w:color w:val="000000"/>
          <w:sz w:val="22"/>
          <w:szCs w:val="22"/>
        </w:rPr>
        <w:t xml:space="preserve">Pedagogía especial </w:t>
      </w:r>
    </w:p>
    <w:p w:rsidR="009D36F9" w:rsidRPr="0051227C" w:rsidRDefault="009D36F9" w:rsidP="009D36F9">
      <w:pPr>
        <w:pStyle w:val="Sinespaciado"/>
        <w:jc w:val="both"/>
        <w:rPr>
          <w:rFonts w:ascii="Arial" w:eastAsia="Times New Roman" w:hAnsi="Arial" w:cs="Arial"/>
          <w:lang w:val="es-ES" w:eastAsia="es-ES"/>
        </w:rPr>
      </w:pPr>
      <w:r w:rsidRPr="0051227C">
        <w:rPr>
          <w:rFonts w:ascii="Arial" w:eastAsia="Times New Roman" w:hAnsi="Arial" w:cs="Arial"/>
          <w:lang w:val="es-ES" w:eastAsia="es-ES"/>
        </w:rPr>
        <w:t xml:space="preserve">Los abordajes del sujeto con discapacidad: concepto de diversidad, fundamentos  en  los  sentidos  otorgados  históricamente  al  concepto.  Aspectos filosóficos,  legales y políticos. La diversidad y  la educación,  tensiones entre  las representaciones y las realidades. El valor de la diversidad, niveles. El  sujeto  discapacitado  en  el  contexto  escolar. Paradigma pedagógico curricular. Integración escolar. De  la atención a la diversidad  a la </w:t>
      </w:r>
      <w:proofErr w:type="spellStart"/>
      <w:r w:rsidRPr="0051227C">
        <w:rPr>
          <w:rFonts w:ascii="Arial" w:eastAsia="Times New Roman" w:hAnsi="Arial" w:cs="Arial"/>
          <w:lang w:val="es-ES" w:eastAsia="es-ES"/>
        </w:rPr>
        <w:t>inclusividad</w:t>
      </w:r>
      <w:proofErr w:type="spellEnd"/>
      <w:r w:rsidRPr="0051227C">
        <w:rPr>
          <w:rFonts w:ascii="Arial" w:eastAsia="Times New Roman" w:hAnsi="Arial" w:cs="Arial"/>
          <w:lang w:val="es-ES" w:eastAsia="es-ES"/>
        </w:rPr>
        <w:t xml:space="preserve">. Proyectos de integración. Estrategias de inclusión </w:t>
      </w:r>
      <w:proofErr w:type="spellStart"/>
      <w:r w:rsidRPr="0051227C">
        <w:rPr>
          <w:rFonts w:ascii="Arial" w:eastAsia="Times New Roman" w:hAnsi="Arial" w:cs="Arial"/>
          <w:lang w:val="es-ES" w:eastAsia="es-ES"/>
        </w:rPr>
        <w:t>psicosocioafectiva</w:t>
      </w:r>
      <w:proofErr w:type="spellEnd"/>
      <w:r w:rsidRPr="0051227C">
        <w:rPr>
          <w:rFonts w:ascii="Arial" w:eastAsia="Times New Roman" w:hAnsi="Arial" w:cs="Arial"/>
          <w:lang w:val="es-ES" w:eastAsia="es-ES"/>
        </w:rPr>
        <w:t xml:space="preserve"> al grupo del alumno  integrado. Dinámica  </w:t>
      </w:r>
      <w:proofErr w:type="spellStart"/>
      <w:r w:rsidRPr="0051227C">
        <w:rPr>
          <w:rFonts w:ascii="Arial" w:eastAsia="Times New Roman" w:hAnsi="Arial" w:cs="Arial"/>
          <w:lang w:val="es-ES" w:eastAsia="es-ES"/>
        </w:rPr>
        <w:t>transdisciplinaria</w:t>
      </w:r>
      <w:proofErr w:type="spellEnd"/>
      <w:r w:rsidRPr="0051227C">
        <w:rPr>
          <w:rFonts w:ascii="Arial" w:eastAsia="Times New Roman" w:hAnsi="Arial" w:cs="Arial"/>
          <w:lang w:val="es-ES" w:eastAsia="es-ES"/>
        </w:rPr>
        <w:t xml:space="preserve">  Institucional: roles  y  funciones. </w:t>
      </w:r>
    </w:p>
    <w:p w:rsidR="009D36F9" w:rsidRPr="0051227C" w:rsidRDefault="009D36F9" w:rsidP="009D36F9">
      <w:pPr>
        <w:pStyle w:val="Sinespaciado"/>
        <w:jc w:val="both"/>
        <w:rPr>
          <w:rFonts w:ascii="Arial" w:hAnsi="Arial" w:cs="Arial"/>
        </w:rPr>
      </w:pPr>
    </w:p>
    <w:p w:rsidR="009D36F9" w:rsidRPr="0051227C" w:rsidRDefault="009D36F9" w:rsidP="009D36F9">
      <w:pPr>
        <w:jc w:val="both"/>
        <w:rPr>
          <w:rFonts w:ascii="Arial" w:hAnsi="Arial" w:cs="Arial"/>
          <w:b/>
          <w:color w:val="000000"/>
          <w:sz w:val="22"/>
          <w:szCs w:val="22"/>
        </w:rPr>
      </w:pPr>
      <w:r w:rsidRPr="0051227C">
        <w:rPr>
          <w:rFonts w:ascii="Arial" w:hAnsi="Arial" w:cs="Arial"/>
          <w:b/>
          <w:color w:val="000000"/>
          <w:sz w:val="22"/>
          <w:szCs w:val="22"/>
        </w:rPr>
        <w:t>Pedagogía social</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La Pedagogía social: objeto de estudio, fronteras y relaciones con otros campos disciplinares y de intervención. Pedagogía y Educación Social: antecedentes, desarrollo histórico y perspectivas actuales en Europa y América Latina. Enfoques paradigmáticos de la pedagogía y la educación social: racional-tecnológico, interpretativo y crítico- </w:t>
      </w:r>
      <w:proofErr w:type="spellStart"/>
      <w:r w:rsidRPr="0051227C">
        <w:rPr>
          <w:rFonts w:ascii="Arial" w:hAnsi="Arial" w:cs="Arial"/>
          <w:sz w:val="22"/>
          <w:szCs w:val="22"/>
        </w:rPr>
        <w:t>emancipatorio</w:t>
      </w:r>
      <w:proofErr w:type="spellEnd"/>
      <w:r w:rsidRPr="0051227C">
        <w:rPr>
          <w:rFonts w:ascii="Arial" w:hAnsi="Arial" w:cs="Arial"/>
          <w:sz w:val="22"/>
          <w:szCs w:val="22"/>
        </w:rPr>
        <w:t xml:space="preserve">. Ámbitos de la acción-intervención socioeducativa: tradicionales y emergentes de nuevos contextos y problemáticas sociales y culturales. Abordajes metodológicos en la intervención pedagógico-social: la justificación, diseño e implementación de proyectos y programas educativos- sociales. Pedagogía y Educación social en Argentina: configuración del campo discursivo, profesional y de intervención. Políticas, sujetos, agentes y ámbitos en desarrollo.  </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lastRenderedPageBreak/>
        <w:t>Culturas Juveniles</w:t>
      </w:r>
    </w:p>
    <w:p w:rsidR="009D36F9" w:rsidRPr="0051227C" w:rsidRDefault="009D36F9" w:rsidP="009D36F9">
      <w:pPr>
        <w:jc w:val="both"/>
        <w:rPr>
          <w:rFonts w:ascii="Arial" w:hAnsi="Arial" w:cs="Arial"/>
          <w:sz w:val="22"/>
          <w:szCs w:val="22"/>
        </w:rPr>
      </w:pPr>
      <w:r w:rsidRPr="0051227C">
        <w:rPr>
          <w:rFonts w:ascii="Arial" w:hAnsi="Arial" w:cs="Arial"/>
          <w:sz w:val="22"/>
          <w:szCs w:val="22"/>
        </w:rPr>
        <w:t xml:space="preserve">Adolescentes, jóvenes y consumos culturales. Las generaciones: perspectivas de vida y experiencia histórica. La década del sesenta: la emergencia de las culturas juveniles, las brechas generacionales y los cambios en la vida cotidiana. Las tres grandes revoluciones juveniles: la sexualidad, la afectividad y los roles de género. </w:t>
      </w:r>
    </w:p>
    <w:p w:rsidR="009D36F9" w:rsidRPr="0051227C" w:rsidRDefault="009D36F9" w:rsidP="009D36F9">
      <w:pPr>
        <w:jc w:val="both"/>
        <w:rPr>
          <w:rFonts w:ascii="Arial" w:hAnsi="Arial" w:cs="Arial"/>
          <w:sz w:val="22"/>
          <w:szCs w:val="22"/>
        </w:rPr>
      </w:pPr>
      <w:r w:rsidRPr="0051227C">
        <w:rPr>
          <w:rFonts w:ascii="Arial" w:hAnsi="Arial" w:cs="Arial"/>
          <w:sz w:val="22"/>
          <w:szCs w:val="22"/>
        </w:rPr>
        <w:t>El papel de la música y los consumos culturales en la conformación de la identidad individual y colectiva.</w:t>
      </w:r>
    </w:p>
    <w:p w:rsidR="009D36F9" w:rsidRPr="0051227C" w:rsidRDefault="009D36F9" w:rsidP="009D36F9">
      <w:pPr>
        <w:jc w:val="both"/>
        <w:rPr>
          <w:rFonts w:ascii="Arial" w:hAnsi="Arial" w:cs="Arial"/>
          <w:sz w:val="22"/>
          <w:szCs w:val="22"/>
        </w:rPr>
      </w:pPr>
      <w:r w:rsidRPr="0051227C">
        <w:rPr>
          <w:rFonts w:ascii="Arial" w:hAnsi="Arial" w:cs="Arial"/>
          <w:sz w:val="22"/>
          <w:szCs w:val="22"/>
        </w:rPr>
        <w:t>La moda y el estilo en la indumentaria. Los territorios imaginarios de pertenencia y los lugares de encuentro e interacción. El cuerpo, la presentación de sí mismo ante los otros, los códigos de comunicación no verbal. Las nuevas formas de la comunicación digital.</w:t>
      </w:r>
    </w:p>
    <w:p w:rsidR="009D36F9" w:rsidRPr="0051227C" w:rsidRDefault="009D36F9" w:rsidP="009D36F9">
      <w:pPr>
        <w:jc w:val="both"/>
        <w:rPr>
          <w:rFonts w:ascii="Arial" w:hAnsi="Arial" w:cs="Arial"/>
          <w:sz w:val="22"/>
          <w:szCs w:val="22"/>
        </w:rPr>
      </w:pPr>
    </w:p>
    <w:p w:rsidR="009D36F9" w:rsidRPr="0051227C" w:rsidRDefault="009D36F9" w:rsidP="009D36F9">
      <w:pPr>
        <w:jc w:val="both"/>
        <w:rPr>
          <w:rFonts w:ascii="Arial" w:hAnsi="Arial" w:cs="Arial"/>
          <w:b/>
          <w:sz w:val="22"/>
          <w:szCs w:val="22"/>
        </w:rPr>
      </w:pPr>
      <w:r w:rsidRPr="0051227C">
        <w:rPr>
          <w:rFonts w:ascii="Arial" w:hAnsi="Arial" w:cs="Arial"/>
          <w:b/>
          <w:sz w:val="22"/>
          <w:szCs w:val="22"/>
        </w:rPr>
        <w:t>Diseño y gestión del currículum</w:t>
      </w:r>
    </w:p>
    <w:p w:rsidR="009D36F9" w:rsidRPr="0051227C" w:rsidRDefault="009D36F9" w:rsidP="009D36F9">
      <w:pPr>
        <w:jc w:val="both"/>
        <w:rPr>
          <w:rFonts w:ascii="Arial" w:hAnsi="Arial" w:cs="Arial"/>
          <w:bCs/>
          <w:sz w:val="22"/>
          <w:szCs w:val="22"/>
          <w:lang w:val="es-ES_tradnl"/>
        </w:rPr>
      </w:pPr>
      <w:r w:rsidRPr="0051227C">
        <w:rPr>
          <w:rFonts w:ascii="Arial" w:hAnsi="Arial" w:cs="Arial"/>
          <w:bCs/>
          <w:sz w:val="22"/>
          <w:szCs w:val="22"/>
          <w:lang w:val="es-ES_tradnl"/>
        </w:rPr>
        <w:t>Dimensiones del proceso de innovación curricular: conflictos y crisis en las relaciones de poder y en los vínculos con el conocimiento. Los actores curriculares. El diseño del currículo: Diseño y desarrollo de  planes, proyectos y programas áulicos. Las propuestas  de enseñanza: las prácticas de innovación. El proceso de programación de asignaturas: la toma de ediciones en la selección, organización y evaluación. Implementación del currículo: procesos de implementación. El currículum por problemas y por proyectos. El currículum por competencias.  Currículum y evaluación. El movimiento de estándares y las posiciones críticas. Diseño de propuestas de seguimiento y evaluación  del currículum.</w:t>
      </w:r>
    </w:p>
    <w:p w:rsidR="009D36F9" w:rsidRPr="0051227C" w:rsidRDefault="009D36F9" w:rsidP="009D36F9">
      <w:pPr>
        <w:jc w:val="both"/>
        <w:rPr>
          <w:rFonts w:ascii="Arial" w:hAnsi="Arial" w:cs="Arial"/>
          <w:bCs/>
          <w:sz w:val="22"/>
          <w:szCs w:val="22"/>
          <w:lang w:val="es-ES_tradnl"/>
        </w:rPr>
      </w:pPr>
    </w:p>
    <w:p w:rsidR="009D36F9" w:rsidRPr="0051227C" w:rsidRDefault="009D36F9" w:rsidP="009D36F9">
      <w:pPr>
        <w:pStyle w:val="Prrafodelista1"/>
        <w:spacing w:after="0" w:line="240" w:lineRule="auto"/>
        <w:ind w:left="0"/>
        <w:rPr>
          <w:rFonts w:ascii="Arial" w:eastAsia="Calibri" w:hAnsi="Arial" w:cs="Arial"/>
          <w:b/>
          <w:kern w:val="0"/>
          <w:lang w:eastAsia="en-US"/>
        </w:rPr>
      </w:pPr>
      <w:r w:rsidRPr="0051227C">
        <w:rPr>
          <w:rFonts w:ascii="Arial" w:eastAsia="Calibri" w:hAnsi="Arial" w:cs="Arial"/>
          <w:b/>
          <w:kern w:val="0"/>
          <w:lang w:eastAsia="en-US"/>
        </w:rPr>
        <w:t>Psicología del desarrollo</w:t>
      </w:r>
    </w:p>
    <w:p w:rsidR="009D36F9" w:rsidRPr="0051227C" w:rsidRDefault="009D36F9" w:rsidP="009D36F9">
      <w:pPr>
        <w:jc w:val="both"/>
        <w:rPr>
          <w:rFonts w:ascii="Arial" w:hAnsi="Arial" w:cs="Arial"/>
          <w:sz w:val="22"/>
          <w:szCs w:val="22"/>
        </w:rPr>
      </w:pPr>
      <w:r w:rsidRPr="0051227C">
        <w:rPr>
          <w:rFonts w:ascii="Arial" w:eastAsia="Calibri" w:hAnsi="Arial" w:cs="Arial"/>
          <w:sz w:val="22"/>
          <w:szCs w:val="22"/>
          <w:lang w:eastAsia="en-US"/>
        </w:rPr>
        <w:t xml:space="preserve">Problemas de las relaciones entre desarrollo y educación. Perspectivas teóricas sobre el desarrollo y la constitución subjetiva. Las teorías evolutivas. Factores intervinientes en el desarrollo de la personalidad. Desarrollo, maduración, aprendizaje. Características psicológicas del desarrollo; desarrollo cognitivo; familia; cultura y sociedad. Contribuciones de la perspectiva genética. Los enfoques socioculturales del desarrollo. Problemas actuales en la psicología del desarrollo. El problema del desarrollo cognitivo, las tensiones entre modelos de dominio general y específico. El problema de la dirección de los procesos de desarrollo. El carácter prescriptivo- normativo de las psicologías del desarrollo.  De la mirada puesta en el sujeto a la mirada centrada en los contextos pedagógicos, institucionales y sociales. Relaciones entre desarrollo, aprendizaje y educación. El diseño de estrategias de trabajo </w:t>
      </w:r>
      <w:proofErr w:type="spellStart"/>
      <w:r w:rsidRPr="0051227C">
        <w:rPr>
          <w:rFonts w:ascii="Arial" w:eastAsia="Calibri" w:hAnsi="Arial" w:cs="Arial"/>
          <w:sz w:val="22"/>
          <w:szCs w:val="22"/>
          <w:lang w:eastAsia="en-US"/>
        </w:rPr>
        <w:t>psico</w:t>
      </w:r>
      <w:proofErr w:type="spellEnd"/>
      <w:r w:rsidRPr="0051227C">
        <w:rPr>
          <w:rFonts w:ascii="Arial" w:eastAsia="Calibri" w:hAnsi="Arial" w:cs="Arial"/>
          <w:sz w:val="22"/>
          <w:szCs w:val="22"/>
          <w:lang w:eastAsia="en-US"/>
        </w:rPr>
        <w:t>-pedagógico. Alcances y limites de estos abordajes</w:t>
      </w:r>
    </w:p>
    <w:p w:rsidR="009D36F9" w:rsidRPr="0051227C" w:rsidRDefault="009D36F9" w:rsidP="009D36F9">
      <w:pPr>
        <w:jc w:val="both"/>
        <w:rPr>
          <w:rFonts w:ascii="Arial" w:hAnsi="Arial" w:cs="Arial"/>
          <w:sz w:val="22"/>
          <w:szCs w:val="22"/>
        </w:rPr>
      </w:pPr>
    </w:p>
    <w:p w:rsidR="009D36F9" w:rsidRPr="0051227C" w:rsidRDefault="009D36F9" w:rsidP="009D3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2"/>
          <w:szCs w:val="22"/>
        </w:rPr>
      </w:pPr>
      <w:r w:rsidRPr="0051227C">
        <w:rPr>
          <w:rFonts w:ascii="Arial" w:hAnsi="Arial" w:cs="Arial"/>
          <w:b/>
          <w:color w:val="000000"/>
          <w:sz w:val="22"/>
          <w:szCs w:val="22"/>
        </w:rPr>
        <w:t>Fundamentos de tecnología educativa</w:t>
      </w:r>
    </w:p>
    <w:p w:rsidR="009D36F9" w:rsidRPr="0051227C" w:rsidRDefault="009D36F9" w:rsidP="009D3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51227C">
        <w:rPr>
          <w:rFonts w:ascii="Arial" w:hAnsi="Arial" w:cs="Arial"/>
          <w:sz w:val="22"/>
          <w:szCs w:val="22"/>
        </w:rPr>
        <w:t xml:space="preserve">La tecnología educativa como disciplina. Concepciones de tecnología educativa. </w:t>
      </w:r>
      <w:r w:rsidRPr="0051227C">
        <w:rPr>
          <w:rFonts w:ascii="Arial" w:hAnsi="Arial" w:cs="Arial"/>
          <w:spacing w:val="-3"/>
          <w:sz w:val="22"/>
          <w:szCs w:val="22"/>
        </w:rPr>
        <w:t xml:space="preserve">La relación entre enseñanza y tecnologías como campo de prácticas mediadas. </w:t>
      </w:r>
      <w:r w:rsidRPr="0051227C">
        <w:rPr>
          <w:rFonts w:ascii="Arial" w:hAnsi="Arial" w:cs="Arial"/>
          <w:sz w:val="22"/>
          <w:szCs w:val="22"/>
        </w:rPr>
        <w:t xml:space="preserve">Tecnologías y aprendizaje.  Análisis de las tecnologías como fin, como medio, como herramienta de enseñanza y como entorno. Recursos y materiales educativos: la inclusión de medios y tecnologías en propuestas de enseñanza. </w:t>
      </w:r>
    </w:p>
    <w:p w:rsidR="009D36F9" w:rsidRPr="0051227C" w:rsidRDefault="009D36F9" w:rsidP="009D3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51227C">
        <w:rPr>
          <w:rFonts w:ascii="Arial" w:hAnsi="Arial" w:cs="Arial"/>
          <w:sz w:val="22"/>
          <w:szCs w:val="22"/>
        </w:rPr>
        <w:t xml:space="preserve">Evaluación, selección y uso de medios y tecnologías en la planificación de la enseñanza y en el diseño de estrategias de enseñanza. La utilización pedagógica de medios y materiales no desarrollados con fines didácticos. La tecnología educativa en contextos de educación informal. La tecnología educativa en el sistema educativo moderno: </w:t>
      </w:r>
      <w:r w:rsidRPr="0051227C">
        <w:rPr>
          <w:rFonts w:ascii="Arial" w:hAnsi="Arial" w:cs="Arial"/>
          <w:spacing w:val="-3"/>
          <w:sz w:val="22"/>
          <w:szCs w:val="22"/>
        </w:rPr>
        <w:t>las políticas públicas en materia de tecnología</w:t>
      </w:r>
      <w:r w:rsidRPr="0051227C">
        <w:rPr>
          <w:rFonts w:ascii="Arial" w:hAnsi="Arial" w:cs="Arial"/>
          <w:sz w:val="22"/>
          <w:szCs w:val="22"/>
        </w:rPr>
        <w:t xml:space="preserve">; los proyectos nacionales de integración de TIC en el sistema educativo. Problemas y debates actuales de la investigación en tecnología educativa.  </w:t>
      </w:r>
    </w:p>
    <w:p w:rsidR="009D36F9" w:rsidRPr="0051227C" w:rsidRDefault="009D36F9" w:rsidP="009D36F9">
      <w:pPr>
        <w:rPr>
          <w:rFonts w:ascii="Arial" w:hAnsi="Arial" w:cs="Arial"/>
          <w:sz w:val="22"/>
          <w:szCs w:val="22"/>
        </w:rPr>
      </w:pPr>
    </w:p>
    <w:p w:rsidR="009D36F9" w:rsidRPr="0051227C" w:rsidRDefault="009D36F9" w:rsidP="009D36F9">
      <w:pPr>
        <w:pStyle w:val="Prrafodelista1"/>
        <w:spacing w:after="0" w:line="240" w:lineRule="auto"/>
        <w:ind w:left="0"/>
        <w:rPr>
          <w:rFonts w:ascii="Arial" w:eastAsia="Calibri" w:hAnsi="Arial" w:cs="Arial"/>
          <w:b/>
          <w:kern w:val="0"/>
          <w:lang w:eastAsia="en-US"/>
        </w:rPr>
      </w:pPr>
      <w:r w:rsidRPr="0051227C">
        <w:rPr>
          <w:rFonts w:ascii="Arial" w:eastAsia="Calibri" w:hAnsi="Arial" w:cs="Arial"/>
          <w:b/>
          <w:kern w:val="0"/>
          <w:lang w:eastAsia="en-US"/>
        </w:rPr>
        <w:t xml:space="preserve">Estrategias de Enseñanza y diseño de unidades de aprendizaje </w:t>
      </w:r>
    </w:p>
    <w:p w:rsidR="009D36F9" w:rsidRPr="0051227C" w:rsidRDefault="009D36F9" w:rsidP="009D36F9">
      <w:pPr>
        <w:pStyle w:val="Textoindependiente2"/>
        <w:spacing w:after="0" w:line="240" w:lineRule="auto"/>
        <w:jc w:val="both"/>
        <w:rPr>
          <w:rFonts w:ascii="Arial" w:hAnsi="Arial" w:cs="Arial"/>
          <w:sz w:val="22"/>
          <w:szCs w:val="22"/>
        </w:rPr>
      </w:pPr>
      <w:r w:rsidRPr="0051227C">
        <w:rPr>
          <w:rFonts w:ascii="Arial" w:eastAsia="Calibri" w:hAnsi="Arial" w:cs="Arial"/>
          <w:sz w:val="22"/>
          <w:szCs w:val="22"/>
          <w:lang w:eastAsia="en-US"/>
        </w:rPr>
        <w:t xml:space="preserve">La enseñanza. Enfoques y perspectivas. Las estrategias de enseñanza.  La planificación de la enseñanza. El docente como planificador. Los contenidos de la enseñanza. Contenidos y estrategias de enseñanza. Los materiales de enseñanza. </w:t>
      </w:r>
      <w:r w:rsidRPr="0051227C">
        <w:rPr>
          <w:rFonts w:ascii="Arial" w:eastAsia="Calibri" w:hAnsi="Arial" w:cs="Arial"/>
          <w:sz w:val="22"/>
          <w:szCs w:val="22"/>
          <w:lang w:eastAsia="en-US"/>
        </w:rPr>
        <w:lastRenderedPageBreak/>
        <w:t>Análisis y evaluación de materiales. La evaluación de los aprendizajes.  Finalidades y funciones. Instrumentos.</w:t>
      </w:r>
    </w:p>
    <w:p w:rsidR="009D36F9" w:rsidRPr="0051227C" w:rsidRDefault="009D36F9" w:rsidP="009D36F9">
      <w:pPr>
        <w:autoSpaceDE w:val="0"/>
        <w:autoSpaceDN w:val="0"/>
        <w:adjustRightInd w:val="0"/>
        <w:jc w:val="both"/>
        <w:rPr>
          <w:rFonts w:ascii="Arial" w:hAnsi="Arial" w:cs="Arial"/>
          <w:sz w:val="22"/>
          <w:szCs w:val="22"/>
        </w:rPr>
      </w:pPr>
    </w:p>
    <w:p w:rsidR="009D36F9" w:rsidRPr="0051227C" w:rsidRDefault="009D36F9" w:rsidP="009D36F9">
      <w:pPr>
        <w:autoSpaceDE w:val="0"/>
        <w:autoSpaceDN w:val="0"/>
        <w:adjustRightInd w:val="0"/>
        <w:jc w:val="both"/>
        <w:rPr>
          <w:rFonts w:ascii="Arial" w:hAnsi="Arial" w:cs="Arial"/>
          <w:b/>
          <w:sz w:val="22"/>
          <w:szCs w:val="22"/>
        </w:rPr>
      </w:pPr>
      <w:r w:rsidRPr="0051227C">
        <w:rPr>
          <w:rFonts w:ascii="Arial" w:hAnsi="Arial" w:cs="Arial"/>
          <w:b/>
          <w:sz w:val="22"/>
          <w:szCs w:val="22"/>
        </w:rPr>
        <w:t>Pedagogía, identidades y diferencia.</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 xml:space="preserve">Identidad, diversidad, desigualdad y diferencia como conceptos a problematizar en el marco de las ciencias sociales en general y de los sistemas educativos, en particular. Procesos de construcción de jerarquías y estereotipos sociales. Relaciones entre ‘cultura’ y procesos de desarrollo humano: acerca de la importancia de considerar a las prácticas educativas y a los sujetos ‘en contexto’. </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 xml:space="preserve">El lugar de la diferencia en los orígenes de los sistemas educativos nacionales; discusiones teóricas sobre ‘lo normal’ y ‘lo patológico’, ‘la norma’ y la desviación’, y su impacto en la cultura occidental; pensar las diferencias como atribuciones que determinan un déficit, o pensar las diferencias ‘en relación’; pensar las diferencias como límite o pensarlas como posibilidad. Análisis de las concepciones y los escenarios actuales. </w:t>
      </w:r>
    </w:p>
    <w:p w:rsidR="009D36F9" w:rsidRPr="0051227C" w:rsidRDefault="009D36F9" w:rsidP="009D36F9">
      <w:pPr>
        <w:autoSpaceDE w:val="0"/>
        <w:autoSpaceDN w:val="0"/>
        <w:adjustRightInd w:val="0"/>
        <w:jc w:val="both"/>
        <w:rPr>
          <w:rFonts w:ascii="Arial" w:hAnsi="Arial" w:cs="Arial"/>
          <w:sz w:val="22"/>
          <w:szCs w:val="22"/>
        </w:rPr>
      </w:pPr>
    </w:p>
    <w:p w:rsidR="009D36F9" w:rsidRPr="0051227C" w:rsidRDefault="009D36F9" w:rsidP="009D36F9">
      <w:pPr>
        <w:pStyle w:val="Prrafodelista1"/>
        <w:spacing w:after="0" w:line="240" w:lineRule="auto"/>
        <w:ind w:left="0"/>
        <w:rPr>
          <w:rFonts w:ascii="Arial" w:eastAsia="Calibri" w:hAnsi="Arial" w:cs="Arial"/>
          <w:b/>
          <w:kern w:val="0"/>
          <w:lang w:eastAsia="en-US"/>
        </w:rPr>
      </w:pPr>
      <w:r w:rsidRPr="0051227C">
        <w:rPr>
          <w:rFonts w:ascii="Arial" w:eastAsia="Calibri" w:hAnsi="Arial" w:cs="Arial"/>
          <w:b/>
          <w:kern w:val="0"/>
          <w:lang w:eastAsia="en-US"/>
        </w:rPr>
        <w:t>Historia social de la educación</w:t>
      </w:r>
    </w:p>
    <w:p w:rsidR="009D36F9" w:rsidRPr="0051227C" w:rsidRDefault="009D36F9" w:rsidP="009D36F9">
      <w:pPr>
        <w:jc w:val="both"/>
        <w:rPr>
          <w:rFonts w:ascii="Arial" w:eastAsia="Calibri" w:hAnsi="Arial" w:cs="Arial"/>
          <w:sz w:val="22"/>
          <w:szCs w:val="22"/>
          <w:lang w:eastAsia="en-US"/>
        </w:rPr>
      </w:pPr>
      <w:r w:rsidRPr="0051227C">
        <w:rPr>
          <w:rFonts w:ascii="Arial" w:eastAsia="Calibri" w:hAnsi="Arial" w:cs="Arial"/>
          <w:sz w:val="22"/>
          <w:szCs w:val="22"/>
          <w:lang w:eastAsia="en-US"/>
        </w:rPr>
        <w:t xml:space="preserve">Problemas historiográficos de la historia de la educación como campo de conocimientos. La educación en modo de producción feudal. Rupturas y continuidades en la configuración del orden moderno: el pensamiento humanista. Las reformas religiosas y el impacto en la educación. Las revoluciones burguesas y el pensamiento de la modernidad: ilustración, enciclopedismo y </w:t>
      </w:r>
      <w:proofErr w:type="spellStart"/>
      <w:r w:rsidRPr="0051227C">
        <w:rPr>
          <w:rFonts w:ascii="Arial" w:eastAsia="Calibri" w:hAnsi="Arial" w:cs="Arial"/>
          <w:sz w:val="22"/>
          <w:szCs w:val="22"/>
          <w:lang w:eastAsia="en-US"/>
        </w:rPr>
        <w:t>contractualismo</w:t>
      </w:r>
      <w:proofErr w:type="spellEnd"/>
      <w:r w:rsidRPr="0051227C">
        <w:rPr>
          <w:rFonts w:ascii="Arial" w:eastAsia="Calibri" w:hAnsi="Arial" w:cs="Arial"/>
          <w:sz w:val="22"/>
          <w:szCs w:val="22"/>
          <w:lang w:eastAsia="en-US"/>
        </w:rPr>
        <w:t xml:space="preserve">. </w:t>
      </w:r>
    </w:p>
    <w:p w:rsidR="009D36F9" w:rsidRPr="0051227C" w:rsidRDefault="009D36F9" w:rsidP="009D36F9">
      <w:pPr>
        <w:jc w:val="both"/>
        <w:rPr>
          <w:rFonts w:ascii="Arial" w:eastAsia="Calibri" w:hAnsi="Arial" w:cs="Arial"/>
          <w:sz w:val="22"/>
          <w:szCs w:val="22"/>
          <w:lang w:eastAsia="en-US"/>
        </w:rPr>
      </w:pPr>
      <w:r w:rsidRPr="0051227C">
        <w:rPr>
          <w:rFonts w:ascii="Arial" w:eastAsia="Calibri" w:hAnsi="Arial" w:cs="Arial"/>
          <w:sz w:val="22"/>
          <w:szCs w:val="22"/>
          <w:lang w:eastAsia="en-US"/>
        </w:rPr>
        <w:t xml:space="preserve">La génesis del capitalismo y las transformaciones de la cultura occidental. Los estados nacionales y la consolidación de los sistemas educativos modernos. El triunfo de la escuela y la educación de masas. El nuevo orden burgués y la segmentación y fragmentación de los sistemas educativos. Imperialismo, colonialismo y positivismo. Las doctrinas socialistas utópicas y científicas. Alternativas al modelo de escolarización triunfante. Los estados totalitarios y  las experiencias </w:t>
      </w:r>
      <w:proofErr w:type="spellStart"/>
      <w:r w:rsidRPr="0051227C">
        <w:rPr>
          <w:rFonts w:ascii="Arial" w:eastAsia="Calibri" w:hAnsi="Arial" w:cs="Arial"/>
          <w:sz w:val="22"/>
          <w:szCs w:val="22"/>
          <w:lang w:eastAsia="en-US"/>
        </w:rPr>
        <w:t>nazifascistas</w:t>
      </w:r>
      <w:proofErr w:type="spellEnd"/>
      <w:r w:rsidRPr="0051227C">
        <w:rPr>
          <w:rFonts w:ascii="Arial" w:eastAsia="Calibri" w:hAnsi="Arial" w:cs="Arial"/>
          <w:sz w:val="22"/>
          <w:szCs w:val="22"/>
          <w:lang w:eastAsia="en-US"/>
        </w:rPr>
        <w:t xml:space="preserve"> en educación. La experiencia soviética. Reformas educativas en la segunda posguerra. </w:t>
      </w:r>
    </w:p>
    <w:p w:rsidR="009D36F9" w:rsidRPr="0051227C" w:rsidRDefault="009D36F9" w:rsidP="009D36F9">
      <w:pPr>
        <w:autoSpaceDE w:val="0"/>
        <w:autoSpaceDN w:val="0"/>
        <w:adjustRightInd w:val="0"/>
        <w:jc w:val="both"/>
        <w:rPr>
          <w:rFonts w:ascii="Arial" w:hAnsi="Arial" w:cs="Arial"/>
          <w:b/>
          <w:sz w:val="22"/>
          <w:szCs w:val="22"/>
        </w:rPr>
      </w:pPr>
    </w:p>
    <w:p w:rsidR="009D36F9" w:rsidRPr="0051227C" w:rsidRDefault="009D36F9" w:rsidP="009D36F9">
      <w:pPr>
        <w:autoSpaceDE w:val="0"/>
        <w:autoSpaceDN w:val="0"/>
        <w:adjustRightInd w:val="0"/>
        <w:jc w:val="both"/>
        <w:rPr>
          <w:rFonts w:ascii="Arial" w:hAnsi="Arial" w:cs="Arial"/>
          <w:b/>
          <w:sz w:val="22"/>
          <w:szCs w:val="22"/>
        </w:rPr>
      </w:pPr>
      <w:r w:rsidRPr="0051227C">
        <w:rPr>
          <w:rFonts w:ascii="Arial" w:hAnsi="Arial" w:cs="Arial"/>
          <w:b/>
          <w:sz w:val="22"/>
          <w:szCs w:val="22"/>
        </w:rPr>
        <w:t xml:space="preserve">Taller de educación no formal </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Perspectivas teórico-metodológicas en educación no formal y en educación popular. Metodologías y experiencias de educación popular en Argentina y América Latina. Políticas públicas, proyectos y experiencias en educación no formal. La relación con la educación formal. La educación social. Las problemáticas socioeducativas emergentes y el rol de la educación no formal: nuevos sujetos, redefinición de escenarios, agencias y agentes. Propuestas de formación, estrategias y materiales para la educación no formal.</w:t>
      </w:r>
    </w:p>
    <w:p w:rsidR="009D36F9" w:rsidRPr="0051227C" w:rsidRDefault="009D36F9" w:rsidP="009D36F9">
      <w:pPr>
        <w:autoSpaceDE w:val="0"/>
        <w:autoSpaceDN w:val="0"/>
        <w:adjustRightInd w:val="0"/>
        <w:jc w:val="both"/>
        <w:rPr>
          <w:rFonts w:ascii="Arial" w:hAnsi="Arial" w:cs="Arial"/>
          <w:b/>
          <w:sz w:val="22"/>
          <w:szCs w:val="22"/>
        </w:rPr>
      </w:pPr>
    </w:p>
    <w:p w:rsidR="009D36F9" w:rsidRPr="0051227C" w:rsidRDefault="009D36F9" w:rsidP="009D36F9">
      <w:pPr>
        <w:autoSpaceDE w:val="0"/>
        <w:autoSpaceDN w:val="0"/>
        <w:adjustRightInd w:val="0"/>
        <w:jc w:val="both"/>
        <w:rPr>
          <w:rFonts w:ascii="Arial" w:hAnsi="Arial" w:cs="Arial"/>
          <w:b/>
          <w:sz w:val="22"/>
          <w:szCs w:val="22"/>
        </w:rPr>
      </w:pPr>
      <w:r w:rsidRPr="0051227C">
        <w:rPr>
          <w:rFonts w:ascii="Arial" w:hAnsi="Arial" w:cs="Arial"/>
          <w:b/>
          <w:sz w:val="22"/>
          <w:szCs w:val="22"/>
        </w:rPr>
        <w:t xml:space="preserve">Educación a distancia </w:t>
      </w:r>
    </w:p>
    <w:p w:rsidR="009D36F9" w:rsidRPr="0051227C" w:rsidRDefault="009D36F9" w:rsidP="009D36F9">
      <w:pPr>
        <w:autoSpaceDE w:val="0"/>
        <w:autoSpaceDN w:val="0"/>
        <w:adjustRightInd w:val="0"/>
        <w:jc w:val="both"/>
        <w:rPr>
          <w:rFonts w:ascii="Arial" w:hAnsi="Arial" w:cs="Arial"/>
          <w:b/>
          <w:sz w:val="22"/>
          <w:szCs w:val="22"/>
        </w:rPr>
      </w:pPr>
      <w:r w:rsidRPr="0051227C">
        <w:rPr>
          <w:rFonts w:ascii="Arial" w:hAnsi="Arial" w:cs="Arial"/>
          <w:sz w:val="22"/>
          <w:szCs w:val="22"/>
        </w:rPr>
        <w:t>La educación a distancia como modalidad: origen histórico,  transiciones, políticas. Teorías y modelos  de la educación a distancia. Educación a distancia-educación en entornos virtuales: discusiones en torno a  continuidades y rupturas. Enseñar y aprender en entornos virtuales. La enseñanza mediada por las tecnologías de la información y la comunicación.  El diseño de proyectos de educación a distancia. La visión sistémica: discusiones. Tutorías. Diseño, elaboración y evaluación de materiales de enseñanza.  Evaluación de los aprendizajes.  Administración, gestión y evaluación de los proyectos de educación a distancia.  Evaluación y acreditación de programas de formación a distancia</w:t>
      </w:r>
    </w:p>
    <w:p w:rsidR="009D36F9" w:rsidRPr="0051227C" w:rsidRDefault="009D36F9" w:rsidP="009D36F9">
      <w:pPr>
        <w:autoSpaceDE w:val="0"/>
        <w:autoSpaceDN w:val="0"/>
        <w:adjustRightInd w:val="0"/>
        <w:jc w:val="both"/>
        <w:rPr>
          <w:rFonts w:ascii="Arial" w:hAnsi="Arial" w:cs="Arial"/>
          <w:sz w:val="22"/>
          <w:szCs w:val="22"/>
        </w:rPr>
      </w:pPr>
    </w:p>
    <w:p w:rsidR="009D36F9" w:rsidRPr="0051227C" w:rsidRDefault="009D36F9" w:rsidP="009D36F9">
      <w:pPr>
        <w:autoSpaceDE w:val="0"/>
        <w:autoSpaceDN w:val="0"/>
        <w:adjustRightInd w:val="0"/>
        <w:jc w:val="both"/>
        <w:rPr>
          <w:rFonts w:ascii="Arial" w:hAnsi="Arial" w:cs="Arial"/>
          <w:b/>
          <w:sz w:val="22"/>
          <w:szCs w:val="22"/>
        </w:rPr>
      </w:pPr>
      <w:r w:rsidRPr="0051227C">
        <w:rPr>
          <w:rFonts w:ascii="Arial" w:hAnsi="Arial" w:cs="Arial"/>
          <w:b/>
          <w:sz w:val="22"/>
          <w:szCs w:val="22"/>
        </w:rPr>
        <w:t>Taller de Educación sexual integral y género en la  formación  docente.</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 xml:space="preserve">El concepto de género Los estereotipos y roles de lo masculino y lo femenino en el proceso de socialización. Relación entre identidades de género y sexualidad. Perspectiva de género, equidad y educación. Discriminación y Violencia de Género. Los estudios de género en la educación. Prácticas docentes que reducen el sexismo y </w:t>
      </w:r>
      <w:r w:rsidRPr="0051227C">
        <w:rPr>
          <w:rFonts w:ascii="Arial" w:hAnsi="Arial" w:cs="Arial"/>
          <w:sz w:val="22"/>
          <w:szCs w:val="22"/>
        </w:rPr>
        <w:lastRenderedPageBreak/>
        <w:t>la violencia de género en el ámbito escolar. Experiencias docentes favorecedoras de la equidad de género. Formas de intervención  conciliatorias y mediadoras en resolución de situaciones de violencia de género. La Sexualidad abordada desde la perspectiva de Género. Educación sexual. Diferentes concepciones de Educación Sexual. Educación Sexual y Derechos Humanos. Adolescencia, sexualidad y vínculos. Vínculos y estrategias de cuidado. Cuidado de sí mismo y de los otros. Ley de Educación Sexual integral en la Argentina: alcances para la formación de docentes</w:t>
      </w:r>
    </w:p>
    <w:p w:rsidR="009D36F9" w:rsidRPr="0051227C" w:rsidRDefault="009D36F9" w:rsidP="009D36F9">
      <w:pPr>
        <w:autoSpaceDE w:val="0"/>
        <w:autoSpaceDN w:val="0"/>
        <w:adjustRightInd w:val="0"/>
        <w:jc w:val="both"/>
        <w:rPr>
          <w:rFonts w:ascii="Arial" w:hAnsi="Arial" w:cs="Arial"/>
          <w:b/>
          <w:sz w:val="22"/>
          <w:szCs w:val="22"/>
        </w:rPr>
      </w:pPr>
    </w:p>
    <w:p w:rsidR="009D36F9" w:rsidRPr="0051227C" w:rsidRDefault="009D36F9" w:rsidP="009D36F9">
      <w:pPr>
        <w:autoSpaceDE w:val="0"/>
        <w:autoSpaceDN w:val="0"/>
        <w:adjustRightInd w:val="0"/>
        <w:jc w:val="both"/>
        <w:rPr>
          <w:rFonts w:ascii="Arial" w:hAnsi="Arial" w:cs="Arial"/>
          <w:b/>
          <w:sz w:val="22"/>
          <w:szCs w:val="22"/>
        </w:rPr>
      </w:pPr>
      <w:r w:rsidRPr="0051227C">
        <w:rPr>
          <w:rFonts w:ascii="Arial" w:hAnsi="Arial" w:cs="Arial"/>
          <w:b/>
          <w:sz w:val="22"/>
          <w:szCs w:val="22"/>
        </w:rPr>
        <w:t>Taller de Construcción de Ciudadanía en la escuela.</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 xml:space="preserve">Técnicas pedagógicas activas, </w:t>
      </w:r>
      <w:proofErr w:type="spellStart"/>
      <w:r w:rsidRPr="0051227C">
        <w:rPr>
          <w:rFonts w:ascii="Arial" w:hAnsi="Arial" w:cs="Arial"/>
          <w:sz w:val="22"/>
          <w:szCs w:val="22"/>
        </w:rPr>
        <w:t>problematizadoras</w:t>
      </w:r>
      <w:proofErr w:type="spellEnd"/>
      <w:r w:rsidRPr="0051227C">
        <w:rPr>
          <w:rFonts w:ascii="Arial" w:hAnsi="Arial" w:cs="Arial"/>
          <w:sz w:val="22"/>
          <w:szCs w:val="22"/>
        </w:rPr>
        <w:t xml:space="preserve"> y críticas. El formato taller y sus niveles metodológicos. Prácticas participativas. Aprendizajes sociales y saberes previos. Sistematización de experiencias educativas. Ontología y construcción de redes sociales/ciudadanas. Perspectivas teórico metodológicas sobre la ciudadanía. Derechos Connaturales: grupos protegidos, especialmente. </w:t>
      </w:r>
      <w:proofErr w:type="gramStart"/>
      <w:r w:rsidRPr="0051227C">
        <w:rPr>
          <w:rFonts w:ascii="Arial" w:hAnsi="Arial" w:cs="Arial"/>
          <w:sz w:val="22"/>
          <w:szCs w:val="22"/>
        </w:rPr>
        <w:t>infancias</w:t>
      </w:r>
      <w:proofErr w:type="gramEnd"/>
      <w:r w:rsidRPr="0051227C">
        <w:rPr>
          <w:rFonts w:ascii="Arial" w:hAnsi="Arial" w:cs="Arial"/>
          <w:sz w:val="22"/>
          <w:szCs w:val="22"/>
        </w:rPr>
        <w:t xml:space="preserve">, adolescencias y juventudes plurales. Enfoque de derechos y representaciones y discursos vigentes sobre el concepto de juventud Problemáticas adolescentes del siglo XXI. Política y ciudadanía. Naturaleza y cultura como sistema complejo. Teorías del multiculturalismo en la educación. Diversas perspectivas sobre identidad e identidades Herramientas para la identificación de intereses, saberes y prácticas juveniles y su transformación en problemas de conocimiento. Articulaciones </w:t>
      </w:r>
      <w:proofErr w:type="spellStart"/>
      <w:r w:rsidRPr="0051227C">
        <w:rPr>
          <w:rFonts w:ascii="Arial" w:hAnsi="Arial" w:cs="Arial"/>
          <w:sz w:val="22"/>
          <w:szCs w:val="22"/>
        </w:rPr>
        <w:t>intrainstitucionales</w:t>
      </w:r>
      <w:proofErr w:type="spellEnd"/>
      <w:r w:rsidRPr="0051227C">
        <w:rPr>
          <w:rFonts w:ascii="Arial" w:hAnsi="Arial" w:cs="Arial"/>
          <w:sz w:val="22"/>
          <w:szCs w:val="22"/>
        </w:rPr>
        <w:t xml:space="preserve"> y comunitarias.</w:t>
      </w:r>
    </w:p>
    <w:p w:rsidR="009D36F9" w:rsidRPr="0051227C" w:rsidRDefault="009D36F9" w:rsidP="009D36F9">
      <w:pPr>
        <w:autoSpaceDE w:val="0"/>
        <w:autoSpaceDN w:val="0"/>
        <w:adjustRightInd w:val="0"/>
        <w:jc w:val="both"/>
        <w:rPr>
          <w:rFonts w:ascii="Arial" w:hAnsi="Arial" w:cs="Arial"/>
          <w:sz w:val="22"/>
          <w:szCs w:val="22"/>
        </w:rPr>
      </w:pPr>
    </w:p>
    <w:p w:rsidR="009D36F9" w:rsidRPr="0051227C" w:rsidRDefault="009D36F9" w:rsidP="009D36F9">
      <w:pPr>
        <w:jc w:val="both"/>
        <w:rPr>
          <w:rFonts w:ascii="Arial" w:hAnsi="Arial" w:cs="Arial"/>
          <w:b/>
          <w:bCs/>
          <w:sz w:val="22"/>
          <w:szCs w:val="22"/>
        </w:rPr>
      </w:pPr>
    </w:p>
    <w:p w:rsidR="009D36F9" w:rsidRPr="0051227C" w:rsidRDefault="009D36F9" w:rsidP="009D36F9">
      <w:pPr>
        <w:jc w:val="both"/>
        <w:rPr>
          <w:rFonts w:ascii="Arial" w:hAnsi="Arial" w:cs="Arial"/>
          <w:sz w:val="22"/>
          <w:szCs w:val="22"/>
        </w:rPr>
      </w:pPr>
      <w:r w:rsidRPr="0051227C">
        <w:rPr>
          <w:rFonts w:ascii="Arial" w:hAnsi="Arial" w:cs="Arial"/>
          <w:b/>
          <w:bCs/>
          <w:sz w:val="22"/>
          <w:szCs w:val="22"/>
        </w:rPr>
        <w:t>Seminario de Evaluación Educativa</w:t>
      </w:r>
    </w:p>
    <w:p w:rsidR="009D36F9" w:rsidRPr="0051227C" w:rsidRDefault="009D36F9" w:rsidP="009D36F9">
      <w:pPr>
        <w:jc w:val="both"/>
        <w:rPr>
          <w:rFonts w:ascii="Arial" w:hAnsi="Arial" w:cs="Arial"/>
          <w:b/>
          <w:sz w:val="22"/>
          <w:szCs w:val="22"/>
        </w:rPr>
      </w:pPr>
      <w:r w:rsidRPr="0051227C">
        <w:rPr>
          <w:rFonts w:ascii="Arial" w:hAnsi="Arial" w:cs="Arial"/>
          <w:sz w:val="22"/>
          <w:szCs w:val="22"/>
        </w:rPr>
        <w:t xml:space="preserve">Conceptualización de la evaluación. Concepción tradicional. La concepción del error. La polisemia del término. Burocratización de la evaluación. Revisión crítica de conceptos y funciones. Relación entre teoría, estrategia y técnicas de evaluación de los aprendizajes. Funciones e intencionalidades de la evaluación en la institución escolar y en el proceso de enseñanza y aprendizaje. Evaluación y aprendizaje. Evaluación y enseñanza. Evaluación y acreditación. Evaluación y fracaso escolar. Evaluación y poder. Evaluación y autoridad. Importancia de la formación de consignas. Análisis y producción de instrumentos de evaluación. La evaluación en proceso y la evaluación de productos finales. La evaluación integral. La auto – evaluación, la </w:t>
      </w:r>
      <w:proofErr w:type="spellStart"/>
      <w:r w:rsidRPr="0051227C">
        <w:rPr>
          <w:rFonts w:ascii="Arial" w:hAnsi="Arial" w:cs="Arial"/>
          <w:sz w:val="22"/>
          <w:szCs w:val="22"/>
        </w:rPr>
        <w:t>co</w:t>
      </w:r>
      <w:proofErr w:type="spellEnd"/>
      <w:r w:rsidRPr="0051227C">
        <w:rPr>
          <w:rFonts w:ascii="Arial" w:hAnsi="Arial" w:cs="Arial"/>
          <w:sz w:val="22"/>
          <w:szCs w:val="22"/>
        </w:rPr>
        <w:t xml:space="preserve"> – evaluación y la </w:t>
      </w:r>
      <w:proofErr w:type="spellStart"/>
      <w:r w:rsidRPr="0051227C">
        <w:rPr>
          <w:rFonts w:ascii="Arial" w:hAnsi="Arial" w:cs="Arial"/>
          <w:sz w:val="22"/>
          <w:szCs w:val="22"/>
        </w:rPr>
        <w:t>hetero</w:t>
      </w:r>
      <w:proofErr w:type="spellEnd"/>
      <w:r w:rsidRPr="0051227C">
        <w:rPr>
          <w:rFonts w:ascii="Arial" w:hAnsi="Arial" w:cs="Arial"/>
          <w:sz w:val="22"/>
          <w:szCs w:val="22"/>
        </w:rPr>
        <w:t xml:space="preserve"> – evaluación. Evaluación de equipos y de órganos colegiados. Evaluación interna de la institución. Evaluación de la práctica docente.</w:t>
      </w:r>
    </w:p>
    <w:p w:rsidR="009D36F9" w:rsidRPr="0051227C" w:rsidRDefault="009D36F9" w:rsidP="009D36F9">
      <w:pPr>
        <w:jc w:val="both"/>
        <w:rPr>
          <w:rFonts w:ascii="Arial" w:hAnsi="Arial" w:cs="Arial"/>
          <w:b/>
          <w:sz w:val="22"/>
          <w:szCs w:val="22"/>
        </w:rPr>
      </w:pPr>
    </w:p>
    <w:p w:rsidR="009D36F9" w:rsidRPr="0051227C" w:rsidRDefault="009D36F9" w:rsidP="009D36F9">
      <w:pPr>
        <w:jc w:val="both"/>
        <w:rPr>
          <w:rFonts w:ascii="Arial" w:hAnsi="Arial" w:cs="Arial"/>
          <w:b/>
          <w:sz w:val="22"/>
          <w:szCs w:val="22"/>
        </w:rPr>
      </w:pPr>
    </w:p>
    <w:p w:rsidR="009D36F9" w:rsidRPr="0051227C" w:rsidRDefault="009D36F9" w:rsidP="009D36F9">
      <w:pPr>
        <w:jc w:val="both"/>
        <w:rPr>
          <w:rFonts w:ascii="Arial" w:hAnsi="Arial" w:cs="Arial"/>
          <w:sz w:val="22"/>
          <w:szCs w:val="22"/>
        </w:rPr>
      </w:pPr>
      <w:r w:rsidRPr="0051227C">
        <w:rPr>
          <w:rFonts w:ascii="Arial" w:hAnsi="Arial" w:cs="Arial"/>
          <w:b/>
          <w:sz w:val="22"/>
          <w:szCs w:val="22"/>
        </w:rPr>
        <w:t>Seminario de Investigación y/o Extensión</w:t>
      </w:r>
    </w:p>
    <w:p w:rsidR="009D36F9" w:rsidRDefault="009D36F9" w:rsidP="009D36F9">
      <w:pPr>
        <w:pStyle w:val="Textoindependiente2"/>
        <w:spacing w:after="0" w:line="240" w:lineRule="auto"/>
        <w:jc w:val="both"/>
        <w:rPr>
          <w:rFonts w:ascii="Arial" w:hAnsi="Arial" w:cs="Arial"/>
          <w:sz w:val="22"/>
          <w:szCs w:val="22"/>
        </w:rPr>
      </w:pPr>
      <w:r w:rsidRPr="0051227C">
        <w:rPr>
          <w:rFonts w:ascii="Arial" w:hAnsi="Arial" w:cs="Arial"/>
          <w:sz w:val="22"/>
          <w:szCs w:val="22"/>
        </w:rPr>
        <w:t>La UNQ cuenta con Programas y Proyectos de Investigación y Programas y Proyectos de Extensión, dirigidos e integrados por profesores-investigadores y extensionistas. Los estudiantes de ciclo superior tienen la posibilidad de participar de ellos durante un año y obtener 20 créditos. El listado de Programas y Proyectos de Investigación y Extensión pueden consultarse en el área respectiva.</w:t>
      </w:r>
    </w:p>
    <w:p w:rsidR="009D36F9" w:rsidRDefault="009D36F9" w:rsidP="009D36F9">
      <w:pPr>
        <w:pStyle w:val="Textoindependiente2"/>
        <w:spacing w:after="0" w:line="240" w:lineRule="auto"/>
        <w:jc w:val="both"/>
        <w:rPr>
          <w:rFonts w:ascii="Arial" w:hAnsi="Arial" w:cs="Arial"/>
          <w:sz w:val="22"/>
          <w:szCs w:val="22"/>
        </w:rPr>
      </w:pPr>
    </w:p>
    <w:p w:rsidR="009D36F9" w:rsidRDefault="009D36F9" w:rsidP="009D36F9">
      <w:pPr>
        <w:pStyle w:val="Textoindependiente2"/>
        <w:spacing w:after="0" w:line="240" w:lineRule="auto"/>
        <w:jc w:val="both"/>
        <w:rPr>
          <w:rFonts w:ascii="Arial" w:hAnsi="Arial" w:cs="Arial"/>
          <w:sz w:val="22"/>
          <w:szCs w:val="22"/>
        </w:rPr>
      </w:pPr>
    </w:p>
    <w:p w:rsidR="009D36F9" w:rsidRDefault="009D36F9" w:rsidP="009D36F9">
      <w:pPr>
        <w:pStyle w:val="Textoindependiente2"/>
        <w:spacing w:after="0" w:line="240" w:lineRule="auto"/>
        <w:jc w:val="both"/>
        <w:rPr>
          <w:rFonts w:ascii="Arial" w:hAnsi="Arial" w:cs="Arial"/>
          <w:sz w:val="22"/>
          <w:szCs w:val="22"/>
        </w:rPr>
      </w:pPr>
    </w:p>
    <w:p w:rsidR="009D36F9" w:rsidRPr="00D02B94" w:rsidRDefault="009D36F9" w:rsidP="009D36F9">
      <w:pPr>
        <w:pStyle w:val="Textoindependiente2"/>
        <w:spacing w:after="0" w:line="240" w:lineRule="auto"/>
        <w:jc w:val="both"/>
        <w:rPr>
          <w:rFonts w:ascii="Arial" w:hAnsi="Arial" w:cs="Arial"/>
          <w:sz w:val="22"/>
          <w:szCs w:val="22"/>
        </w:rPr>
      </w:pPr>
      <w:r>
        <w:rPr>
          <w:rFonts w:ascii="Arial" w:hAnsi="Arial" w:cs="Arial"/>
          <w:sz w:val="22"/>
          <w:szCs w:val="22"/>
        </w:rPr>
        <w:t xml:space="preserve">ANEXO I  RESOLUCION (CS) Nº: </w:t>
      </w:r>
      <w:r>
        <w:rPr>
          <w:rFonts w:ascii="Arial" w:hAnsi="Arial" w:cs="Arial"/>
          <w:b/>
          <w:sz w:val="22"/>
          <w:szCs w:val="22"/>
        </w:rPr>
        <w:t>572/13</w:t>
      </w:r>
    </w:p>
    <w:p w:rsidR="009D36F9" w:rsidRPr="0051227C" w:rsidRDefault="009D36F9" w:rsidP="009D36F9">
      <w:pPr>
        <w:pStyle w:val="Textoindependiente2"/>
        <w:spacing w:before="120" w:line="240" w:lineRule="auto"/>
        <w:jc w:val="both"/>
        <w:rPr>
          <w:rFonts w:ascii="Arial" w:hAnsi="Arial" w:cs="Arial"/>
          <w:b/>
          <w:sz w:val="22"/>
          <w:szCs w:val="22"/>
        </w:rPr>
      </w:pPr>
      <w:r w:rsidRPr="0051227C">
        <w:rPr>
          <w:rFonts w:ascii="Arial" w:hAnsi="Arial" w:cs="Arial"/>
          <w:sz w:val="22"/>
          <w:szCs w:val="22"/>
        </w:rPr>
        <w:br w:type="page"/>
      </w:r>
    </w:p>
    <w:p w:rsidR="009D36F9" w:rsidRDefault="009D36F9" w:rsidP="009D36F9">
      <w:pPr>
        <w:autoSpaceDE w:val="0"/>
        <w:autoSpaceDN w:val="0"/>
        <w:adjustRightInd w:val="0"/>
        <w:jc w:val="center"/>
        <w:rPr>
          <w:rFonts w:ascii="Arial" w:hAnsi="Arial" w:cs="Arial"/>
          <w:b/>
          <w:bCs/>
          <w:sz w:val="22"/>
          <w:szCs w:val="22"/>
        </w:rPr>
      </w:pPr>
      <w:r w:rsidRPr="0051227C">
        <w:rPr>
          <w:rFonts w:ascii="Arial" w:hAnsi="Arial" w:cs="Arial"/>
          <w:b/>
          <w:bCs/>
          <w:sz w:val="22"/>
          <w:szCs w:val="22"/>
        </w:rPr>
        <w:lastRenderedPageBreak/>
        <w:t>ANEXO II</w:t>
      </w:r>
    </w:p>
    <w:p w:rsidR="009D36F9" w:rsidRPr="0051227C" w:rsidRDefault="009D36F9" w:rsidP="009D36F9">
      <w:pPr>
        <w:autoSpaceDE w:val="0"/>
        <w:autoSpaceDN w:val="0"/>
        <w:adjustRightInd w:val="0"/>
        <w:jc w:val="center"/>
        <w:rPr>
          <w:rFonts w:ascii="Arial" w:hAnsi="Arial" w:cs="Arial"/>
          <w:b/>
          <w:bCs/>
          <w:sz w:val="22"/>
          <w:szCs w:val="22"/>
        </w:rPr>
      </w:pPr>
    </w:p>
    <w:p w:rsidR="009D36F9" w:rsidRPr="0051227C" w:rsidRDefault="009D36F9" w:rsidP="009D36F9">
      <w:pPr>
        <w:autoSpaceDE w:val="0"/>
        <w:autoSpaceDN w:val="0"/>
        <w:adjustRightInd w:val="0"/>
        <w:jc w:val="center"/>
        <w:rPr>
          <w:rFonts w:ascii="Arial" w:hAnsi="Arial" w:cs="Arial"/>
          <w:b/>
          <w:bCs/>
          <w:sz w:val="22"/>
          <w:szCs w:val="22"/>
        </w:rPr>
      </w:pPr>
      <w:r w:rsidRPr="0051227C">
        <w:rPr>
          <w:rFonts w:ascii="Arial" w:hAnsi="Arial" w:cs="Arial"/>
          <w:b/>
          <w:bCs/>
          <w:sz w:val="22"/>
          <w:szCs w:val="22"/>
        </w:rPr>
        <w:t>Reglamento General de Práctica de la Enseñanza</w:t>
      </w:r>
    </w:p>
    <w:p w:rsidR="009D36F9" w:rsidRPr="0051227C" w:rsidRDefault="009D36F9" w:rsidP="009D36F9">
      <w:pPr>
        <w:autoSpaceDE w:val="0"/>
        <w:autoSpaceDN w:val="0"/>
        <w:adjustRightInd w:val="0"/>
        <w:jc w:val="center"/>
        <w:rPr>
          <w:rFonts w:ascii="Arial" w:hAnsi="Arial" w:cs="Arial"/>
          <w:b/>
          <w:bCs/>
          <w:sz w:val="22"/>
          <w:szCs w:val="22"/>
        </w:rPr>
      </w:pPr>
      <w:r w:rsidRPr="0051227C">
        <w:rPr>
          <w:rFonts w:ascii="Arial" w:hAnsi="Arial" w:cs="Arial"/>
          <w:b/>
          <w:bCs/>
          <w:sz w:val="22"/>
          <w:szCs w:val="22"/>
        </w:rPr>
        <w:t>Profesorado de Educación</w:t>
      </w:r>
    </w:p>
    <w:p w:rsidR="009D36F9" w:rsidRPr="0051227C"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autoSpaceDN w:val="0"/>
        <w:adjustRightInd w:val="0"/>
        <w:jc w:val="both"/>
        <w:rPr>
          <w:rFonts w:ascii="Arial" w:hAnsi="Arial" w:cs="Arial"/>
          <w:b/>
          <w:bCs/>
          <w:sz w:val="22"/>
          <w:szCs w:val="22"/>
        </w:rPr>
      </w:pPr>
      <w:r w:rsidRPr="0051227C">
        <w:rPr>
          <w:rFonts w:ascii="Arial" w:hAnsi="Arial" w:cs="Arial"/>
          <w:b/>
          <w:bCs/>
          <w:sz w:val="22"/>
          <w:szCs w:val="22"/>
        </w:rPr>
        <w:t>Capitulo 1</w:t>
      </w:r>
    </w:p>
    <w:p w:rsidR="009D36F9" w:rsidRPr="0051227C" w:rsidRDefault="009D36F9" w:rsidP="009D36F9">
      <w:pPr>
        <w:autoSpaceDE w:val="0"/>
        <w:autoSpaceDN w:val="0"/>
        <w:adjustRightInd w:val="0"/>
        <w:jc w:val="both"/>
        <w:rPr>
          <w:rFonts w:ascii="Arial" w:hAnsi="Arial" w:cs="Arial"/>
          <w:b/>
          <w:bCs/>
          <w:sz w:val="22"/>
          <w:szCs w:val="22"/>
        </w:rPr>
      </w:pPr>
      <w:r w:rsidRPr="0051227C">
        <w:rPr>
          <w:rFonts w:ascii="Arial" w:hAnsi="Arial" w:cs="Arial"/>
          <w:b/>
          <w:bCs/>
          <w:sz w:val="22"/>
          <w:szCs w:val="22"/>
        </w:rPr>
        <w:t>Definición, requisitos y ámbitos de realización de la Práctica de la Enseñanza</w:t>
      </w:r>
    </w:p>
    <w:p w:rsidR="009D36F9" w:rsidRPr="0051227C"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b/>
          <w:bCs/>
          <w:sz w:val="22"/>
          <w:szCs w:val="22"/>
        </w:rPr>
        <w:t xml:space="preserve">Artículo 1º: </w:t>
      </w:r>
      <w:r w:rsidRPr="0051227C">
        <w:rPr>
          <w:rFonts w:ascii="Arial" w:hAnsi="Arial" w:cs="Arial"/>
          <w:sz w:val="22"/>
          <w:szCs w:val="22"/>
        </w:rPr>
        <w:t xml:space="preserve">La </w:t>
      </w:r>
      <w:r w:rsidRPr="0051227C">
        <w:rPr>
          <w:rFonts w:ascii="Arial" w:hAnsi="Arial" w:cs="Arial"/>
          <w:i/>
          <w:iCs/>
          <w:sz w:val="22"/>
          <w:szCs w:val="22"/>
        </w:rPr>
        <w:t xml:space="preserve">Práctica de Enseñanza </w:t>
      </w:r>
      <w:r w:rsidRPr="0051227C">
        <w:rPr>
          <w:rFonts w:ascii="Arial" w:hAnsi="Arial" w:cs="Arial"/>
          <w:sz w:val="22"/>
          <w:szCs w:val="22"/>
        </w:rPr>
        <w:t>es una instancia formativa del alumno/a consistente en la realización supervisada y gradual del rol profesional, a través de su inserción en una instancia de intervención que le posibilite la producción y aplicación integrada de conocimientos, competencias y prácticas adquiridas a través de su formación académica, posibilitando el espacio para procesos de aprendizajes nuevos e integrales. Específicamente, se concibe como un espacio de desarrollo docente cimentado en la formación teórica, metodológica y aplicada adquirida por el estudiante a lo largo de su formación; demanda la toma de decisiones fundadas respecto de contenidos, estrategias, fuentes de referencia y procedimientos de evaluación. Constituye un acercamiento a escenarios reales en los que despliega su acción el educador y una oportunidad para poner en juego las competencias docentes, entre las que se prioriza la reflexión y la mirada crítica sobre el propio accionar.</w:t>
      </w:r>
    </w:p>
    <w:p w:rsidR="009D36F9" w:rsidRPr="0051227C"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b/>
          <w:bCs/>
          <w:sz w:val="22"/>
          <w:szCs w:val="22"/>
        </w:rPr>
        <w:t xml:space="preserve">Artículo 2º: </w:t>
      </w:r>
      <w:r w:rsidRPr="0051227C">
        <w:rPr>
          <w:rFonts w:ascii="Arial" w:hAnsi="Arial" w:cs="Arial"/>
          <w:sz w:val="22"/>
          <w:szCs w:val="22"/>
        </w:rPr>
        <w:t xml:space="preserve">Las </w:t>
      </w:r>
      <w:r w:rsidRPr="0051227C">
        <w:rPr>
          <w:rFonts w:ascii="Arial" w:hAnsi="Arial" w:cs="Arial"/>
          <w:i/>
          <w:iCs/>
          <w:sz w:val="22"/>
          <w:szCs w:val="22"/>
        </w:rPr>
        <w:t xml:space="preserve">Prácticas de Enseñanza </w:t>
      </w:r>
      <w:r w:rsidRPr="0051227C">
        <w:rPr>
          <w:rFonts w:ascii="Arial" w:hAnsi="Arial" w:cs="Arial"/>
          <w:sz w:val="22"/>
          <w:szCs w:val="22"/>
        </w:rPr>
        <w:t>deberán desarrollarse en ámbitos formales y/o no formales. Podrán realizarse mediante la modalidad presencial y no presencial.</w:t>
      </w:r>
    </w:p>
    <w:p w:rsidR="009D36F9" w:rsidRPr="0051227C"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b/>
          <w:bCs/>
          <w:sz w:val="22"/>
          <w:szCs w:val="22"/>
        </w:rPr>
        <w:t xml:space="preserve">Artículo 3º: </w:t>
      </w:r>
      <w:r w:rsidRPr="0051227C">
        <w:rPr>
          <w:rFonts w:ascii="Arial" w:hAnsi="Arial" w:cs="Arial"/>
          <w:sz w:val="22"/>
          <w:szCs w:val="22"/>
        </w:rPr>
        <w:t xml:space="preserve">Las </w:t>
      </w:r>
      <w:r w:rsidRPr="0051227C">
        <w:rPr>
          <w:rFonts w:ascii="Arial" w:hAnsi="Arial" w:cs="Arial"/>
          <w:i/>
          <w:iCs/>
          <w:sz w:val="22"/>
          <w:szCs w:val="22"/>
        </w:rPr>
        <w:t xml:space="preserve">Prácticas de Enseñanza </w:t>
      </w:r>
      <w:r w:rsidRPr="0051227C">
        <w:rPr>
          <w:rFonts w:ascii="Arial" w:hAnsi="Arial" w:cs="Arial"/>
          <w:sz w:val="22"/>
          <w:szCs w:val="22"/>
        </w:rPr>
        <w:t xml:space="preserve">en ámbitos formales se efectuarán prioritariamente en instituciones educativas de gestión pública estatal y/o privada de nivel medio y/o superior. Las </w:t>
      </w:r>
      <w:r w:rsidRPr="0051227C">
        <w:rPr>
          <w:rFonts w:ascii="Arial" w:hAnsi="Arial" w:cs="Arial"/>
          <w:i/>
          <w:iCs/>
          <w:sz w:val="22"/>
          <w:szCs w:val="22"/>
        </w:rPr>
        <w:t xml:space="preserve">Prácticas de Enseñanza </w:t>
      </w:r>
      <w:r w:rsidRPr="0051227C">
        <w:rPr>
          <w:rFonts w:ascii="Arial" w:hAnsi="Arial" w:cs="Arial"/>
          <w:sz w:val="22"/>
          <w:szCs w:val="22"/>
        </w:rPr>
        <w:t>en ámbitos no formales se efectuarán en organismos / instituciones de la comunidad públicas y/o privadas.</w:t>
      </w:r>
    </w:p>
    <w:p w:rsidR="009D36F9" w:rsidRPr="0051227C"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autoSpaceDN w:val="0"/>
        <w:adjustRightInd w:val="0"/>
        <w:jc w:val="both"/>
        <w:rPr>
          <w:rFonts w:ascii="Arial" w:hAnsi="Arial" w:cs="Arial"/>
          <w:b/>
          <w:bCs/>
          <w:sz w:val="22"/>
          <w:szCs w:val="22"/>
        </w:rPr>
      </w:pPr>
      <w:r w:rsidRPr="0051227C">
        <w:rPr>
          <w:rFonts w:ascii="Arial" w:hAnsi="Arial" w:cs="Arial"/>
          <w:b/>
          <w:bCs/>
          <w:sz w:val="22"/>
          <w:szCs w:val="22"/>
        </w:rPr>
        <w:t>Capítulo 2</w:t>
      </w:r>
    </w:p>
    <w:p w:rsidR="009D36F9" w:rsidRPr="0051227C"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b/>
          <w:bCs/>
          <w:sz w:val="22"/>
          <w:szCs w:val="22"/>
        </w:rPr>
        <w:t xml:space="preserve">Artículo 4º: </w:t>
      </w:r>
      <w:r w:rsidRPr="0051227C">
        <w:rPr>
          <w:rFonts w:ascii="Arial" w:hAnsi="Arial" w:cs="Arial"/>
          <w:sz w:val="22"/>
          <w:szCs w:val="22"/>
        </w:rPr>
        <w:t xml:space="preserve">Para poder efectuar la </w:t>
      </w:r>
      <w:r w:rsidRPr="0051227C">
        <w:rPr>
          <w:rFonts w:ascii="Arial" w:hAnsi="Arial" w:cs="Arial"/>
          <w:i/>
          <w:iCs/>
          <w:sz w:val="22"/>
          <w:szCs w:val="22"/>
        </w:rPr>
        <w:t>Práctica de Enseñanza</w:t>
      </w:r>
      <w:r w:rsidRPr="0051227C">
        <w:rPr>
          <w:rFonts w:ascii="Arial" w:hAnsi="Arial" w:cs="Arial"/>
          <w:sz w:val="22"/>
          <w:szCs w:val="22"/>
        </w:rPr>
        <w:t>, se deberán aprobar previamente el 60 por ciento de los créditos correspondientes a los cursos del Ciclo Superior de profesorado.</w:t>
      </w:r>
    </w:p>
    <w:p w:rsidR="009D36F9" w:rsidRPr="0051227C"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autoSpaceDN w:val="0"/>
        <w:adjustRightInd w:val="0"/>
        <w:jc w:val="both"/>
        <w:rPr>
          <w:rFonts w:ascii="Arial" w:hAnsi="Arial" w:cs="Arial"/>
          <w:b/>
          <w:bCs/>
          <w:sz w:val="22"/>
          <w:szCs w:val="22"/>
        </w:rPr>
      </w:pPr>
      <w:r w:rsidRPr="0051227C">
        <w:rPr>
          <w:rFonts w:ascii="Arial" w:hAnsi="Arial" w:cs="Arial"/>
          <w:b/>
          <w:bCs/>
          <w:sz w:val="22"/>
          <w:szCs w:val="22"/>
        </w:rPr>
        <w:t>Capítulo 3</w:t>
      </w:r>
    </w:p>
    <w:p w:rsidR="009D36F9" w:rsidRPr="0051227C" w:rsidRDefault="009D36F9" w:rsidP="009D36F9">
      <w:pPr>
        <w:autoSpaceDE w:val="0"/>
        <w:autoSpaceDN w:val="0"/>
        <w:adjustRightInd w:val="0"/>
        <w:jc w:val="both"/>
        <w:rPr>
          <w:rFonts w:ascii="Arial" w:hAnsi="Arial" w:cs="Arial"/>
          <w:b/>
          <w:bCs/>
          <w:sz w:val="22"/>
          <w:szCs w:val="22"/>
        </w:rPr>
      </w:pPr>
      <w:r w:rsidRPr="0051227C">
        <w:rPr>
          <w:rFonts w:ascii="Arial" w:hAnsi="Arial" w:cs="Arial"/>
          <w:b/>
          <w:bCs/>
          <w:sz w:val="22"/>
          <w:szCs w:val="22"/>
        </w:rPr>
        <w:t>Procedimiento de desarrollo de la Práctica de Enseñanza</w:t>
      </w:r>
    </w:p>
    <w:p w:rsidR="009D36F9" w:rsidRPr="0051227C"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b/>
          <w:bCs/>
          <w:sz w:val="22"/>
          <w:szCs w:val="22"/>
        </w:rPr>
        <w:t xml:space="preserve">Artículo 5º: </w:t>
      </w:r>
      <w:r w:rsidRPr="0051227C">
        <w:rPr>
          <w:rFonts w:ascii="Arial" w:hAnsi="Arial" w:cs="Arial"/>
          <w:sz w:val="22"/>
          <w:szCs w:val="22"/>
        </w:rPr>
        <w:t>Las actividades previstas por los alumnos:</w:t>
      </w:r>
    </w:p>
    <w:p w:rsidR="009D36F9" w:rsidRPr="0051227C" w:rsidRDefault="009D36F9" w:rsidP="009D36F9">
      <w:pPr>
        <w:autoSpaceDE w:val="0"/>
        <w:autoSpaceDN w:val="0"/>
        <w:adjustRightInd w:val="0"/>
        <w:jc w:val="both"/>
        <w:rPr>
          <w:rFonts w:ascii="Arial" w:hAnsi="Arial" w:cs="Arial"/>
          <w:sz w:val="22"/>
          <w:szCs w:val="22"/>
        </w:rPr>
      </w:pP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w:t>
      </w:r>
      <w:r w:rsidRPr="0051227C">
        <w:rPr>
          <w:rFonts w:ascii="Arial" w:hAnsi="Arial" w:cs="Arial"/>
          <w:sz w:val="22"/>
          <w:szCs w:val="22"/>
        </w:rPr>
        <w:t>Elaboración del proyecto/plan de acción del curso/s a cargo</w:t>
      </w:r>
    </w:p>
    <w:p w:rsidR="009D36F9" w:rsidRPr="0051227C" w:rsidRDefault="009D36F9" w:rsidP="009D36F9">
      <w:pPr>
        <w:autoSpaceDE w:val="0"/>
        <w:autoSpaceDN w:val="0"/>
        <w:adjustRightInd w:val="0"/>
        <w:jc w:val="both"/>
        <w:rPr>
          <w:rFonts w:ascii="Arial" w:hAnsi="Arial" w:cs="Arial"/>
          <w:b/>
          <w:bCs/>
          <w:sz w:val="22"/>
          <w:szCs w:val="22"/>
        </w:rPr>
      </w:pPr>
      <w:r w:rsidRPr="0051227C">
        <w:rPr>
          <w:rFonts w:ascii="Arial" w:hAnsi="Arial" w:cs="Arial"/>
          <w:sz w:val="22"/>
          <w:szCs w:val="22"/>
        </w:rPr>
        <w:t></w:t>
      </w:r>
      <w:r w:rsidRPr="0051227C">
        <w:rPr>
          <w:rFonts w:ascii="Arial" w:hAnsi="Arial" w:cs="Arial"/>
          <w:sz w:val="22"/>
          <w:szCs w:val="22"/>
        </w:rPr>
        <w:t>Utilización de técnicas variadas: Observación, entrevista, clase magistral, coordinación de grupos, talleres.</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w:t>
      </w:r>
      <w:r w:rsidRPr="0051227C">
        <w:rPr>
          <w:rFonts w:ascii="Arial" w:hAnsi="Arial" w:cs="Arial"/>
          <w:sz w:val="22"/>
          <w:szCs w:val="22"/>
        </w:rPr>
        <w:t>Producción de comunicaciones escritas/guías de trabajo y otros medios escritos.</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w:t>
      </w:r>
      <w:r w:rsidRPr="0051227C">
        <w:rPr>
          <w:rFonts w:ascii="Arial" w:hAnsi="Arial" w:cs="Arial"/>
          <w:sz w:val="22"/>
          <w:szCs w:val="22"/>
        </w:rPr>
        <w:t>Elaboración de recursos de evaluación.</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w:t>
      </w:r>
      <w:r w:rsidRPr="0051227C">
        <w:rPr>
          <w:rFonts w:ascii="Arial" w:hAnsi="Arial" w:cs="Arial"/>
          <w:sz w:val="22"/>
          <w:szCs w:val="22"/>
        </w:rPr>
        <w:t>Elaboración y utilización de materiales didácticos.</w:t>
      </w:r>
    </w:p>
    <w:p w:rsidR="009D36F9" w:rsidRPr="0051227C" w:rsidRDefault="009D36F9" w:rsidP="009D36F9">
      <w:pPr>
        <w:autoSpaceDE w:val="0"/>
        <w:autoSpaceDN w:val="0"/>
        <w:adjustRightInd w:val="0"/>
        <w:jc w:val="both"/>
        <w:rPr>
          <w:rFonts w:ascii="Arial" w:hAnsi="Arial" w:cs="Arial"/>
          <w:sz w:val="22"/>
          <w:szCs w:val="22"/>
        </w:rPr>
      </w:pPr>
    </w:p>
    <w:p w:rsidR="009D36F9" w:rsidRPr="0051227C"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b/>
          <w:bCs/>
          <w:sz w:val="22"/>
          <w:szCs w:val="22"/>
        </w:rPr>
        <w:t xml:space="preserve">Artículo 6º: </w:t>
      </w:r>
      <w:r w:rsidRPr="0051227C">
        <w:rPr>
          <w:rFonts w:ascii="Arial" w:hAnsi="Arial" w:cs="Arial"/>
          <w:sz w:val="22"/>
          <w:szCs w:val="22"/>
        </w:rPr>
        <w:t>Rol del Profesor de la práctica</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Su función se concibe como orientadora, más que prescriptiva o directiva, tratando de:</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w:t>
      </w:r>
      <w:r w:rsidRPr="0051227C">
        <w:rPr>
          <w:rFonts w:ascii="Arial" w:hAnsi="Arial" w:cs="Arial"/>
          <w:sz w:val="22"/>
          <w:szCs w:val="22"/>
        </w:rPr>
        <w:t>Favorecer la autonomía; seleccionar los ámbitos, destinatarios y condiciones en los que se desarrollará la práctica.</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w:t>
      </w:r>
      <w:r w:rsidRPr="0051227C">
        <w:rPr>
          <w:rFonts w:ascii="Arial" w:hAnsi="Arial" w:cs="Arial"/>
          <w:sz w:val="22"/>
          <w:szCs w:val="22"/>
        </w:rPr>
        <w:t>Facilitar el acceso a la documentación y referencias actuando como consultor en la planificación y producción de medios y recursos de evaluación.</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lastRenderedPageBreak/>
        <w:t></w:t>
      </w:r>
      <w:r w:rsidRPr="0051227C">
        <w:rPr>
          <w:rFonts w:ascii="Arial" w:hAnsi="Arial" w:cs="Arial"/>
          <w:sz w:val="22"/>
          <w:szCs w:val="22"/>
        </w:rPr>
        <w:t>Brindar orientación para el mejor aprovechamiento de las capacidades del practicante, a través de una evaluación de proceso que culmine en la autoevaluación.</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w:t>
      </w:r>
      <w:r w:rsidRPr="0051227C">
        <w:rPr>
          <w:rFonts w:ascii="Arial" w:hAnsi="Arial" w:cs="Arial"/>
          <w:sz w:val="22"/>
          <w:szCs w:val="22"/>
        </w:rPr>
        <w:t>Coordinar grupos de trabajo e intercambio para enriquecimiento de los practicantes.</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w:t>
      </w:r>
      <w:r w:rsidRPr="0051227C">
        <w:rPr>
          <w:rFonts w:ascii="Arial" w:hAnsi="Arial" w:cs="Arial"/>
          <w:sz w:val="22"/>
          <w:szCs w:val="22"/>
        </w:rPr>
        <w:t>Promover la reflexión de las relaciones teoría-práctica, sujeto-conocimiento-metodología.</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w:t>
      </w:r>
      <w:r w:rsidRPr="0051227C">
        <w:rPr>
          <w:rFonts w:ascii="Arial" w:hAnsi="Arial" w:cs="Arial"/>
          <w:sz w:val="22"/>
          <w:szCs w:val="22"/>
        </w:rPr>
        <w:t>Acordar modalidades de trabajo según las rutinas de las instituciones/grupo.</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w:t>
      </w:r>
      <w:r w:rsidRPr="0051227C">
        <w:rPr>
          <w:rFonts w:ascii="Arial" w:hAnsi="Arial" w:cs="Arial"/>
          <w:sz w:val="22"/>
          <w:szCs w:val="22"/>
        </w:rPr>
        <w:t>Elaboración de informe final acreditando la aprobación o la desaprobación de la Práctica de Enseñanza.</w:t>
      </w:r>
    </w:p>
    <w:p w:rsidR="009D36F9" w:rsidRPr="0051227C"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autoSpaceDN w:val="0"/>
        <w:adjustRightInd w:val="0"/>
        <w:jc w:val="both"/>
        <w:rPr>
          <w:rFonts w:ascii="Arial" w:hAnsi="Arial" w:cs="Arial"/>
          <w:b/>
          <w:bCs/>
          <w:sz w:val="22"/>
          <w:szCs w:val="22"/>
        </w:rPr>
      </w:pPr>
      <w:r w:rsidRPr="0051227C">
        <w:rPr>
          <w:rFonts w:ascii="Arial" w:hAnsi="Arial" w:cs="Arial"/>
          <w:b/>
          <w:bCs/>
          <w:sz w:val="22"/>
          <w:szCs w:val="22"/>
        </w:rPr>
        <w:t>Capítulo 4</w:t>
      </w:r>
    </w:p>
    <w:p w:rsidR="009D36F9" w:rsidRPr="0051227C" w:rsidRDefault="009D36F9" w:rsidP="009D36F9">
      <w:pPr>
        <w:jc w:val="both"/>
        <w:rPr>
          <w:rFonts w:ascii="Arial" w:hAnsi="Arial" w:cs="Arial"/>
          <w:b/>
          <w:bCs/>
          <w:sz w:val="22"/>
          <w:szCs w:val="22"/>
        </w:rPr>
      </w:pPr>
      <w:r w:rsidRPr="0051227C">
        <w:rPr>
          <w:rFonts w:ascii="Arial" w:hAnsi="Arial" w:cs="Arial"/>
          <w:b/>
          <w:bCs/>
          <w:sz w:val="22"/>
          <w:szCs w:val="22"/>
        </w:rPr>
        <w:t>Evaluación de la Práctica de la Enseñanza</w:t>
      </w:r>
    </w:p>
    <w:p w:rsidR="009D36F9" w:rsidRPr="0051227C"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b/>
          <w:bCs/>
          <w:sz w:val="22"/>
          <w:szCs w:val="22"/>
        </w:rPr>
        <w:t xml:space="preserve">Artículo 7º: </w:t>
      </w:r>
      <w:r w:rsidRPr="0051227C">
        <w:rPr>
          <w:rFonts w:ascii="Arial" w:hAnsi="Arial" w:cs="Arial"/>
          <w:sz w:val="22"/>
          <w:szCs w:val="22"/>
        </w:rPr>
        <w:t xml:space="preserve">La </w:t>
      </w:r>
      <w:r w:rsidRPr="0051227C">
        <w:rPr>
          <w:rFonts w:ascii="Arial" w:hAnsi="Arial" w:cs="Arial"/>
          <w:i/>
          <w:iCs/>
          <w:sz w:val="22"/>
          <w:szCs w:val="22"/>
        </w:rPr>
        <w:t xml:space="preserve">Práctica de la Enseñanza </w:t>
      </w:r>
      <w:r w:rsidRPr="0051227C">
        <w:rPr>
          <w:rFonts w:ascii="Arial" w:hAnsi="Arial" w:cs="Arial"/>
          <w:sz w:val="22"/>
          <w:szCs w:val="22"/>
        </w:rPr>
        <w:t>deberá tener una duración de un año. El alumno deberá presentar al Director de Carrera el informe aprobado por el Profesor Formador.</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b/>
          <w:bCs/>
          <w:sz w:val="22"/>
          <w:szCs w:val="22"/>
        </w:rPr>
        <w:t xml:space="preserve">Artículo 8º: </w:t>
      </w:r>
      <w:r w:rsidRPr="0051227C">
        <w:rPr>
          <w:rFonts w:ascii="Arial" w:hAnsi="Arial" w:cs="Arial"/>
          <w:sz w:val="22"/>
          <w:szCs w:val="22"/>
        </w:rPr>
        <w:t xml:space="preserve">Se reconocerá por cumplido el requisito de la </w:t>
      </w:r>
      <w:r w:rsidRPr="0051227C">
        <w:rPr>
          <w:rFonts w:ascii="Arial" w:hAnsi="Arial" w:cs="Arial"/>
          <w:i/>
          <w:iCs/>
          <w:sz w:val="22"/>
          <w:szCs w:val="22"/>
        </w:rPr>
        <w:t xml:space="preserve">Práctica de Enseñanza </w:t>
      </w:r>
      <w:r w:rsidRPr="0051227C">
        <w:rPr>
          <w:rFonts w:ascii="Arial" w:hAnsi="Arial" w:cs="Arial"/>
          <w:sz w:val="22"/>
          <w:szCs w:val="22"/>
        </w:rPr>
        <w:t>–en las instancias formales- a aquellos alumnos que se desempeñen como docentes en estos niveles de enseñanza e impartan cursos pertenecientes a áreas afines con por lo menos dos años de antigüedad. Asimismo a quienes hayan realizado durante dos años la Beca de Formación en Docencia e Investigación y Docencia y Extensión del Departamento de Ciencias Sociales.</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 xml:space="preserve">En este caso, el Director de Carrera dará por cumplida la </w:t>
      </w:r>
      <w:r w:rsidRPr="0051227C">
        <w:rPr>
          <w:rFonts w:ascii="Arial" w:hAnsi="Arial" w:cs="Arial"/>
          <w:i/>
          <w:iCs/>
          <w:sz w:val="22"/>
          <w:szCs w:val="22"/>
        </w:rPr>
        <w:t xml:space="preserve">Práctica de Enseñanza </w:t>
      </w:r>
      <w:r w:rsidRPr="0051227C">
        <w:rPr>
          <w:rFonts w:ascii="Arial" w:hAnsi="Arial" w:cs="Arial"/>
          <w:sz w:val="22"/>
          <w:szCs w:val="22"/>
        </w:rPr>
        <w:t>–en las instancias formales- a los alumnos que acrediten:</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w:t>
      </w:r>
      <w:r w:rsidRPr="0051227C">
        <w:rPr>
          <w:rFonts w:ascii="Arial" w:hAnsi="Arial" w:cs="Arial"/>
          <w:sz w:val="22"/>
          <w:szCs w:val="22"/>
        </w:rPr>
        <w:t>Certificación de desempeño laboral en actividades de docencia de acuerdo a lo especificado anteriormente.</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sz w:val="22"/>
          <w:szCs w:val="22"/>
        </w:rPr>
        <w:t></w:t>
      </w:r>
      <w:r w:rsidRPr="0051227C">
        <w:rPr>
          <w:rFonts w:ascii="Arial" w:hAnsi="Arial" w:cs="Arial"/>
          <w:sz w:val="22"/>
          <w:szCs w:val="22"/>
        </w:rPr>
        <w:t>Informe final favorable – previa supervisión pedagógica - del Profesor a cargo de la Práctica de Enseñanza.</w:t>
      </w:r>
    </w:p>
    <w:p w:rsidR="009D36F9" w:rsidRPr="0051227C" w:rsidRDefault="009D36F9" w:rsidP="009D36F9">
      <w:pPr>
        <w:autoSpaceDE w:val="0"/>
        <w:autoSpaceDN w:val="0"/>
        <w:adjustRightInd w:val="0"/>
        <w:jc w:val="both"/>
        <w:rPr>
          <w:rFonts w:ascii="Arial" w:hAnsi="Arial" w:cs="Arial"/>
          <w:sz w:val="22"/>
          <w:szCs w:val="22"/>
        </w:rPr>
      </w:pPr>
      <w:r w:rsidRPr="0051227C">
        <w:rPr>
          <w:rFonts w:ascii="Arial" w:hAnsi="Arial" w:cs="Arial"/>
          <w:b/>
          <w:bCs/>
          <w:sz w:val="22"/>
          <w:szCs w:val="22"/>
        </w:rPr>
        <w:t xml:space="preserve">Artículo 9º: </w:t>
      </w:r>
      <w:r w:rsidRPr="0051227C">
        <w:rPr>
          <w:rFonts w:ascii="Arial" w:hAnsi="Arial" w:cs="Arial"/>
          <w:sz w:val="22"/>
          <w:szCs w:val="22"/>
        </w:rPr>
        <w:t xml:space="preserve">La </w:t>
      </w:r>
      <w:r w:rsidRPr="0051227C">
        <w:rPr>
          <w:rFonts w:ascii="Arial" w:hAnsi="Arial" w:cs="Arial"/>
          <w:i/>
          <w:iCs/>
          <w:sz w:val="22"/>
          <w:szCs w:val="22"/>
        </w:rPr>
        <w:t xml:space="preserve">Práctica de Enseñanza </w:t>
      </w:r>
      <w:r w:rsidRPr="0051227C">
        <w:rPr>
          <w:rFonts w:ascii="Arial" w:hAnsi="Arial" w:cs="Arial"/>
          <w:sz w:val="22"/>
          <w:szCs w:val="22"/>
        </w:rPr>
        <w:t>correspondiente al ámbito no formal será acreditada a través de la elaboración de un proyecto de intervención pedagógica y su ejecución con la supervisión y aprobación del Profesor a cargo de la Práctica.</w:t>
      </w:r>
    </w:p>
    <w:p w:rsidR="009D36F9"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autoSpaceDN w:val="0"/>
        <w:adjustRightInd w:val="0"/>
        <w:jc w:val="both"/>
        <w:rPr>
          <w:rFonts w:ascii="Arial" w:hAnsi="Arial" w:cs="Arial"/>
          <w:b/>
          <w:bCs/>
          <w:sz w:val="22"/>
          <w:szCs w:val="22"/>
        </w:rPr>
      </w:pPr>
      <w:r w:rsidRPr="0051227C">
        <w:rPr>
          <w:rFonts w:ascii="Arial" w:hAnsi="Arial" w:cs="Arial"/>
          <w:b/>
          <w:bCs/>
          <w:sz w:val="22"/>
          <w:szCs w:val="22"/>
        </w:rPr>
        <w:t>Capítulo 5</w:t>
      </w:r>
    </w:p>
    <w:p w:rsidR="009D36F9" w:rsidRPr="0051227C" w:rsidRDefault="009D36F9" w:rsidP="009D36F9">
      <w:pPr>
        <w:autoSpaceDE w:val="0"/>
        <w:autoSpaceDN w:val="0"/>
        <w:adjustRightInd w:val="0"/>
        <w:jc w:val="both"/>
        <w:rPr>
          <w:rFonts w:ascii="Arial" w:hAnsi="Arial" w:cs="Arial"/>
          <w:b/>
          <w:bCs/>
          <w:sz w:val="22"/>
          <w:szCs w:val="22"/>
        </w:rPr>
      </w:pPr>
      <w:r w:rsidRPr="0051227C">
        <w:rPr>
          <w:rFonts w:ascii="Arial" w:hAnsi="Arial" w:cs="Arial"/>
          <w:b/>
          <w:bCs/>
          <w:sz w:val="22"/>
          <w:szCs w:val="22"/>
        </w:rPr>
        <w:t>Gestión de la Práctica de la Enseñanza</w:t>
      </w:r>
    </w:p>
    <w:p w:rsidR="009D36F9" w:rsidRPr="0051227C"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autoSpaceDN w:val="0"/>
        <w:adjustRightInd w:val="0"/>
        <w:jc w:val="both"/>
        <w:rPr>
          <w:rFonts w:ascii="Arial" w:hAnsi="Arial" w:cs="Arial"/>
          <w:i/>
          <w:iCs/>
          <w:sz w:val="22"/>
          <w:szCs w:val="22"/>
        </w:rPr>
      </w:pPr>
      <w:r w:rsidRPr="0051227C">
        <w:rPr>
          <w:rFonts w:ascii="Arial" w:hAnsi="Arial" w:cs="Arial"/>
          <w:b/>
          <w:bCs/>
          <w:sz w:val="22"/>
          <w:szCs w:val="22"/>
        </w:rPr>
        <w:t xml:space="preserve">Artículo 10º: </w:t>
      </w:r>
      <w:r w:rsidRPr="0051227C">
        <w:rPr>
          <w:rFonts w:ascii="Arial" w:hAnsi="Arial" w:cs="Arial"/>
          <w:sz w:val="22"/>
          <w:szCs w:val="22"/>
        </w:rPr>
        <w:t xml:space="preserve">La Universidad implementará los mecanismos necesarios, incluyendo la necesidad de convenios marco con diferentes instituciones, con el fin de que todos los alumnos tengan acceso a la </w:t>
      </w:r>
      <w:r w:rsidRPr="0051227C">
        <w:rPr>
          <w:rFonts w:ascii="Arial" w:hAnsi="Arial" w:cs="Arial"/>
          <w:i/>
          <w:iCs/>
          <w:sz w:val="22"/>
          <w:szCs w:val="22"/>
        </w:rPr>
        <w:t>Práctica de la Enseñanza.</w:t>
      </w:r>
    </w:p>
    <w:p w:rsidR="009D36F9" w:rsidRPr="0051227C" w:rsidRDefault="009D36F9" w:rsidP="009D36F9">
      <w:pPr>
        <w:autoSpaceDE w:val="0"/>
        <w:autoSpaceDN w:val="0"/>
        <w:adjustRightInd w:val="0"/>
        <w:jc w:val="both"/>
        <w:rPr>
          <w:rFonts w:ascii="Arial" w:hAnsi="Arial" w:cs="Arial"/>
          <w:i/>
          <w:iCs/>
          <w:sz w:val="22"/>
          <w:szCs w:val="22"/>
        </w:rPr>
      </w:pPr>
    </w:p>
    <w:p w:rsidR="009D36F9" w:rsidRDefault="009D36F9" w:rsidP="009D36F9">
      <w:pPr>
        <w:autoSpaceDE w:val="0"/>
        <w:autoSpaceDN w:val="0"/>
        <w:adjustRightInd w:val="0"/>
        <w:jc w:val="both"/>
        <w:rPr>
          <w:rFonts w:ascii="Arial" w:hAnsi="Arial" w:cs="Arial"/>
          <w:b/>
          <w:bCs/>
          <w:sz w:val="22"/>
          <w:szCs w:val="22"/>
        </w:rPr>
      </w:pPr>
      <w:r w:rsidRPr="0051227C">
        <w:rPr>
          <w:rFonts w:ascii="Arial" w:hAnsi="Arial" w:cs="Arial"/>
          <w:b/>
          <w:bCs/>
          <w:sz w:val="22"/>
          <w:szCs w:val="22"/>
        </w:rPr>
        <w:t>Capítulo 6</w:t>
      </w:r>
    </w:p>
    <w:p w:rsidR="009D36F9" w:rsidRPr="0051227C" w:rsidRDefault="009D36F9" w:rsidP="009D36F9">
      <w:pPr>
        <w:autoSpaceDE w:val="0"/>
        <w:autoSpaceDN w:val="0"/>
        <w:adjustRightInd w:val="0"/>
        <w:jc w:val="both"/>
        <w:rPr>
          <w:rFonts w:ascii="Arial" w:hAnsi="Arial" w:cs="Arial"/>
          <w:b/>
          <w:bCs/>
          <w:sz w:val="22"/>
          <w:szCs w:val="22"/>
        </w:rPr>
      </w:pPr>
    </w:p>
    <w:p w:rsidR="009D36F9" w:rsidRDefault="009D36F9" w:rsidP="009D36F9">
      <w:pPr>
        <w:autoSpaceDE w:val="0"/>
        <w:autoSpaceDN w:val="0"/>
        <w:adjustRightInd w:val="0"/>
        <w:jc w:val="both"/>
        <w:rPr>
          <w:rFonts w:ascii="Arial" w:hAnsi="Arial" w:cs="Arial"/>
          <w:b/>
          <w:bCs/>
          <w:sz w:val="22"/>
          <w:szCs w:val="22"/>
        </w:rPr>
      </w:pPr>
      <w:r w:rsidRPr="0051227C">
        <w:rPr>
          <w:rFonts w:ascii="Arial" w:hAnsi="Arial" w:cs="Arial"/>
          <w:b/>
          <w:bCs/>
          <w:sz w:val="22"/>
          <w:szCs w:val="22"/>
        </w:rPr>
        <w:t>Seguro contra accidentes</w:t>
      </w:r>
    </w:p>
    <w:p w:rsidR="009D36F9" w:rsidRPr="0051227C" w:rsidRDefault="009D36F9" w:rsidP="009D36F9">
      <w:pPr>
        <w:autoSpaceDE w:val="0"/>
        <w:autoSpaceDN w:val="0"/>
        <w:adjustRightInd w:val="0"/>
        <w:jc w:val="both"/>
        <w:rPr>
          <w:rFonts w:ascii="Arial" w:hAnsi="Arial" w:cs="Arial"/>
          <w:b/>
          <w:bCs/>
          <w:sz w:val="22"/>
          <w:szCs w:val="22"/>
        </w:rPr>
      </w:pPr>
    </w:p>
    <w:p w:rsidR="009D36F9" w:rsidRPr="0051227C" w:rsidRDefault="009D36F9" w:rsidP="009D36F9">
      <w:pPr>
        <w:autoSpaceDE w:val="0"/>
        <w:jc w:val="both"/>
        <w:rPr>
          <w:rFonts w:ascii="Arial" w:hAnsi="Arial" w:cs="Arial"/>
          <w:i/>
          <w:iCs/>
          <w:sz w:val="22"/>
          <w:szCs w:val="22"/>
        </w:rPr>
      </w:pPr>
      <w:r w:rsidRPr="0051227C">
        <w:rPr>
          <w:rFonts w:ascii="Arial" w:hAnsi="Arial" w:cs="Arial"/>
          <w:b/>
          <w:bCs/>
          <w:sz w:val="22"/>
          <w:szCs w:val="22"/>
        </w:rPr>
        <w:t xml:space="preserve">Artículo 11º: </w:t>
      </w:r>
      <w:r w:rsidRPr="0051227C">
        <w:rPr>
          <w:rFonts w:ascii="Arial" w:hAnsi="Arial" w:cs="Arial"/>
          <w:sz w:val="22"/>
          <w:szCs w:val="22"/>
        </w:rPr>
        <w:t xml:space="preserve">Los alumnos deberán contar con una cobertura contra accidentes en el cumplimiento de la </w:t>
      </w:r>
      <w:r w:rsidRPr="0051227C">
        <w:rPr>
          <w:rFonts w:ascii="Arial" w:hAnsi="Arial" w:cs="Arial"/>
          <w:i/>
          <w:iCs/>
          <w:sz w:val="22"/>
          <w:szCs w:val="22"/>
        </w:rPr>
        <w:t>Práctica de la Enseñanza</w:t>
      </w:r>
    </w:p>
    <w:p w:rsidR="009D36F9" w:rsidRDefault="009D36F9" w:rsidP="009D36F9">
      <w:pPr>
        <w:pStyle w:val="Ttulo"/>
        <w:keepNext/>
        <w:ind w:left="360" w:hanging="360"/>
        <w:jc w:val="left"/>
        <w:rPr>
          <w:b w:val="0"/>
          <w:iCs/>
          <w:sz w:val="22"/>
          <w:szCs w:val="22"/>
        </w:rPr>
      </w:pPr>
    </w:p>
    <w:p w:rsidR="009D36F9" w:rsidRDefault="009D36F9" w:rsidP="009D36F9">
      <w:r w:rsidRPr="003E3429">
        <w:rPr>
          <w:rFonts w:ascii="Arial" w:hAnsi="Arial" w:cs="Arial"/>
          <w:iCs/>
          <w:sz w:val="22"/>
          <w:szCs w:val="22"/>
        </w:rPr>
        <w:t>ANEXO II RESOLUCION (CS) Nº</w:t>
      </w:r>
      <w:r>
        <w:rPr>
          <w:rFonts w:ascii="Arial" w:hAnsi="Arial" w:cs="Arial"/>
          <w:iCs/>
          <w:sz w:val="22"/>
          <w:szCs w:val="22"/>
        </w:rPr>
        <w:t xml:space="preserve">: </w:t>
      </w:r>
      <w:r>
        <w:rPr>
          <w:rFonts w:ascii="Arial" w:hAnsi="Arial" w:cs="Arial"/>
          <w:b/>
          <w:iCs/>
          <w:sz w:val="22"/>
          <w:szCs w:val="22"/>
        </w:rPr>
        <w:t>572/13</w:t>
      </w:r>
    </w:p>
    <w:p w:rsidR="00113F3A" w:rsidRDefault="00113F3A" w:rsidP="009D36F9">
      <w:pPr>
        <w:spacing w:after="200" w:line="276" w:lineRule="auto"/>
        <w:jc w:val="center"/>
        <w:rPr>
          <w:rFonts w:ascii="Arial" w:hAnsi="Arial" w:cs="Arial"/>
          <w:b/>
          <w:sz w:val="22"/>
          <w:szCs w:val="22"/>
        </w:rPr>
      </w:pPr>
    </w:p>
    <w:p w:rsidR="00DC4A4E" w:rsidRDefault="00DC4A4E" w:rsidP="00A243CB">
      <w:pPr>
        <w:pStyle w:val="Textoindependiente2"/>
        <w:spacing w:before="120" w:line="240" w:lineRule="auto"/>
      </w:pPr>
    </w:p>
    <w:sectPr w:rsidR="00DC4A4E" w:rsidSect="00DC4A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nt137">
    <w:altName w:val="Times New Roman"/>
    <w:charset w:val="00"/>
    <w:family w:val="auto"/>
    <w:pitch w:val="variable"/>
    <w:sig w:usb0="00000000" w:usb1="00000000" w:usb2="00000000" w:usb3="00000000" w:csb0="00000000" w:csb1="00000000"/>
  </w:font>
  <w:font w:name="font142">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10E"/>
    <w:multiLevelType w:val="hybridMultilevel"/>
    <w:tmpl w:val="DB6684E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3C22CB"/>
    <w:multiLevelType w:val="multilevel"/>
    <w:tmpl w:val="104234A0"/>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9045564"/>
    <w:multiLevelType w:val="hybridMultilevel"/>
    <w:tmpl w:val="BEB0E9C4"/>
    <w:lvl w:ilvl="0" w:tplc="B958020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8337EB"/>
    <w:multiLevelType w:val="multilevel"/>
    <w:tmpl w:val="D88287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00"/>
        </w:tabs>
        <w:ind w:left="300" w:hanging="360"/>
      </w:pPr>
      <w:rPr>
        <w:rFonts w:cs="Times New Roman" w:hint="default"/>
      </w:rPr>
    </w:lvl>
    <w:lvl w:ilvl="2">
      <w:start w:val="1"/>
      <w:numFmt w:val="decimal"/>
      <w:lvlText w:val="%1.%2.%3"/>
      <w:lvlJc w:val="left"/>
      <w:pPr>
        <w:tabs>
          <w:tab w:val="num" w:pos="600"/>
        </w:tabs>
        <w:ind w:left="600" w:hanging="720"/>
      </w:pPr>
      <w:rPr>
        <w:rFonts w:cs="Times New Roman" w:hint="default"/>
      </w:rPr>
    </w:lvl>
    <w:lvl w:ilvl="3">
      <w:start w:val="1"/>
      <w:numFmt w:val="decimal"/>
      <w:lvlText w:val="%1.%2.%3.%4"/>
      <w:lvlJc w:val="left"/>
      <w:pPr>
        <w:tabs>
          <w:tab w:val="num" w:pos="540"/>
        </w:tabs>
        <w:ind w:left="540" w:hanging="72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780"/>
        </w:tabs>
        <w:ind w:left="780" w:hanging="108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020"/>
        </w:tabs>
        <w:ind w:left="1020" w:hanging="144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4">
    <w:nsid w:val="2FAE71A5"/>
    <w:multiLevelType w:val="hybridMultilevel"/>
    <w:tmpl w:val="096CEF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C6140CA"/>
    <w:multiLevelType w:val="hybridMultilevel"/>
    <w:tmpl w:val="EE526D8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DD72FAC"/>
    <w:multiLevelType w:val="hybridMultilevel"/>
    <w:tmpl w:val="F65E3C1A"/>
    <w:lvl w:ilvl="0" w:tplc="FFB8C8FA">
      <w:start w:val="1"/>
      <w:numFmt w:val="lowerLetter"/>
      <w:lvlText w:val="%1)"/>
      <w:lvlJc w:val="left"/>
      <w:pPr>
        <w:ind w:left="720" w:hanging="360"/>
      </w:pPr>
      <w:rPr>
        <w:rFonts w:cs="Times New Roman"/>
        <w:b w:val="0"/>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nsid w:val="6FCF1F4E"/>
    <w:multiLevelType w:val="hybridMultilevel"/>
    <w:tmpl w:val="0AC69674"/>
    <w:lvl w:ilvl="0" w:tplc="2C0A000F">
      <w:start w:val="1"/>
      <w:numFmt w:val="decimal"/>
      <w:lvlText w:val="%1."/>
      <w:lvlJc w:val="left"/>
      <w:pPr>
        <w:ind w:left="720" w:hanging="360"/>
      </w:pPr>
      <w:rPr>
        <w:rFonts w:ascii="Times New Roman" w:hAnsi="Times New Roman"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243CB"/>
    <w:rsid w:val="00113F3A"/>
    <w:rsid w:val="0011729A"/>
    <w:rsid w:val="00172AD3"/>
    <w:rsid w:val="0054570F"/>
    <w:rsid w:val="00591C3B"/>
    <w:rsid w:val="00591F64"/>
    <w:rsid w:val="00674737"/>
    <w:rsid w:val="0070309B"/>
    <w:rsid w:val="0073001B"/>
    <w:rsid w:val="00832052"/>
    <w:rsid w:val="009D36F9"/>
    <w:rsid w:val="00A243CB"/>
    <w:rsid w:val="00AD24AB"/>
    <w:rsid w:val="00AD6329"/>
    <w:rsid w:val="00B83E5A"/>
    <w:rsid w:val="00DC4A4E"/>
    <w:rsid w:val="00FA181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CB"/>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A243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A243CB"/>
    <w:pPr>
      <w:keepNext/>
      <w:spacing w:before="240" w:after="60"/>
      <w:outlineLvl w:val="1"/>
    </w:pPr>
    <w:rPr>
      <w:rFonts w:ascii="Arial" w:hAnsi="Arial" w:cs="Arial"/>
      <w:b/>
      <w:bCs/>
      <w:i/>
      <w:iCs/>
      <w:sz w:val="28"/>
      <w:szCs w:val="28"/>
    </w:rPr>
  </w:style>
  <w:style w:type="paragraph" w:styleId="Ttulo5">
    <w:name w:val="heading 5"/>
    <w:basedOn w:val="Normal"/>
    <w:next w:val="Normal"/>
    <w:link w:val="Ttulo5Car"/>
    <w:qFormat/>
    <w:rsid w:val="00A243CB"/>
    <w:pPr>
      <w:spacing w:before="240" w:after="60"/>
      <w:outlineLvl w:val="4"/>
    </w:pPr>
    <w:rPr>
      <w:rFonts w:ascii="Arial Narrow" w:eastAsia="Arial Narrow" w:hAnsi="Arial Narrow"/>
      <w:b/>
      <w:bCs/>
      <w:i/>
      <w:iCs/>
      <w:sz w:val="26"/>
      <w:szCs w:val="26"/>
      <w:lang w:val="en-US"/>
    </w:rPr>
  </w:style>
  <w:style w:type="paragraph" w:styleId="Ttulo7">
    <w:name w:val="heading 7"/>
    <w:basedOn w:val="Normal"/>
    <w:next w:val="Normal"/>
    <w:link w:val="Ttulo7Car"/>
    <w:uiPriority w:val="9"/>
    <w:semiHidden/>
    <w:unhideWhenUsed/>
    <w:qFormat/>
    <w:rsid w:val="00A243C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qFormat/>
    <w:rsid w:val="00A243CB"/>
    <w:pPr>
      <w:spacing w:before="240" w:after="60"/>
      <w:outlineLvl w:val="7"/>
    </w:pPr>
    <w:rPr>
      <w:i/>
      <w:iCs/>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43CB"/>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rsid w:val="00A243CB"/>
    <w:rPr>
      <w:rFonts w:ascii="Arial" w:eastAsia="Times New Roman" w:hAnsi="Arial" w:cs="Arial"/>
      <w:b/>
      <w:bCs/>
      <w:i/>
      <w:iCs/>
      <w:sz w:val="28"/>
      <w:szCs w:val="28"/>
      <w:lang w:eastAsia="es-ES"/>
    </w:rPr>
  </w:style>
  <w:style w:type="character" w:customStyle="1" w:styleId="Ttulo5Car">
    <w:name w:val="Título 5 Car"/>
    <w:basedOn w:val="Fuentedeprrafopredeter"/>
    <w:link w:val="Ttulo5"/>
    <w:rsid w:val="00A243CB"/>
    <w:rPr>
      <w:rFonts w:ascii="Arial Narrow" w:eastAsia="Arial Narrow" w:hAnsi="Arial Narrow" w:cs="Times New Roman"/>
      <w:b/>
      <w:bCs/>
      <w:i/>
      <w:iCs/>
      <w:sz w:val="26"/>
      <w:szCs w:val="26"/>
      <w:lang w:val="en-US" w:eastAsia="es-ES"/>
    </w:rPr>
  </w:style>
  <w:style w:type="character" w:customStyle="1" w:styleId="Ttulo7Car">
    <w:name w:val="Título 7 Car"/>
    <w:basedOn w:val="Fuentedeprrafopredeter"/>
    <w:link w:val="Ttulo7"/>
    <w:uiPriority w:val="9"/>
    <w:semiHidden/>
    <w:rsid w:val="00A243CB"/>
    <w:rPr>
      <w:rFonts w:asciiTheme="majorHAnsi" w:eastAsiaTheme="majorEastAsia" w:hAnsiTheme="majorHAnsi" w:cstheme="majorBidi"/>
      <w:i/>
      <w:iCs/>
      <w:color w:val="404040" w:themeColor="text1" w:themeTint="BF"/>
      <w:sz w:val="20"/>
      <w:szCs w:val="20"/>
      <w:lang w:eastAsia="es-ES"/>
    </w:rPr>
  </w:style>
  <w:style w:type="character" w:customStyle="1" w:styleId="Ttulo8Car">
    <w:name w:val="Título 8 Car"/>
    <w:basedOn w:val="Fuentedeprrafopredeter"/>
    <w:link w:val="Ttulo8"/>
    <w:uiPriority w:val="99"/>
    <w:rsid w:val="00A243CB"/>
    <w:rPr>
      <w:rFonts w:ascii="Times New Roman" w:eastAsia="Times New Roman" w:hAnsi="Times New Roman" w:cs="Times New Roman"/>
      <w:i/>
      <w:iCs/>
      <w:sz w:val="24"/>
      <w:szCs w:val="24"/>
      <w:lang w:val="es-AR" w:eastAsia="es-ES"/>
    </w:rPr>
  </w:style>
  <w:style w:type="paragraph" w:styleId="NormalWeb">
    <w:name w:val="Normal (Web)"/>
    <w:basedOn w:val="Normal"/>
    <w:rsid w:val="00A243CB"/>
    <w:pPr>
      <w:spacing w:before="100" w:beforeAutospacing="1" w:after="100" w:afterAutospacing="1"/>
    </w:pPr>
    <w:rPr>
      <w:sz w:val="24"/>
      <w:szCs w:val="24"/>
    </w:rPr>
  </w:style>
  <w:style w:type="paragraph" w:styleId="Prrafodelista">
    <w:name w:val="List Paragraph"/>
    <w:basedOn w:val="Normal"/>
    <w:uiPriority w:val="99"/>
    <w:qFormat/>
    <w:rsid w:val="00A243CB"/>
    <w:pPr>
      <w:ind w:left="720"/>
      <w:contextualSpacing/>
    </w:pPr>
  </w:style>
  <w:style w:type="paragraph" w:styleId="Ttulo">
    <w:name w:val="Title"/>
    <w:basedOn w:val="Normal"/>
    <w:link w:val="TtuloCar"/>
    <w:qFormat/>
    <w:rsid w:val="00A243CB"/>
    <w:pPr>
      <w:spacing w:line="360" w:lineRule="auto"/>
      <w:jc w:val="center"/>
    </w:pPr>
    <w:rPr>
      <w:rFonts w:ascii="Arial" w:hAnsi="Arial" w:cs="Arial"/>
      <w:b/>
      <w:bCs/>
      <w:sz w:val="24"/>
      <w:lang w:val="es-ES_tradnl" w:eastAsia="en-US"/>
    </w:rPr>
  </w:style>
  <w:style w:type="character" w:customStyle="1" w:styleId="TtuloCar">
    <w:name w:val="Título Car"/>
    <w:basedOn w:val="Fuentedeprrafopredeter"/>
    <w:link w:val="Ttulo"/>
    <w:rsid w:val="00A243CB"/>
    <w:rPr>
      <w:rFonts w:ascii="Arial" w:eastAsia="Times New Roman" w:hAnsi="Arial" w:cs="Arial"/>
      <w:b/>
      <w:bCs/>
      <w:sz w:val="24"/>
      <w:szCs w:val="20"/>
      <w:lang w:val="es-ES_tradnl"/>
    </w:rPr>
  </w:style>
  <w:style w:type="paragraph" w:styleId="Textoindependiente">
    <w:name w:val="Body Text"/>
    <w:basedOn w:val="Normal"/>
    <w:link w:val="TextoindependienteCar"/>
    <w:uiPriority w:val="99"/>
    <w:rsid w:val="00A243CB"/>
    <w:pPr>
      <w:spacing w:after="120"/>
    </w:pPr>
    <w:rPr>
      <w:sz w:val="24"/>
      <w:szCs w:val="24"/>
    </w:rPr>
  </w:style>
  <w:style w:type="character" w:customStyle="1" w:styleId="TextoindependienteCar">
    <w:name w:val="Texto independiente Car"/>
    <w:basedOn w:val="Fuentedeprrafopredeter"/>
    <w:link w:val="Textoindependiente"/>
    <w:uiPriority w:val="99"/>
    <w:rsid w:val="00A243CB"/>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nhideWhenUsed/>
    <w:rsid w:val="00A243CB"/>
    <w:pPr>
      <w:spacing w:after="120" w:line="480" w:lineRule="auto"/>
    </w:pPr>
  </w:style>
  <w:style w:type="character" w:customStyle="1" w:styleId="Textoindependiente2Car">
    <w:name w:val="Texto independiente 2 Car"/>
    <w:basedOn w:val="Fuentedeprrafopredeter"/>
    <w:link w:val="Textoindependiente2"/>
    <w:rsid w:val="00A243CB"/>
    <w:rPr>
      <w:rFonts w:ascii="Times New Roman" w:eastAsia="Times New Roman" w:hAnsi="Times New Roman" w:cs="Times New Roman"/>
      <w:sz w:val="20"/>
      <w:szCs w:val="20"/>
      <w:lang w:eastAsia="es-ES"/>
    </w:rPr>
  </w:style>
  <w:style w:type="paragraph" w:styleId="Sinespaciado">
    <w:name w:val="No Spacing"/>
    <w:qFormat/>
    <w:rsid w:val="00A243CB"/>
    <w:rPr>
      <w:rFonts w:ascii="Calibri" w:eastAsia="Calibri" w:hAnsi="Calibri" w:cs="Times New Roman"/>
      <w:lang w:val="es-AR"/>
    </w:rPr>
  </w:style>
  <w:style w:type="paragraph" w:customStyle="1" w:styleId="Prrafodelista1">
    <w:name w:val="Párrafo de lista1"/>
    <w:basedOn w:val="Normal"/>
    <w:rsid w:val="00A243CB"/>
    <w:pPr>
      <w:suppressAutoHyphens/>
      <w:spacing w:after="200" w:line="276" w:lineRule="auto"/>
      <w:ind w:left="720"/>
    </w:pPr>
    <w:rPr>
      <w:rFonts w:ascii="Calibri" w:eastAsia="Arial Unicode MS" w:hAnsi="Calibri" w:cs="font137"/>
      <w:kern w:val="1"/>
      <w:sz w:val="22"/>
      <w:szCs w:val="22"/>
      <w:lang w:val="es-AR" w:eastAsia="ar-SA"/>
    </w:rPr>
  </w:style>
  <w:style w:type="paragraph" w:customStyle="1" w:styleId="Textoindependiente21">
    <w:name w:val="Texto independiente 21"/>
    <w:basedOn w:val="Normal"/>
    <w:rsid w:val="009D36F9"/>
    <w:pPr>
      <w:suppressAutoHyphens/>
      <w:spacing w:after="120" w:line="480" w:lineRule="auto"/>
    </w:pPr>
    <w:rPr>
      <w:rFonts w:ascii="Calibri" w:eastAsia="Arial Unicode MS" w:hAnsi="Calibri" w:cs="font142"/>
      <w:kern w:val="1"/>
      <w:sz w:val="22"/>
      <w:szCs w:val="22"/>
      <w:lang w:val="es-AR"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7313</Words>
  <Characters>40227</Characters>
  <Application>Microsoft Office Word</Application>
  <DocSecurity>0</DocSecurity>
  <Lines>335</Lines>
  <Paragraphs>94</Paragraphs>
  <ScaleCrop>false</ScaleCrop>
  <Company>.</Company>
  <LinksUpToDate>false</LinksUpToDate>
  <CharactersWithSpaces>47446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Zacarias</dc:creator>
  <cp:lastModifiedBy>Dario Aguilar</cp:lastModifiedBy>
  <cp:revision>2</cp:revision>
  <dcterms:created xsi:type="dcterms:W3CDTF">2014-02-11T02:24:00Z</dcterms:created>
  <dcterms:modified xsi:type="dcterms:W3CDTF">2014-02-11T02:24:00Z</dcterms:modified>
</cp:coreProperties>
</file>